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350B" w14:textId="5A90545F" w:rsidR="00BA33B3" w:rsidRPr="00BA33B3" w:rsidRDefault="00BA33B3" w:rsidP="00BA33B3">
      <w:pPr>
        <w:pStyle w:val="Sub-heading"/>
        <w:tabs>
          <w:tab w:val="clear" w:pos="720"/>
          <w:tab w:val="left" w:pos="0"/>
        </w:tabs>
        <w:jc w:val="center"/>
      </w:pPr>
      <w:r w:rsidRPr="00BA33B3">
        <w:t>J</w:t>
      </w:r>
      <w:r w:rsidR="00C56EBB">
        <w:t>ob Description</w:t>
      </w:r>
    </w:p>
    <w:p w14:paraId="2EF7A975" w14:textId="77777777" w:rsidR="00BA33B3" w:rsidRPr="00BA33B3" w:rsidRDefault="00BA33B3" w:rsidP="00BA33B3">
      <w:pPr>
        <w:pStyle w:val="Sub-heading"/>
        <w:tabs>
          <w:tab w:val="clear" w:pos="720"/>
          <w:tab w:val="left" w:pos="0"/>
        </w:tabs>
      </w:pPr>
    </w:p>
    <w:tbl>
      <w:tblPr>
        <w:tblStyle w:val="TableGrid"/>
        <w:tblW w:w="10173" w:type="dxa"/>
        <w:jc w:val="center"/>
        <w:tblLook w:val="04A0" w:firstRow="1" w:lastRow="0" w:firstColumn="1" w:lastColumn="0" w:noHBand="0" w:noVBand="1"/>
      </w:tblPr>
      <w:tblGrid>
        <w:gridCol w:w="2376"/>
        <w:gridCol w:w="7797"/>
      </w:tblGrid>
      <w:tr w:rsidR="00BA33B3" w:rsidRPr="006E0121" w14:paraId="430B7097" w14:textId="77777777" w:rsidTr="00BA33B3">
        <w:trPr>
          <w:jc w:val="center"/>
        </w:trPr>
        <w:tc>
          <w:tcPr>
            <w:tcW w:w="2376" w:type="dxa"/>
          </w:tcPr>
          <w:p w14:paraId="6E2CCBC3" w14:textId="77777777" w:rsidR="00BA33B3" w:rsidRPr="00C56EBB" w:rsidRDefault="00BA33B3" w:rsidP="00BA33B3">
            <w:pPr>
              <w:pStyle w:val="Sub-heading"/>
              <w:tabs>
                <w:tab w:val="clear" w:pos="720"/>
                <w:tab w:val="left" w:pos="0"/>
              </w:tabs>
              <w:rPr>
                <w:rFonts w:ascii="Arial" w:hAnsi="Arial" w:cs="Arial"/>
                <w:sz w:val="24"/>
                <w:szCs w:val="24"/>
              </w:rPr>
            </w:pPr>
            <w:r w:rsidRPr="00C56EBB">
              <w:rPr>
                <w:rFonts w:ascii="Arial" w:hAnsi="Arial" w:cs="Arial"/>
                <w:sz w:val="24"/>
                <w:szCs w:val="24"/>
              </w:rPr>
              <w:t>Post title:</w:t>
            </w:r>
          </w:p>
        </w:tc>
        <w:tc>
          <w:tcPr>
            <w:tcW w:w="7797" w:type="dxa"/>
          </w:tcPr>
          <w:p w14:paraId="4791E503" w14:textId="3CEB0D6D" w:rsidR="00BA33B3" w:rsidRPr="003A4283" w:rsidRDefault="00163617" w:rsidP="00BA33B3">
            <w:pPr>
              <w:pStyle w:val="Sub-heading"/>
              <w:tabs>
                <w:tab w:val="clear" w:pos="720"/>
                <w:tab w:val="left" w:pos="0"/>
              </w:tabs>
              <w:rPr>
                <w:rFonts w:ascii="Arial" w:hAnsi="Arial" w:cs="Arial"/>
                <w:sz w:val="24"/>
                <w:szCs w:val="24"/>
              </w:rPr>
            </w:pPr>
            <w:r>
              <w:rPr>
                <w:rFonts w:ascii="Arial" w:hAnsi="Arial" w:cs="Arial"/>
                <w:sz w:val="24"/>
                <w:szCs w:val="24"/>
              </w:rPr>
              <w:t>Senior Administrator</w:t>
            </w:r>
          </w:p>
        </w:tc>
      </w:tr>
      <w:tr w:rsidR="00BA33B3" w:rsidRPr="006E0121" w14:paraId="47E2DD28" w14:textId="77777777" w:rsidTr="00BA33B3">
        <w:trPr>
          <w:jc w:val="center"/>
        </w:trPr>
        <w:tc>
          <w:tcPr>
            <w:tcW w:w="2376" w:type="dxa"/>
          </w:tcPr>
          <w:p w14:paraId="28EB3C28" w14:textId="77777777" w:rsidR="00BA33B3" w:rsidRPr="00C56EBB" w:rsidRDefault="00BA33B3" w:rsidP="00BA33B3">
            <w:pPr>
              <w:pStyle w:val="Sub-heading"/>
              <w:tabs>
                <w:tab w:val="clear" w:pos="720"/>
                <w:tab w:val="left" w:pos="0"/>
              </w:tabs>
              <w:rPr>
                <w:rFonts w:ascii="Arial" w:hAnsi="Arial" w:cs="Arial"/>
                <w:sz w:val="24"/>
                <w:szCs w:val="24"/>
              </w:rPr>
            </w:pPr>
            <w:r w:rsidRPr="00C56EBB">
              <w:rPr>
                <w:rFonts w:ascii="Arial" w:hAnsi="Arial" w:cs="Arial"/>
                <w:sz w:val="24"/>
                <w:szCs w:val="24"/>
              </w:rPr>
              <w:t>Reports to:</w:t>
            </w:r>
          </w:p>
        </w:tc>
        <w:tc>
          <w:tcPr>
            <w:tcW w:w="7797" w:type="dxa"/>
          </w:tcPr>
          <w:p w14:paraId="636F8233" w14:textId="47C82A2F" w:rsidR="00BA33B3" w:rsidRPr="003A4283" w:rsidRDefault="00163617" w:rsidP="00BA33B3">
            <w:pPr>
              <w:pStyle w:val="Sub-heading"/>
              <w:tabs>
                <w:tab w:val="clear" w:pos="720"/>
                <w:tab w:val="left" w:pos="0"/>
              </w:tabs>
              <w:rPr>
                <w:rFonts w:ascii="Arial" w:hAnsi="Arial" w:cs="Arial"/>
                <w:sz w:val="24"/>
                <w:szCs w:val="24"/>
              </w:rPr>
            </w:pPr>
            <w:r>
              <w:rPr>
                <w:rFonts w:ascii="Arial" w:hAnsi="Arial" w:cs="Arial"/>
                <w:sz w:val="24"/>
                <w:szCs w:val="24"/>
              </w:rPr>
              <w:t>Administration Manager</w:t>
            </w:r>
          </w:p>
        </w:tc>
      </w:tr>
      <w:tr w:rsidR="00BA33B3" w:rsidRPr="006E0121" w14:paraId="0E7C18FF" w14:textId="77777777" w:rsidTr="00BA33B3">
        <w:trPr>
          <w:jc w:val="center"/>
        </w:trPr>
        <w:tc>
          <w:tcPr>
            <w:tcW w:w="2376" w:type="dxa"/>
          </w:tcPr>
          <w:p w14:paraId="654B2052" w14:textId="77777777" w:rsidR="00BA33B3" w:rsidRPr="00C56EBB" w:rsidRDefault="00BA33B3" w:rsidP="00BA33B3">
            <w:pPr>
              <w:pStyle w:val="Sub-heading"/>
              <w:tabs>
                <w:tab w:val="clear" w:pos="720"/>
                <w:tab w:val="left" w:pos="0"/>
              </w:tabs>
              <w:rPr>
                <w:rFonts w:ascii="Arial" w:hAnsi="Arial" w:cs="Arial"/>
                <w:sz w:val="24"/>
                <w:szCs w:val="24"/>
              </w:rPr>
            </w:pPr>
            <w:r w:rsidRPr="00C56EBB">
              <w:rPr>
                <w:rFonts w:ascii="Arial" w:hAnsi="Arial" w:cs="Arial"/>
                <w:sz w:val="24"/>
                <w:szCs w:val="24"/>
              </w:rPr>
              <w:t>Based:</w:t>
            </w:r>
          </w:p>
        </w:tc>
        <w:tc>
          <w:tcPr>
            <w:tcW w:w="7797" w:type="dxa"/>
          </w:tcPr>
          <w:p w14:paraId="0E23CCFF" w14:textId="784CF30B" w:rsidR="00BA33B3" w:rsidRPr="003A4283" w:rsidRDefault="00BA33B3" w:rsidP="00BA33B3">
            <w:pPr>
              <w:pStyle w:val="Sub-heading"/>
              <w:tabs>
                <w:tab w:val="clear" w:pos="720"/>
                <w:tab w:val="left" w:pos="0"/>
              </w:tabs>
              <w:rPr>
                <w:rFonts w:ascii="Arial" w:hAnsi="Arial" w:cs="Arial"/>
                <w:sz w:val="24"/>
                <w:szCs w:val="24"/>
              </w:rPr>
            </w:pPr>
          </w:p>
        </w:tc>
      </w:tr>
      <w:tr w:rsidR="00BA33B3" w:rsidRPr="006E0121" w14:paraId="2865F544" w14:textId="77777777" w:rsidTr="00BA33B3">
        <w:trPr>
          <w:jc w:val="center"/>
        </w:trPr>
        <w:tc>
          <w:tcPr>
            <w:tcW w:w="2376" w:type="dxa"/>
          </w:tcPr>
          <w:p w14:paraId="49D7B79E" w14:textId="77777777" w:rsidR="00BA33B3" w:rsidRPr="00C56EBB" w:rsidRDefault="00BA33B3" w:rsidP="00BA33B3">
            <w:pPr>
              <w:pStyle w:val="Sub-heading"/>
              <w:tabs>
                <w:tab w:val="clear" w:pos="720"/>
                <w:tab w:val="left" w:pos="0"/>
              </w:tabs>
              <w:rPr>
                <w:rFonts w:ascii="Arial" w:hAnsi="Arial" w:cs="Arial"/>
                <w:sz w:val="24"/>
                <w:szCs w:val="24"/>
              </w:rPr>
            </w:pPr>
            <w:r w:rsidRPr="00C56EBB">
              <w:rPr>
                <w:rFonts w:ascii="Arial" w:hAnsi="Arial" w:cs="Arial"/>
                <w:sz w:val="24"/>
                <w:szCs w:val="24"/>
              </w:rPr>
              <w:t>Function:</w:t>
            </w:r>
          </w:p>
        </w:tc>
        <w:tc>
          <w:tcPr>
            <w:tcW w:w="7797" w:type="dxa"/>
          </w:tcPr>
          <w:p w14:paraId="73ABFF16" w14:textId="6E996A7B" w:rsidR="00BA33B3" w:rsidRPr="003A4283" w:rsidRDefault="00163617" w:rsidP="00BA33B3">
            <w:pPr>
              <w:pStyle w:val="Sub-heading"/>
              <w:tabs>
                <w:tab w:val="clear" w:pos="720"/>
                <w:tab w:val="left" w:pos="0"/>
              </w:tabs>
              <w:rPr>
                <w:rFonts w:ascii="Arial" w:hAnsi="Arial" w:cs="Arial"/>
                <w:sz w:val="24"/>
                <w:szCs w:val="24"/>
              </w:rPr>
            </w:pPr>
            <w:r>
              <w:rPr>
                <w:rFonts w:ascii="Arial" w:hAnsi="Arial" w:cs="Arial"/>
                <w:sz w:val="24"/>
                <w:szCs w:val="24"/>
              </w:rPr>
              <w:t>Administration</w:t>
            </w:r>
          </w:p>
        </w:tc>
      </w:tr>
    </w:tbl>
    <w:p w14:paraId="5ABCE75B" w14:textId="77777777" w:rsidR="00BA33B3" w:rsidRPr="00C56EBB" w:rsidRDefault="00BA33B3" w:rsidP="00BA33B3">
      <w:pPr>
        <w:pStyle w:val="Sub-heading"/>
        <w:tabs>
          <w:tab w:val="clear" w:pos="720"/>
          <w:tab w:val="left" w:pos="0"/>
        </w:tabs>
        <w:rPr>
          <w:sz w:val="28"/>
          <w:szCs w:val="28"/>
        </w:rPr>
      </w:pPr>
    </w:p>
    <w:p w14:paraId="7EAAD0A3" w14:textId="2F939DFB" w:rsidR="00BA33B3" w:rsidRPr="00BA33B3" w:rsidRDefault="00C56EBB" w:rsidP="00BA33B3">
      <w:pPr>
        <w:pStyle w:val="Sub-heading"/>
        <w:tabs>
          <w:tab w:val="clear" w:pos="720"/>
          <w:tab w:val="left" w:pos="0"/>
        </w:tabs>
      </w:pPr>
      <w:r w:rsidRPr="00C56EBB">
        <w:rPr>
          <w:sz w:val="28"/>
          <w:szCs w:val="28"/>
        </w:rPr>
        <w:t>Job Summary</w:t>
      </w:r>
      <w:r w:rsidR="00BA33B3" w:rsidRPr="00C56EBB">
        <w:rPr>
          <w:sz w:val="28"/>
          <w:szCs w:val="28"/>
        </w:rPr>
        <w:t>:</w:t>
      </w:r>
    </w:p>
    <w:p w14:paraId="7A12F147" w14:textId="77777777" w:rsidR="00BA33B3" w:rsidRPr="00BA33B3" w:rsidRDefault="00BA33B3" w:rsidP="00BA33B3">
      <w:pPr>
        <w:pStyle w:val="Sub-heading"/>
        <w:tabs>
          <w:tab w:val="clear" w:pos="720"/>
          <w:tab w:val="left" w:pos="0"/>
        </w:tabs>
      </w:pPr>
      <w:r w:rsidRPr="00BA33B3">
        <w:rPr>
          <w:noProof/>
        </w:rPr>
        <mc:AlternateContent>
          <mc:Choice Requires="wps">
            <w:drawing>
              <wp:anchor distT="0" distB="0" distL="114300" distR="114300" simplePos="0" relativeHeight="251659264" behindDoc="0" locked="0" layoutInCell="1" allowOverlap="1" wp14:anchorId="72A72383" wp14:editId="4B7E428A">
                <wp:simplePos x="0" y="0"/>
                <wp:positionH relativeFrom="column">
                  <wp:posOffset>-76200</wp:posOffset>
                </wp:positionH>
                <wp:positionV relativeFrom="paragraph">
                  <wp:posOffset>144780</wp:posOffset>
                </wp:positionV>
                <wp:extent cx="6521450" cy="8763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876300"/>
                        </a:xfrm>
                        <a:prstGeom prst="rect">
                          <a:avLst/>
                        </a:prstGeom>
                        <a:solidFill>
                          <a:srgbClr val="FFFFFF"/>
                        </a:solidFill>
                        <a:ln w="9525">
                          <a:solidFill>
                            <a:srgbClr val="000000"/>
                          </a:solidFill>
                          <a:miter lim="800000"/>
                          <a:headEnd/>
                          <a:tailEnd/>
                        </a:ln>
                      </wps:spPr>
                      <wps:txbx>
                        <w:txbxContent>
                          <w:p w14:paraId="425BE4B7" w14:textId="77777777" w:rsidR="00163617" w:rsidRDefault="00163617" w:rsidP="00163617">
                            <w:pPr>
                              <w:widowControl w:val="0"/>
                              <w:tabs>
                                <w:tab w:val="left" w:pos="204"/>
                              </w:tabs>
                              <w:autoSpaceDE w:val="0"/>
                              <w:autoSpaceDN w:val="0"/>
                              <w:adjustRightInd w:val="0"/>
                              <w:jc w:val="both"/>
                              <w:rPr>
                                <w:rFonts w:eastAsia="Calibri"/>
                              </w:rPr>
                            </w:pPr>
                            <w:r>
                              <w:rPr>
                                <w:bCs/>
                              </w:rPr>
                              <w:t>Senior Administrators are responsible for overseeing the workload of GPs and reallocating when absent in accordance with protocols.  They are also responsible for key a</w:t>
                            </w:r>
                            <w:r>
                              <w:rPr>
                                <w:rFonts w:eastAsia="Calibri"/>
                              </w:rPr>
                              <w:t>dministration tasks such as monitoring the generic email, safeguarding administration, taking minutes and liaising with outside agencies as required.</w:t>
                            </w:r>
                          </w:p>
                          <w:p w14:paraId="0F4DB6BD" w14:textId="77777777" w:rsidR="00BA33B3" w:rsidRDefault="00BA33B3" w:rsidP="00BA33B3">
                            <w:pPr>
                              <w:jc w:val="both"/>
                              <w:rPr>
                                <w:rFonts w:ascii="Segoe UI" w:hAnsi="Segoe UI" w:cs="Segoe UI"/>
                                <w:sz w:val="21"/>
                                <w:szCs w:val="21"/>
                                <w:shd w:val="clear" w:color="auto" w:fill="FFFFFF"/>
                              </w:rPr>
                            </w:pPr>
                          </w:p>
                          <w:p w14:paraId="33681A8C" w14:textId="77777777" w:rsidR="00BA33B3" w:rsidRDefault="00BA33B3" w:rsidP="00BA33B3">
                            <w:pPr>
                              <w:ind w:left="-142" w:right="-204"/>
                              <w:rPr>
                                <w:color w:val="1F497D"/>
                                <w:sz w:val="20"/>
                                <w:szCs w:val="20"/>
                              </w:rPr>
                            </w:pPr>
                          </w:p>
                          <w:p w14:paraId="3BCF34F1" w14:textId="77777777" w:rsidR="00BA33B3" w:rsidRDefault="00BA33B3" w:rsidP="00BA33B3">
                            <w:pPr>
                              <w:ind w:left="-142" w:right="-204"/>
                              <w:rPr>
                                <w:color w:val="1F497D"/>
                                <w:sz w:val="20"/>
                                <w:szCs w:val="20"/>
                              </w:rPr>
                            </w:pPr>
                          </w:p>
                          <w:p w14:paraId="172ED15A" w14:textId="77777777" w:rsidR="00BA33B3" w:rsidRPr="00794E5E" w:rsidRDefault="00BA33B3" w:rsidP="00BA33B3">
                            <w:pPr>
                              <w:ind w:left="-142" w:right="-204"/>
                              <w:rPr>
                                <w:color w:val="1F497D"/>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72383" id="_x0000_t202" coordsize="21600,21600" o:spt="202" path="m,l,21600r21600,l21600,xe">
                <v:stroke joinstyle="miter"/>
                <v:path gradientshapeok="t" o:connecttype="rect"/>
              </v:shapetype>
              <v:shape id="Text Box 2" o:spid="_x0000_s1026" type="#_x0000_t202" style="position:absolute;margin-left:-6pt;margin-top:11.4pt;width:513.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">
                <v:textbox>
                  <w:txbxContent>
                    <w:p w14:paraId="425BE4B7" w14:textId="77777777" w:rsidR="00163617" w:rsidRDefault="00163617" w:rsidP="00163617">
                      <w:pPr>
                        <w:widowControl w:val="0"/>
                        <w:tabs>
                          <w:tab w:val="left" w:pos="204"/>
                        </w:tabs>
                        <w:autoSpaceDE w:val="0"/>
                        <w:autoSpaceDN w:val="0"/>
                        <w:adjustRightInd w:val="0"/>
                        <w:jc w:val="both"/>
                        <w:rPr>
                          <w:rFonts w:eastAsia="Calibri"/>
                        </w:rPr>
                      </w:pPr>
                      <w:r>
                        <w:rPr>
                          <w:bCs/>
                        </w:rPr>
                        <w:t>Senior Administrators are responsible for overseeing the workload of GPs and reallocating when absent in accordance with protocols.  They are also responsible for key a</w:t>
                      </w:r>
                      <w:r>
                        <w:rPr>
                          <w:rFonts w:eastAsia="Calibri"/>
                        </w:rPr>
                        <w:t xml:space="preserve">dministration tasks such as monitoring the generic email, safeguarding administration, taking </w:t>
                      </w:r>
                      <w:proofErr w:type="gramStart"/>
                      <w:r>
                        <w:rPr>
                          <w:rFonts w:eastAsia="Calibri"/>
                        </w:rPr>
                        <w:t>minutes</w:t>
                      </w:r>
                      <w:proofErr w:type="gramEnd"/>
                      <w:r>
                        <w:rPr>
                          <w:rFonts w:eastAsia="Calibri"/>
                        </w:rPr>
                        <w:t xml:space="preserve"> and liaising with outside agencies as required.</w:t>
                      </w:r>
                    </w:p>
                    <w:p w14:paraId="0F4DB6BD" w14:textId="77777777" w:rsidR="00BA33B3" w:rsidRDefault="00BA33B3" w:rsidP="00BA33B3">
                      <w:pPr>
                        <w:jc w:val="both"/>
                        <w:rPr>
                          <w:rFonts w:ascii="Segoe UI" w:hAnsi="Segoe UI" w:cs="Segoe UI"/>
                          <w:sz w:val="21"/>
                          <w:szCs w:val="21"/>
                          <w:shd w:val="clear" w:color="auto" w:fill="FFFFFF"/>
                        </w:rPr>
                      </w:pPr>
                    </w:p>
                    <w:p w14:paraId="33681A8C" w14:textId="77777777" w:rsidR="00BA33B3" w:rsidRDefault="00BA33B3" w:rsidP="00BA33B3">
                      <w:pPr>
                        <w:ind w:left="-142" w:right="-204"/>
                        <w:rPr>
                          <w:color w:val="1F497D"/>
                          <w:sz w:val="20"/>
                          <w:szCs w:val="20"/>
                        </w:rPr>
                      </w:pPr>
                    </w:p>
                    <w:p w14:paraId="3BCF34F1" w14:textId="77777777" w:rsidR="00BA33B3" w:rsidRDefault="00BA33B3" w:rsidP="00BA33B3">
                      <w:pPr>
                        <w:ind w:left="-142" w:right="-204"/>
                        <w:rPr>
                          <w:color w:val="1F497D"/>
                          <w:sz w:val="20"/>
                          <w:szCs w:val="20"/>
                        </w:rPr>
                      </w:pPr>
                    </w:p>
                    <w:p w14:paraId="172ED15A" w14:textId="77777777" w:rsidR="00BA33B3" w:rsidRPr="00794E5E" w:rsidRDefault="00BA33B3" w:rsidP="00BA33B3">
                      <w:pPr>
                        <w:ind w:left="-142" w:right="-204"/>
                        <w:rPr>
                          <w:color w:val="1F497D"/>
                          <w:sz w:val="20"/>
                          <w:szCs w:val="20"/>
                        </w:rPr>
                      </w:pPr>
                    </w:p>
                  </w:txbxContent>
                </v:textbox>
              </v:shape>
            </w:pict>
          </mc:Fallback>
        </mc:AlternateContent>
      </w:r>
    </w:p>
    <w:p w14:paraId="43BF1892" w14:textId="77777777" w:rsidR="00BA33B3" w:rsidRPr="00BA33B3" w:rsidRDefault="00BA33B3" w:rsidP="00BA33B3">
      <w:pPr>
        <w:pStyle w:val="Sub-heading"/>
        <w:tabs>
          <w:tab w:val="clear" w:pos="720"/>
          <w:tab w:val="left" w:pos="0"/>
        </w:tabs>
      </w:pPr>
    </w:p>
    <w:p w14:paraId="151E628C" w14:textId="77777777" w:rsidR="00BA33B3" w:rsidRPr="00BA33B3" w:rsidRDefault="00BA33B3" w:rsidP="00BA33B3">
      <w:pPr>
        <w:pStyle w:val="Sub-heading"/>
        <w:tabs>
          <w:tab w:val="clear" w:pos="720"/>
          <w:tab w:val="left" w:pos="0"/>
        </w:tabs>
      </w:pPr>
    </w:p>
    <w:p w14:paraId="49B74F9A" w14:textId="77777777" w:rsidR="00BA33B3" w:rsidRPr="00BA33B3" w:rsidRDefault="00BA33B3" w:rsidP="00BA33B3">
      <w:pPr>
        <w:pStyle w:val="Sub-heading"/>
        <w:tabs>
          <w:tab w:val="clear" w:pos="720"/>
          <w:tab w:val="left" w:pos="0"/>
        </w:tabs>
      </w:pPr>
    </w:p>
    <w:p w14:paraId="1875B05F" w14:textId="77777777" w:rsidR="00BA33B3" w:rsidRPr="00BA33B3" w:rsidRDefault="00BA33B3" w:rsidP="00BA33B3">
      <w:pPr>
        <w:pStyle w:val="Sub-heading"/>
        <w:tabs>
          <w:tab w:val="clear" w:pos="720"/>
          <w:tab w:val="left" w:pos="0"/>
        </w:tabs>
      </w:pPr>
    </w:p>
    <w:p w14:paraId="245F4E6B" w14:textId="77777777" w:rsidR="00BA33B3" w:rsidRPr="00BA33B3" w:rsidRDefault="00BA33B3" w:rsidP="00BA33B3">
      <w:pPr>
        <w:pStyle w:val="Sub-heading"/>
        <w:tabs>
          <w:tab w:val="clear" w:pos="720"/>
          <w:tab w:val="left" w:pos="0"/>
        </w:tabs>
      </w:pPr>
    </w:p>
    <w:p w14:paraId="77503184" w14:textId="5299F2AB" w:rsidR="00BA33B3" w:rsidRPr="00BA33B3" w:rsidRDefault="00C56EBB" w:rsidP="00BA33B3">
      <w:pPr>
        <w:pStyle w:val="Sub-heading"/>
        <w:tabs>
          <w:tab w:val="clear" w:pos="720"/>
          <w:tab w:val="left" w:pos="0"/>
        </w:tabs>
      </w:pPr>
      <w:r w:rsidRPr="00C56EBB">
        <w:rPr>
          <w:sz w:val="28"/>
          <w:szCs w:val="28"/>
        </w:rPr>
        <w:t>Principal Accountabilities</w:t>
      </w:r>
      <w:r w:rsidR="00BA33B3" w:rsidRPr="00C56EBB">
        <w:rPr>
          <w:sz w:val="28"/>
          <w:szCs w:val="28"/>
        </w:rPr>
        <w:t>:</w:t>
      </w:r>
    </w:p>
    <w:p w14:paraId="554BCD45" w14:textId="45CB7409" w:rsidR="00BA33B3" w:rsidRDefault="00BA33B3" w:rsidP="00BA33B3">
      <w:pPr>
        <w:pStyle w:val="Sub-heading"/>
        <w:tabs>
          <w:tab w:val="clear" w:pos="720"/>
          <w:tab w:val="left" w:pos="0"/>
        </w:tabs>
      </w:pPr>
    </w:p>
    <w:p w14:paraId="567CE5AC" w14:textId="77777777" w:rsidR="00163617" w:rsidRPr="00163617" w:rsidRDefault="00163617" w:rsidP="00163617">
      <w:pPr>
        <w:rPr>
          <w:b/>
          <w:color w:val="76478E"/>
          <w:sz w:val="24"/>
          <w:lang w:val="en-US"/>
        </w:rPr>
      </w:pPr>
      <w:r w:rsidRPr="00163617">
        <w:rPr>
          <w:b/>
          <w:color w:val="76478E"/>
          <w:sz w:val="24"/>
          <w:lang w:val="en-US"/>
        </w:rPr>
        <w:t>Emails</w:t>
      </w:r>
    </w:p>
    <w:p w14:paraId="1083D320"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Dealing with queries from patients including sending responses.</w:t>
      </w:r>
    </w:p>
    <w:p w14:paraId="2C472BB9"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 xml:space="preserve">Managing from Health Professionals </w:t>
      </w:r>
    </w:p>
    <w:p w14:paraId="41651B6B"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Adding photographs to patient record</w:t>
      </w:r>
    </w:p>
    <w:p w14:paraId="5ED9AF16"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Processing Admission Notifications reading for filing onto patient records.</w:t>
      </w:r>
    </w:p>
    <w:p w14:paraId="601EC950"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Saving clinical letters/Discharge Summaries and identifying anything urgent</w:t>
      </w:r>
    </w:p>
    <w:p w14:paraId="181DF89A" w14:textId="77777777" w:rsidR="00163617" w:rsidRDefault="00163617" w:rsidP="00163617">
      <w:pPr>
        <w:pStyle w:val="ListParagraph"/>
        <w:ind w:left="142"/>
        <w:rPr>
          <w:rFonts w:ascii="Arial" w:hAnsi="Arial" w:cs="Arial"/>
          <w:sz w:val="24"/>
          <w:szCs w:val="24"/>
        </w:rPr>
      </w:pPr>
    </w:p>
    <w:p w14:paraId="50D6ED0F" w14:textId="22B5D8F0" w:rsidR="00163617" w:rsidRPr="00163617" w:rsidRDefault="00163617" w:rsidP="00163617">
      <w:pPr>
        <w:rPr>
          <w:b/>
          <w:color w:val="76478E"/>
          <w:sz w:val="24"/>
          <w:lang w:val="en-US"/>
        </w:rPr>
      </w:pPr>
      <w:r w:rsidRPr="00163617">
        <w:rPr>
          <w:b/>
          <w:color w:val="76478E"/>
          <w:sz w:val="24"/>
          <w:lang w:val="en-US"/>
        </w:rPr>
        <w:t xml:space="preserve">Lab </w:t>
      </w:r>
      <w:r>
        <w:rPr>
          <w:b/>
          <w:color w:val="76478E"/>
          <w:sz w:val="24"/>
          <w:lang w:val="en-US"/>
        </w:rPr>
        <w:t>R</w:t>
      </w:r>
      <w:r w:rsidRPr="00163617">
        <w:rPr>
          <w:b/>
          <w:color w:val="76478E"/>
          <w:sz w:val="24"/>
          <w:lang w:val="en-US"/>
        </w:rPr>
        <w:t>esults</w:t>
      </w:r>
    </w:p>
    <w:p w14:paraId="60512C5E"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Resolving unmatched results and allocating appropriately</w:t>
      </w:r>
    </w:p>
    <w:p w14:paraId="251FFCC6"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COVID-19 results</w:t>
      </w:r>
    </w:p>
    <w:p w14:paraId="5730FD9D"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Prothrombin Results</w:t>
      </w:r>
    </w:p>
    <w:p w14:paraId="4077ACF6" w14:textId="56858785" w:rsid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Re-allocating lab results to other GPs when a GP is on annual leave</w:t>
      </w:r>
    </w:p>
    <w:p w14:paraId="5BACCB06" w14:textId="77777777" w:rsidR="00163617" w:rsidRPr="00163617" w:rsidRDefault="00163617" w:rsidP="00163617">
      <w:pPr>
        <w:pStyle w:val="NoSpacing"/>
        <w:ind w:left="720"/>
        <w:rPr>
          <w:rFonts w:ascii="Arial" w:eastAsiaTheme="minorHAnsi" w:hAnsi="Arial" w:cs="Arial"/>
          <w:bCs/>
          <w:color w:val="76478E"/>
          <w:lang w:val="en-US"/>
        </w:rPr>
      </w:pPr>
    </w:p>
    <w:p w14:paraId="4A3335E7" w14:textId="77777777" w:rsidR="00163617" w:rsidRPr="00163617" w:rsidRDefault="00163617" w:rsidP="00163617">
      <w:pPr>
        <w:rPr>
          <w:b/>
          <w:color w:val="76478E"/>
          <w:sz w:val="24"/>
          <w:lang w:val="en-US"/>
        </w:rPr>
      </w:pPr>
      <w:r w:rsidRPr="00163617">
        <w:rPr>
          <w:b/>
          <w:color w:val="76478E"/>
          <w:sz w:val="24"/>
          <w:lang w:val="en-US"/>
        </w:rPr>
        <w:t>Tasks</w:t>
      </w:r>
    </w:p>
    <w:p w14:paraId="29A7C546"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Dealing with general day to day administrative tasks (sending DN referrals, chasing clinic letters, queries with the lab and results etc.)</w:t>
      </w:r>
    </w:p>
    <w:p w14:paraId="2447C68E"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Liaising with pre-diabetic patients for referral to the diabetes team.</w:t>
      </w:r>
    </w:p>
    <w:p w14:paraId="7098EAEF"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Re-allocating Urgent GP Tasks to other GPs when they are on annual leave</w:t>
      </w:r>
    </w:p>
    <w:p w14:paraId="3579B941" w14:textId="77777777" w:rsidR="00163617" w:rsidRDefault="00163617" w:rsidP="00163617">
      <w:pPr>
        <w:pStyle w:val="ListParagraph"/>
        <w:ind w:left="142"/>
        <w:rPr>
          <w:rFonts w:ascii="Arial" w:hAnsi="Arial" w:cs="Arial"/>
          <w:sz w:val="24"/>
          <w:szCs w:val="24"/>
        </w:rPr>
      </w:pPr>
    </w:p>
    <w:p w14:paraId="19C4B1C8" w14:textId="77777777" w:rsidR="00163617" w:rsidRPr="00163617" w:rsidRDefault="00163617" w:rsidP="00163617">
      <w:pPr>
        <w:rPr>
          <w:b/>
          <w:color w:val="76478E"/>
          <w:sz w:val="24"/>
          <w:lang w:val="en-US"/>
        </w:rPr>
      </w:pPr>
      <w:r w:rsidRPr="00163617">
        <w:rPr>
          <w:b/>
          <w:color w:val="76478E"/>
          <w:sz w:val="24"/>
          <w:lang w:val="en-US"/>
        </w:rPr>
        <w:t>Safeguarding (S17, S47 and invites logged onto spreadsheet)</w:t>
      </w:r>
    </w:p>
    <w:p w14:paraId="29E4FDDB"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MASH Forms</w:t>
      </w:r>
    </w:p>
    <w:p w14:paraId="50EB76E0"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MARAC information invites</w:t>
      </w:r>
    </w:p>
    <w:p w14:paraId="743C51AE"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Child Protection Conference Invites</w:t>
      </w:r>
    </w:p>
    <w:p w14:paraId="4916660A"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 xml:space="preserve">S47s </w:t>
      </w:r>
    </w:p>
    <w:p w14:paraId="7B5561C6"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S17s</w:t>
      </w:r>
    </w:p>
    <w:p w14:paraId="1594E876"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Minutes and administration for and arising from Safeguarding meetings.</w:t>
      </w:r>
    </w:p>
    <w:p w14:paraId="0CA6B057" w14:textId="77777777" w:rsidR="00163617" w:rsidRDefault="00163617" w:rsidP="00163617">
      <w:pPr>
        <w:rPr>
          <w:sz w:val="24"/>
        </w:rPr>
      </w:pPr>
    </w:p>
    <w:p w14:paraId="71C7B94B" w14:textId="77777777" w:rsidR="00163617" w:rsidRDefault="00163617" w:rsidP="00163617">
      <w:pPr>
        <w:rPr>
          <w:u w:val="single"/>
        </w:rPr>
      </w:pPr>
      <w:r w:rsidRPr="00163617">
        <w:rPr>
          <w:b/>
          <w:color w:val="76478E"/>
          <w:sz w:val="24"/>
          <w:lang w:val="en-US"/>
        </w:rPr>
        <w:lastRenderedPageBreak/>
        <w:t xml:space="preserve">Complaints </w:t>
      </w:r>
    </w:p>
    <w:p w14:paraId="58E45F9D" w14:textId="24199B2D" w:rsid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 xml:space="preserve">Acknowledging arrival and forwarding to Administration Manager </w:t>
      </w:r>
    </w:p>
    <w:p w14:paraId="0562D31C" w14:textId="77777777" w:rsidR="00163617" w:rsidRPr="00163617" w:rsidRDefault="00163617" w:rsidP="00163617">
      <w:pPr>
        <w:pStyle w:val="NoSpacing"/>
        <w:ind w:left="720"/>
        <w:rPr>
          <w:rFonts w:ascii="Arial" w:eastAsiaTheme="minorHAnsi" w:hAnsi="Arial" w:cs="Arial"/>
          <w:bCs/>
          <w:color w:val="76478E"/>
          <w:lang w:val="en-US"/>
        </w:rPr>
      </w:pPr>
    </w:p>
    <w:p w14:paraId="4C34F5EE" w14:textId="77777777" w:rsidR="00163617" w:rsidRPr="00163617" w:rsidRDefault="00163617" w:rsidP="00163617">
      <w:pPr>
        <w:rPr>
          <w:b/>
          <w:color w:val="76478E"/>
          <w:sz w:val="24"/>
          <w:lang w:val="en-US"/>
        </w:rPr>
      </w:pPr>
      <w:r w:rsidRPr="00163617">
        <w:rPr>
          <w:b/>
          <w:color w:val="76478E"/>
          <w:sz w:val="24"/>
          <w:lang w:val="en-US"/>
        </w:rPr>
        <w:t xml:space="preserve">Additional </w:t>
      </w:r>
    </w:p>
    <w:p w14:paraId="26CB9AE2"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 xml:space="preserve">Taking minutes and administration of clinical and non-clinical meetings when required. </w:t>
      </w:r>
    </w:p>
    <w:p w14:paraId="6C018765"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 xml:space="preserve">Receiving and completing </w:t>
      </w:r>
      <w:proofErr w:type="spellStart"/>
      <w:r w:rsidRPr="00163617">
        <w:rPr>
          <w:rFonts w:ascii="Arial" w:eastAsiaTheme="minorHAnsi" w:hAnsi="Arial" w:cs="Arial"/>
          <w:bCs/>
          <w:color w:val="76478E"/>
          <w:lang w:val="en-US"/>
        </w:rPr>
        <w:t>Coronor</w:t>
      </w:r>
      <w:proofErr w:type="spellEnd"/>
      <w:r w:rsidRPr="00163617">
        <w:rPr>
          <w:rFonts w:ascii="Arial" w:eastAsiaTheme="minorHAnsi" w:hAnsi="Arial" w:cs="Arial"/>
          <w:bCs/>
          <w:color w:val="76478E"/>
          <w:lang w:val="en-US"/>
        </w:rPr>
        <w:t xml:space="preserve"> requests for additional </w:t>
      </w:r>
      <w:proofErr w:type="gramStart"/>
      <w:r w:rsidRPr="00163617">
        <w:rPr>
          <w:rFonts w:ascii="Arial" w:eastAsiaTheme="minorHAnsi" w:hAnsi="Arial" w:cs="Arial"/>
          <w:bCs/>
          <w:color w:val="76478E"/>
          <w:lang w:val="en-US"/>
        </w:rPr>
        <w:t>information, and</w:t>
      </w:r>
      <w:proofErr w:type="gramEnd"/>
      <w:r w:rsidRPr="00163617">
        <w:rPr>
          <w:rFonts w:ascii="Arial" w:eastAsiaTheme="minorHAnsi" w:hAnsi="Arial" w:cs="Arial"/>
          <w:bCs/>
          <w:color w:val="76478E"/>
          <w:lang w:val="en-US"/>
        </w:rPr>
        <w:t xml:space="preserve"> liaising with the GP.</w:t>
      </w:r>
    </w:p>
    <w:p w14:paraId="69A71973" w14:textId="60004745"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Responding to requests for patient summaries from patient’s new GP surgery or from individual patient.</w:t>
      </w:r>
    </w:p>
    <w:p w14:paraId="05BB19BB" w14:textId="77777777" w:rsidR="00163617" w:rsidRPr="00163617" w:rsidRDefault="00163617" w:rsidP="00163617">
      <w:pPr>
        <w:pStyle w:val="ListParagraph"/>
        <w:ind w:left="142"/>
        <w:rPr>
          <w:rFonts w:cs="Arial"/>
        </w:rPr>
      </w:pPr>
    </w:p>
    <w:p w14:paraId="4A8840F2" w14:textId="77777777" w:rsidR="00163617" w:rsidRPr="00163617" w:rsidRDefault="00163617" w:rsidP="00163617">
      <w:pPr>
        <w:rPr>
          <w:b/>
          <w:color w:val="76478E"/>
          <w:sz w:val="24"/>
          <w:lang w:val="en-US"/>
        </w:rPr>
      </w:pPr>
      <w:r w:rsidRPr="00163617">
        <w:rPr>
          <w:b/>
          <w:color w:val="76478E"/>
          <w:sz w:val="24"/>
          <w:lang w:val="en-US"/>
        </w:rPr>
        <w:t>Knowledge, Training &amp; Experience</w:t>
      </w:r>
    </w:p>
    <w:p w14:paraId="68305A87"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 xml:space="preserve">Experience of working within Administration setting </w:t>
      </w:r>
    </w:p>
    <w:p w14:paraId="220DEC59"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 xml:space="preserve">Experience of IT systems such as Word, </w:t>
      </w:r>
      <w:proofErr w:type="spellStart"/>
      <w:r w:rsidRPr="00163617">
        <w:rPr>
          <w:rFonts w:ascii="Arial" w:eastAsiaTheme="minorHAnsi" w:hAnsi="Arial" w:cs="Arial"/>
          <w:bCs/>
          <w:color w:val="76478E"/>
          <w:lang w:val="en-US"/>
        </w:rPr>
        <w:t>Teamnet</w:t>
      </w:r>
      <w:proofErr w:type="spellEnd"/>
      <w:r w:rsidRPr="00163617">
        <w:rPr>
          <w:rFonts w:ascii="Arial" w:eastAsiaTheme="minorHAnsi" w:hAnsi="Arial" w:cs="Arial"/>
          <w:bCs/>
          <w:color w:val="76478E"/>
          <w:lang w:val="en-US"/>
        </w:rPr>
        <w:t>, and EMIS.</w:t>
      </w:r>
    </w:p>
    <w:p w14:paraId="0B30DD1D" w14:textId="77777777" w:rsidR="00163617" w:rsidRDefault="00163617" w:rsidP="00163617">
      <w:pPr>
        <w:pStyle w:val="NoSpacing"/>
        <w:rPr>
          <w:rFonts w:ascii="Arial" w:hAnsi="Arial" w:cs="Arial"/>
          <w:sz w:val="24"/>
          <w:szCs w:val="24"/>
        </w:rPr>
      </w:pPr>
    </w:p>
    <w:p w14:paraId="39255366" w14:textId="529299ED" w:rsidR="00163617" w:rsidRPr="00163617" w:rsidRDefault="00163617" w:rsidP="00163617">
      <w:pPr>
        <w:rPr>
          <w:b/>
          <w:color w:val="76478E"/>
          <w:sz w:val="24"/>
          <w:lang w:val="en-US"/>
        </w:rPr>
      </w:pPr>
      <w:r w:rsidRPr="00163617">
        <w:rPr>
          <w:b/>
          <w:color w:val="76478E"/>
          <w:sz w:val="24"/>
          <w:lang w:val="en-US"/>
        </w:rPr>
        <w:t>Special requirements of the post</w:t>
      </w:r>
    </w:p>
    <w:p w14:paraId="67FD3FB4"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An understanding, acceptance and adherence to the need for strict confidentiality.</w:t>
      </w:r>
    </w:p>
    <w:p w14:paraId="7981B973"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Ability to use own judgment, resourcefulness and common sense, but also a knowledge of when to seek assistance.</w:t>
      </w:r>
    </w:p>
    <w:p w14:paraId="00B4618C"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A commitment to the effective use of NHS resources.</w:t>
      </w:r>
    </w:p>
    <w:p w14:paraId="230EF993" w14:textId="77777777" w:rsidR="00163617" w:rsidRPr="00163617" w:rsidRDefault="00163617" w:rsidP="00163617">
      <w:pPr>
        <w:pStyle w:val="NoSpacing"/>
        <w:numPr>
          <w:ilvl w:val="0"/>
          <w:numId w:val="19"/>
        </w:numPr>
        <w:rPr>
          <w:rFonts w:ascii="Arial" w:eastAsiaTheme="minorHAnsi" w:hAnsi="Arial" w:cs="Arial"/>
          <w:bCs/>
          <w:color w:val="76478E"/>
          <w:lang w:val="en-US"/>
        </w:rPr>
      </w:pPr>
      <w:r w:rsidRPr="00163617">
        <w:rPr>
          <w:rFonts w:ascii="Arial" w:eastAsiaTheme="minorHAnsi" w:hAnsi="Arial" w:cs="Arial"/>
          <w:bCs/>
          <w:color w:val="76478E"/>
          <w:lang w:val="en-US"/>
        </w:rPr>
        <w:t>To maintain own professional development in line with current professional regulations.</w:t>
      </w:r>
    </w:p>
    <w:p w14:paraId="10893B59" w14:textId="77777777" w:rsidR="00163617" w:rsidRDefault="00163617" w:rsidP="00163617">
      <w:pPr>
        <w:pStyle w:val="NoSpacing"/>
        <w:rPr>
          <w:rFonts w:ascii="Arial" w:hAnsi="Arial" w:cs="Arial"/>
          <w:b/>
          <w:bCs/>
          <w:sz w:val="24"/>
          <w:szCs w:val="24"/>
        </w:rPr>
      </w:pPr>
    </w:p>
    <w:p w14:paraId="2191C6F5" w14:textId="5011F160" w:rsidR="00163617" w:rsidRPr="00163617" w:rsidRDefault="00163617" w:rsidP="00163617">
      <w:pPr>
        <w:rPr>
          <w:b/>
          <w:color w:val="76478E"/>
          <w:sz w:val="24"/>
          <w:lang w:val="en-US"/>
        </w:rPr>
      </w:pPr>
      <w:r w:rsidRPr="00163617">
        <w:rPr>
          <w:b/>
          <w:color w:val="76478E"/>
          <w:sz w:val="24"/>
          <w:lang w:val="en-US"/>
        </w:rPr>
        <w:t>Confidentiality</w:t>
      </w:r>
    </w:p>
    <w:p w14:paraId="708A6045" w14:textId="77777777" w:rsidR="00163617" w:rsidRPr="00163617" w:rsidRDefault="00163617" w:rsidP="00163617">
      <w:pPr>
        <w:pStyle w:val="NoSpacing"/>
        <w:rPr>
          <w:rFonts w:ascii="Arial" w:eastAsiaTheme="minorHAnsi" w:hAnsi="Arial" w:cs="Arial"/>
          <w:bCs/>
          <w:color w:val="76478E"/>
          <w:lang w:val="en-US"/>
        </w:rPr>
      </w:pPr>
      <w:proofErr w:type="gramStart"/>
      <w:r w:rsidRPr="00163617">
        <w:rPr>
          <w:rFonts w:ascii="Arial" w:eastAsiaTheme="minorHAnsi" w:hAnsi="Arial" w:cs="Arial"/>
          <w:bCs/>
          <w:color w:val="76478E"/>
          <w:lang w:val="en-US"/>
        </w:rPr>
        <w:t>In the course of</w:t>
      </w:r>
      <w:proofErr w:type="gramEnd"/>
      <w:r w:rsidRPr="00163617">
        <w:rPr>
          <w:rFonts w:ascii="Arial" w:eastAsiaTheme="minorHAnsi" w:hAnsi="Arial" w:cs="Arial"/>
          <w:bCs/>
          <w:color w:val="76478E"/>
          <w:lang w:val="en-US"/>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079C2AE9" w14:textId="77777777" w:rsidR="00163617" w:rsidRPr="00163617" w:rsidRDefault="00163617" w:rsidP="00163617">
      <w:pPr>
        <w:pStyle w:val="NoSpacing"/>
        <w:rPr>
          <w:rFonts w:ascii="Arial" w:eastAsiaTheme="minorHAnsi" w:hAnsi="Arial" w:cs="Arial"/>
          <w:bCs/>
          <w:color w:val="76478E"/>
          <w:lang w:val="en-US"/>
        </w:rPr>
      </w:pPr>
    </w:p>
    <w:p w14:paraId="0D26D93B" w14:textId="77777777" w:rsidR="00163617" w:rsidRP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 xml:space="preserve">In the performance of the duties outlined in this job description, the post holder may have access to confidential information relating to patients and their </w:t>
      </w:r>
      <w:proofErr w:type="spellStart"/>
      <w:r w:rsidRPr="00163617">
        <w:rPr>
          <w:rFonts w:ascii="Arial" w:eastAsiaTheme="minorHAnsi" w:hAnsi="Arial" w:cs="Arial"/>
          <w:bCs/>
          <w:color w:val="76478E"/>
          <w:lang w:val="en-US"/>
        </w:rPr>
        <w:t>carers</w:t>
      </w:r>
      <w:proofErr w:type="spellEnd"/>
      <w:r w:rsidRPr="00163617">
        <w:rPr>
          <w:rFonts w:ascii="Arial" w:eastAsiaTheme="minorHAnsi" w:hAnsi="Arial" w:cs="Arial"/>
          <w:bCs/>
          <w:color w:val="76478E"/>
          <w:lang w:val="en-US"/>
        </w:rPr>
        <w:t>, practice staff and other healthcare workers. They may also have access to information relating to the practice as a business organisation. All such information from any source is to be regarded as strictly confidential.</w:t>
      </w:r>
    </w:p>
    <w:p w14:paraId="266862D5" w14:textId="77777777" w:rsidR="00163617" w:rsidRPr="00163617" w:rsidRDefault="00163617" w:rsidP="00163617">
      <w:pPr>
        <w:pStyle w:val="NoSpacing"/>
        <w:rPr>
          <w:rFonts w:ascii="Arial" w:eastAsiaTheme="minorHAnsi" w:hAnsi="Arial" w:cs="Arial"/>
          <w:bCs/>
          <w:color w:val="76478E"/>
          <w:lang w:val="en-US"/>
        </w:rPr>
      </w:pPr>
    </w:p>
    <w:p w14:paraId="0DA45A47" w14:textId="77777777" w:rsidR="00163617" w:rsidRP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 xml:space="preserve">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 </w:t>
      </w:r>
    </w:p>
    <w:p w14:paraId="7528018C" w14:textId="77777777" w:rsidR="00163617" w:rsidRDefault="00163617" w:rsidP="00163617">
      <w:pPr>
        <w:pStyle w:val="NoSpacing"/>
        <w:rPr>
          <w:rFonts w:ascii="Arial" w:hAnsi="Arial" w:cs="Arial"/>
          <w:b/>
          <w:sz w:val="24"/>
          <w:szCs w:val="24"/>
        </w:rPr>
      </w:pPr>
    </w:p>
    <w:p w14:paraId="75D3AD98" w14:textId="77777777" w:rsidR="00163617" w:rsidRDefault="00163617" w:rsidP="00163617">
      <w:pPr>
        <w:rPr>
          <w:b/>
          <w:color w:val="76478E"/>
          <w:sz w:val="24"/>
          <w:lang w:val="en-US"/>
        </w:rPr>
      </w:pPr>
      <w:r w:rsidRPr="00163617">
        <w:rPr>
          <w:b/>
          <w:color w:val="76478E"/>
          <w:sz w:val="24"/>
          <w:lang w:val="en-US"/>
        </w:rPr>
        <w:t xml:space="preserve">Health &amp; Safety </w:t>
      </w:r>
    </w:p>
    <w:p w14:paraId="7360ECEE" w14:textId="6C939BFA" w:rsidR="00163617" w:rsidRPr="00163617" w:rsidRDefault="00163617" w:rsidP="00163617">
      <w:pPr>
        <w:rPr>
          <w:b/>
          <w:color w:val="76478E"/>
          <w:sz w:val="24"/>
          <w:lang w:val="en-US"/>
        </w:rPr>
      </w:pPr>
      <w:r w:rsidRPr="00163617">
        <w:rPr>
          <w:bCs/>
          <w:color w:val="76478E"/>
          <w:szCs w:val="22"/>
          <w:lang w:val="en-US"/>
        </w:rPr>
        <w:t xml:space="preserve">The post holder will assist in promoting and maintaining their own and others’ health, safety and security as defined in the practice health and safety policy, to include: </w:t>
      </w:r>
    </w:p>
    <w:p w14:paraId="686E65E9" w14:textId="77777777" w:rsidR="00163617" w:rsidRPr="00163617" w:rsidRDefault="00163617" w:rsidP="00163617">
      <w:pPr>
        <w:pStyle w:val="NoSpacing"/>
        <w:ind w:left="360"/>
        <w:rPr>
          <w:rFonts w:ascii="Arial" w:eastAsiaTheme="minorHAnsi" w:hAnsi="Arial" w:cs="Arial"/>
          <w:bCs/>
          <w:color w:val="76478E"/>
          <w:lang w:val="en-US"/>
        </w:rPr>
      </w:pPr>
    </w:p>
    <w:p w14:paraId="6E489ACC"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Using personal security systems within the workplace according to practice guidelines.</w:t>
      </w:r>
    </w:p>
    <w:p w14:paraId="72676750"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Identifying the risks involved in work activities and undertaking such activities in a way that manages those risks.</w:t>
      </w:r>
    </w:p>
    <w:p w14:paraId="03F354CA"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Making effective use of training to update knowledge and skills.</w:t>
      </w:r>
    </w:p>
    <w:p w14:paraId="29086C14"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Using appropriate infection control procedures, maintaining work areas in a tidy and safe way and free from hazards.</w:t>
      </w:r>
    </w:p>
    <w:p w14:paraId="4326F290"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Reporting potential risks identified.</w:t>
      </w:r>
    </w:p>
    <w:p w14:paraId="48345A19"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Demonstrate due regard for safeguarding and promoting the welfare of vulnerable and abused adults/children.</w:t>
      </w:r>
    </w:p>
    <w:p w14:paraId="1B715E7B" w14:textId="77777777" w:rsidR="00163617" w:rsidRDefault="00163617" w:rsidP="00163617">
      <w:pPr>
        <w:pStyle w:val="NoSpacing"/>
        <w:ind w:left="360"/>
        <w:rPr>
          <w:rFonts w:ascii="Arial" w:hAnsi="Arial" w:cs="Arial"/>
          <w:sz w:val="24"/>
          <w:szCs w:val="24"/>
        </w:rPr>
      </w:pPr>
    </w:p>
    <w:p w14:paraId="67424FA6" w14:textId="77777777" w:rsidR="00163617" w:rsidRDefault="00163617" w:rsidP="00163617">
      <w:pPr>
        <w:pStyle w:val="NoSpacing"/>
        <w:ind w:left="360"/>
        <w:rPr>
          <w:rFonts w:ascii="Arial" w:hAnsi="Arial" w:cs="Arial"/>
          <w:sz w:val="24"/>
          <w:szCs w:val="24"/>
        </w:rPr>
      </w:pPr>
    </w:p>
    <w:p w14:paraId="0F3DD723" w14:textId="730E9DD6" w:rsidR="00163617" w:rsidRPr="00163617" w:rsidRDefault="00163617" w:rsidP="00163617">
      <w:pPr>
        <w:rPr>
          <w:b/>
          <w:color w:val="76478E"/>
          <w:sz w:val="24"/>
          <w:lang w:val="en-US"/>
        </w:rPr>
      </w:pPr>
      <w:r w:rsidRPr="00163617">
        <w:rPr>
          <w:b/>
          <w:color w:val="76478E"/>
          <w:sz w:val="24"/>
          <w:lang w:val="en-US"/>
        </w:rPr>
        <w:t xml:space="preserve">Equality and </w:t>
      </w:r>
      <w:r>
        <w:rPr>
          <w:b/>
          <w:color w:val="76478E"/>
          <w:sz w:val="24"/>
          <w:lang w:val="en-US"/>
        </w:rPr>
        <w:t>D</w:t>
      </w:r>
      <w:r w:rsidRPr="00163617">
        <w:rPr>
          <w:b/>
          <w:color w:val="76478E"/>
          <w:sz w:val="24"/>
          <w:lang w:val="en-US"/>
        </w:rPr>
        <w:t>iversity</w:t>
      </w:r>
    </w:p>
    <w:p w14:paraId="20F0B7F1" w14:textId="37D5C782" w:rsid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 xml:space="preserve">The post-holder will support the equality, diversity and rights of patients, carers and colleagues, to include: </w:t>
      </w:r>
    </w:p>
    <w:p w14:paraId="1F538DA3" w14:textId="77777777" w:rsidR="00163617" w:rsidRPr="00163617" w:rsidRDefault="00163617" w:rsidP="00163617">
      <w:pPr>
        <w:pStyle w:val="NoSpacing"/>
        <w:rPr>
          <w:rFonts w:ascii="Arial" w:eastAsiaTheme="minorHAnsi" w:hAnsi="Arial" w:cs="Arial"/>
          <w:bCs/>
          <w:color w:val="76478E"/>
          <w:lang w:val="en-US"/>
        </w:rPr>
      </w:pPr>
    </w:p>
    <w:p w14:paraId="4DCD6B7F"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Acting in a way that recognises the importance of people’s rights, interpreting them in a way that is consistent with practice procedures and policies, and current legislation.</w:t>
      </w:r>
    </w:p>
    <w:p w14:paraId="5CA1C3E6"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Respecting the privacy, dignity, needs and beliefs of patients, carers and colleagues.</w:t>
      </w:r>
    </w:p>
    <w:p w14:paraId="258DC4E7" w14:textId="613A031F" w:rsid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Behaving in a manner which is welcoming to and of the individual, is non-judgmental and respects their circumstances, feelings priorities and rights.</w:t>
      </w:r>
    </w:p>
    <w:p w14:paraId="0996A397" w14:textId="77777777" w:rsidR="00163617" w:rsidRPr="00163617" w:rsidRDefault="00163617" w:rsidP="00163617">
      <w:pPr>
        <w:pStyle w:val="NoSpacing"/>
        <w:numPr>
          <w:ilvl w:val="0"/>
          <w:numId w:val="18"/>
        </w:numPr>
        <w:rPr>
          <w:rFonts w:ascii="Arial" w:eastAsiaTheme="minorHAnsi" w:hAnsi="Arial" w:cs="Arial"/>
          <w:bCs/>
          <w:color w:val="76478E"/>
          <w:lang w:val="en-US"/>
        </w:rPr>
      </w:pPr>
    </w:p>
    <w:p w14:paraId="4AC78864" w14:textId="069E85C1" w:rsidR="00163617" w:rsidRPr="00163617" w:rsidRDefault="00163617" w:rsidP="00163617">
      <w:pPr>
        <w:rPr>
          <w:b/>
          <w:color w:val="76478E"/>
          <w:sz w:val="24"/>
          <w:lang w:val="en-US"/>
        </w:rPr>
      </w:pPr>
      <w:r w:rsidRPr="00163617">
        <w:rPr>
          <w:b/>
          <w:color w:val="76478E"/>
          <w:sz w:val="24"/>
          <w:lang w:val="en-US"/>
        </w:rPr>
        <w:t xml:space="preserve">Personal and </w:t>
      </w:r>
      <w:r>
        <w:rPr>
          <w:b/>
          <w:color w:val="76478E"/>
          <w:sz w:val="24"/>
          <w:lang w:val="en-US"/>
        </w:rPr>
        <w:t>P</w:t>
      </w:r>
      <w:r w:rsidRPr="00163617">
        <w:rPr>
          <w:b/>
          <w:color w:val="76478E"/>
          <w:sz w:val="24"/>
          <w:lang w:val="en-US"/>
        </w:rPr>
        <w:t xml:space="preserve">rofessional </w:t>
      </w:r>
      <w:r>
        <w:rPr>
          <w:b/>
          <w:color w:val="76478E"/>
          <w:sz w:val="24"/>
          <w:lang w:val="en-US"/>
        </w:rPr>
        <w:t>D</w:t>
      </w:r>
      <w:r w:rsidRPr="00163617">
        <w:rPr>
          <w:b/>
          <w:color w:val="76478E"/>
          <w:sz w:val="24"/>
          <w:lang w:val="en-US"/>
        </w:rPr>
        <w:t>evelopment</w:t>
      </w:r>
    </w:p>
    <w:p w14:paraId="63C84030" w14:textId="77777777" w:rsidR="00163617" w:rsidRDefault="00163617" w:rsidP="00163617">
      <w:pPr>
        <w:pStyle w:val="NoSpacing"/>
        <w:rPr>
          <w:rFonts w:ascii="Arial" w:hAnsi="Arial" w:cs="Arial"/>
          <w:sz w:val="24"/>
          <w:szCs w:val="24"/>
        </w:rPr>
      </w:pPr>
    </w:p>
    <w:p w14:paraId="145365CE" w14:textId="77777777" w:rsidR="00163617" w:rsidRP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The post holder will participate in any training programme implemented by the practice as part of this employment, such training to include:</w:t>
      </w:r>
    </w:p>
    <w:p w14:paraId="5E7546AF" w14:textId="77777777" w:rsidR="00163617" w:rsidRPr="00163617" w:rsidRDefault="00163617" w:rsidP="00163617">
      <w:pPr>
        <w:pStyle w:val="NoSpacing"/>
        <w:rPr>
          <w:rFonts w:ascii="Arial" w:eastAsiaTheme="minorHAnsi" w:hAnsi="Arial" w:cs="Arial"/>
          <w:bCs/>
          <w:color w:val="76478E"/>
          <w:lang w:val="en-US"/>
        </w:rPr>
      </w:pPr>
    </w:p>
    <w:p w14:paraId="54257FEA"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Participation in an annual individual appraisal, including taking responsibility for maintaining a record of own personal and/or professional development.</w:t>
      </w:r>
    </w:p>
    <w:p w14:paraId="3DA913C4"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Taking responsibility for own development, learning and performance and demonstrating skills and activities to others who are undertaking similar work.</w:t>
      </w:r>
    </w:p>
    <w:p w14:paraId="1A68254A"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Preparing and updating own personal development plan &amp; adhering to the principles of revalidation.</w:t>
      </w:r>
    </w:p>
    <w:p w14:paraId="286B4E9E" w14:textId="77777777" w:rsidR="00163617" w:rsidRDefault="00163617" w:rsidP="00163617">
      <w:pPr>
        <w:pStyle w:val="NoSpacing"/>
        <w:ind w:left="360"/>
        <w:rPr>
          <w:rFonts w:ascii="Arial" w:hAnsi="Arial" w:cs="Arial"/>
          <w:sz w:val="24"/>
          <w:szCs w:val="24"/>
        </w:rPr>
      </w:pPr>
    </w:p>
    <w:p w14:paraId="37B3C8DC" w14:textId="77777777" w:rsidR="00163617" w:rsidRDefault="00163617" w:rsidP="00163617">
      <w:pPr>
        <w:pStyle w:val="NoSpacing"/>
        <w:rPr>
          <w:rFonts w:ascii="Arial" w:hAnsi="Arial" w:cs="Arial"/>
          <w:b/>
          <w:bCs/>
          <w:sz w:val="24"/>
          <w:szCs w:val="24"/>
        </w:rPr>
      </w:pPr>
      <w:r w:rsidRPr="00163617">
        <w:rPr>
          <w:rFonts w:ascii="Arial" w:eastAsiaTheme="minorHAnsi" w:hAnsi="Arial" w:cs="Arial"/>
          <w:b/>
          <w:color w:val="76478E"/>
          <w:sz w:val="24"/>
          <w:szCs w:val="24"/>
          <w:lang w:val="en-US"/>
        </w:rPr>
        <w:t>Quality</w:t>
      </w:r>
    </w:p>
    <w:p w14:paraId="072D6203" w14:textId="77777777" w:rsidR="00163617" w:rsidRDefault="00163617" w:rsidP="00163617">
      <w:pPr>
        <w:pStyle w:val="NoSpacing"/>
        <w:rPr>
          <w:rFonts w:ascii="Arial" w:hAnsi="Arial" w:cs="Arial"/>
          <w:bCs/>
          <w:sz w:val="24"/>
          <w:szCs w:val="24"/>
        </w:rPr>
      </w:pPr>
    </w:p>
    <w:p w14:paraId="7315C881" w14:textId="77777777" w:rsidR="00163617" w:rsidRP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The post holder will strive to maintain quality within the practice, and will:</w:t>
      </w:r>
    </w:p>
    <w:p w14:paraId="25B9FEA4" w14:textId="77777777" w:rsidR="00163617" w:rsidRPr="00163617" w:rsidRDefault="00163617" w:rsidP="00163617">
      <w:pPr>
        <w:pStyle w:val="NoSpacing"/>
        <w:rPr>
          <w:rFonts w:ascii="Arial" w:eastAsiaTheme="minorHAnsi" w:hAnsi="Arial" w:cs="Arial"/>
          <w:bCs/>
          <w:color w:val="76478E"/>
          <w:lang w:val="en-US"/>
        </w:rPr>
      </w:pPr>
    </w:p>
    <w:p w14:paraId="6B6AA421"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Alert other team members to issues of quality and risk.</w:t>
      </w:r>
    </w:p>
    <w:p w14:paraId="75277BEC"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Assess own performance and take accountability for own actions, either directly or under supervision.</w:t>
      </w:r>
    </w:p>
    <w:p w14:paraId="06CA0958"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Contribute to the effectiveness of the team by reflecting on own and team activities and making suggestions on ways to improve and enhance the team’s performance.</w:t>
      </w:r>
    </w:p>
    <w:p w14:paraId="0FD52B25"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Work effectively with individuals in other agencies to meet patients’ needs.</w:t>
      </w:r>
    </w:p>
    <w:p w14:paraId="7FE4EA6D" w14:textId="77777777" w:rsidR="00163617" w:rsidRPr="00163617" w:rsidRDefault="00163617" w:rsidP="00163617">
      <w:pPr>
        <w:pStyle w:val="NoSpacing"/>
        <w:numPr>
          <w:ilvl w:val="0"/>
          <w:numId w:val="18"/>
        </w:numPr>
        <w:rPr>
          <w:rFonts w:ascii="Arial" w:eastAsiaTheme="minorHAnsi" w:hAnsi="Arial" w:cs="Arial"/>
          <w:bCs/>
          <w:color w:val="76478E"/>
          <w:lang w:val="en-US"/>
        </w:rPr>
      </w:pPr>
      <w:r w:rsidRPr="00163617">
        <w:rPr>
          <w:rFonts w:ascii="Arial" w:eastAsiaTheme="minorHAnsi" w:hAnsi="Arial" w:cs="Arial"/>
          <w:bCs/>
          <w:color w:val="76478E"/>
          <w:lang w:val="en-US"/>
        </w:rPr>
        <w:t>Effectively manage own time, workload and resources.</w:t>
      </w:r>
    </w:p>
    <w:p w14:paraId="7FDD47A1" w14:textId="77777777" w:rsidR="00163617" w:rsidRDefault="00163617" w:rsidP="00163617">
      <w:pPr>
        <w:pStyle w:val="NoSpacing"/>
        <w:rPr>
          <w:rFonts w:ascii="Arial" w:eastAsiaTheme="minorHAnsi" w:hAnsi="Arial" w:cs="Arial"/>
          <w:b/>
          <w:color w:val="76478E"/>
          <w:sz w:val="24"/>
          <w:szCs w:val="24"/>
          <w:lang w:val="en-US"/>
        </w:rPr>
      </w:pPr>
    </w:p>
    <w:p w14:paraId="51A15D33" w14:textId="476B7110" w:rsidR="00163617" w:rsidRPr="00163617" w:rsidRDefault="00163617" w:rsidP="00163617">
      <w:pPr>
        <w:pStyle w:val="NoSpacing"/>
        <w:rPr>
          <w:rFonts w:ascii="Arial" w:eastAsiaTheme="minorHAnsi" w:hAnsi="Arial" w:cs="Arial"/>
          <w:b/>
          <w:color w:val="76478E"/>
          <w:sz w:val="24"/>
          <w:szCs w:val="24"/>
          <w:lang w:val="en-US"/>
        </w:rPr>
      </w:pPr>
      <w:r w:rsidRPr="00163617">
        <w:rPr>
          <w:rFonts w:ascii="Arial" w:eastAsiaTheme="minorHAnsi" w:hAnsi="Arial" w:cs="Arial"/>
          <w:b/>
          <w:color w:val="76478E"/>
          <w:sz w:val="24"/>
          <w:szCs w:val="24"/>
          <w:lang w:val="en-US"/>
        </w:rPr>
        <w:t>Communication</w:t>
      </w:r>
    </w:p>
    <w:p w14:paraId="36815AEC" w14:textId="77777777" w:rsidR="00163617" w:rsidRDefault="00163617" w:rsidP="00163617">
      <w:pPr>
        <w:pStyle w:val="NoSpacing"/>
        <w:rPr>
          <w:rFonts w:ascii="Arial" w:hAnsi="Arial" w:cs="Arial"/>
          <w:bCs/>
          <w:sz w:val="24"/>
          <w:szCs w:val="24"/>
        </w:rPr>
      </w:pPr>
    </w:p>
    <w:p w14:paraId="1B89F112" w14:textId="77777777" w:rsidR="00163617" w:rsidRP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The post holder should recognise the importance of effective communication within the team and will strive to:</w:t>
      </w:r>
    </w:p>
    <w:p w14:paraId="15F1F125" w14:textId="77777777" w:rsidR="00163617" w:rsidRPr="00163617" w:rsidRDefault="00163617" w:rsidP="00163617">
      <w:pPr>
        <w:pStyle w:val="NoSpacing"/>
        <w:rPr>
          <w:rFonts w:ascii="Arial" w:eastAsiaTheme="minorHAnsi" w:hAnsi="Arial" w:cs="Arial"/>
          <w:bCs/>
          <w:color w:val="76478E"/>
          <w:lang w:val="en-US"/>
        </w:rPr>
      </w:pPr>
    </w:p>
    <w:p w14:paraId="7DBCD55B" w14:textId="77777777" w:rsidR="00163617" w:rsidRPr="00163617" w:rsidRDefault="00163617" w:rsidP="00163617">
      <w:pPr>
        <w:pStyle w:val="NoSpacing"/>
        <w:numPr>
          <w:ilvl w:val="0"/>
          <w:numId w:val="17"/>
        </w:numPr>
        <w:rPr>
          <w:rFonts w:ascii="Arial" w:eastAsiaTheme="minorHAnsi" w:hAnsi="Arial" w:cs="Arial"/>
          <w:bCs/>
          <w:color w:val="76478E"/>
          <w:lang w:val="en-US"/>
        </w:rPr>
      </w:pPr>
      <w:r w:rsidRPr="00163617">
        <w:rPr>
          <w:rFonts w:ascii="Arial" w:eastAsiaTheme="minorHAnsi" w:hAnsi="Arial" w:cs="Arial"/>
          <w:bCs/>
          <w:color w:val="76478E"/>
          <w:lang w:val="en-US"/>
        </w:rPr>
        <w:t>Communicate effectively with other team members.</w:t>
      </w:r>
    </w:p>
    <w:p w14:paraId="5051F7BF" w14:textId="77777777" w:rsidR="00163617" w:rsidRPr="00163617" w:rsidRDefault="00163617" w:rsidP="00163617">
      <w:pPr>
        <w:pStyle w:val="NoSpacing"/>
        <w:numPr>
          <w:ilvl w:val="0"/>
          <w:numId w:val="17"/>
        </w:numPr>
        <w:rPr>
          <w:rFonts w:ascii="Arial" w:eastAsiaTheme="minorHAnsi" w:hAnsi="Arial" w:cs="Arial"/>
          <w:bCs/>
          <w:color w:val="76478E"/>
          <w:lang w:val="en-US"/>
        </w:rPr>
      </w:pPr>
      <w:r w:rsidRPr="00163617">
        <w:rPr>
          <w:rFonts w:ascii="Arial" w:eastAsiaTheme="minorHAnsi" w:hAnsi="Arial" w:cs="Arial"/>
          <w:bCs/>
          <w:color w:val="76478E"/>
          <w:lang w:val="en-US"/>
        </w:rPr>
        <w:t>Recognise people’s needs for alternative methods of communication and respond accordingly.</w:t>
      </w:r>
    </w:p>
    <w:p w14:paraId="739A459B" w14:textId="77777777" w:rsidR="00163617" w:rsidRPr="00163617" w:rsidRDefault="00163617" w:rsidP="00163617">
      <w:pPr>
        <w:pStyle w:val="NoSpacing"/>
        <w:numPr>
          <w:ilvl w:val="0"/>
          <w:numId w:val="17"/>
        </w:numPr>
        <w:rPr>
          <w:rFonts w:ascii="Arial" w:eastAsiaTheme="minorHAnsi" w:hAnsi="Arial" w:cs="Arial"/>
          <w:bCs/>
          <w:color w:val="76478E"/>
          <w:lang w:val="en-US"/>
        </w:rPr>
      </w:pPr>
      <w:r w:rsidRPr="00163617">
        <w:rPr>
          <w:rFonts w:ascii="Arial" w:eastAsiaTheme="minorHAnsi" w:hAnsi="Arial" w:cs="Arial"/>
          <w:bCs/>
          <w:color w:val="76478E"/>
          <w:lang w:val="en-US"/>
        </w:rPr>
        <w:t>Maintain all information within their role in strictest confidence.</w:t>
      </w:r>
    </w:p>
    <w:p w14:paraId="006D48BE" w14:textId="77777777" w:rsidR="00163617" w:rsidRDefault="00163617" w:rsidP="00163617">
      <w:pPr>
        <w:pStyle w:val="NoSpacing"/>
        <w:rPr>
          <w:rFonts w:ascii="Arial" w:hAnsi="Arial" w:cs="Arial"/>
          <w:bCs/>
          <w:sz w:val="24"/>
          <w:szCs w:val="24"/>
        </w:rPr>
      </w:pPr>
    </w:p>
    <w:p w14:paraId="7B8C5731" w14:textId="77777777" w:rsidR="00163617" w:rsidRPr="00163617" w:rsidRDefault="00163617" w:rsidP="00163617">
      <w:pPr>
        <w:pStyle w:val="NoSpacing"/>
        <w:rPr>
          <w:rFonts w:ascii="Arial" w:eastAsiaTheme="minorHAnsi" w:hAnsi="Arial" w:cs="Arial"/>
          <w:b/>
          <w:color w:val="76478E"/>
          <w:sz w:val="24"/>
          <w:szCs w:val="24"/>
          <w:lang w:val="en-US"/>
        </w:rPr>
      </w:pPr>
      <w:r w:rsidRPr="00163617">
        <w:rPr>
          <w:rFonts w:ascii="Arial" w:eastAsiaTheme="minorHAnsi" w:hAnsi="Arial" w:cs="Arial"/>
          <w:b/>
          <w:color w:val="76478E"/>
          <w:sz w:val="24"/>
          <w:szCs w:val="24"/>
          <w:lang w:val="en-US"/>
        </w:rPr>
        <w:t>Contribution to the implementation of services</w:t>
      </w:r>
    </w:p>
    <w:p w14:paraId="51F9FF84" w14:textId="77777777" w:rsidR="00163617" w:rsidRDefault="00163617" w:rsidP="00163617">
      <w:pPr>
        <w:pStyle w:val="NoSpacing"/>
        <w:rPr>
          <w:rFonts w:ascii="Arial" w:hAnsi="Arial" w:cs="Arial"/>
          <w:sz w:val="24"/>
          <w:szCs w:val="24"/>
        </w:rPr>
      </w:pPr>
    </w:p>
    <w:p w14:paraId="7ECC54F9" w14:textId="77777777" w:rsidR="00163617" w:rsidRPr="00163617" w:rsidRDefault="00163617" w:rsidP="00163617">
      <w:pPr>
        <w:pStyle w:val="NoSpacing"/>
        <w:rPr>
          <w:rFonts w:ascii="Arial" w:eastAsiaTheme="minorHAnsi" w:hAnsi="Arial" w:cs="Arial"/>
          <w:bCs/>
          <w:color w:val="76478E"/>
          <w:lang w:val="en-US"/>
        </w:rPr>
      </w:pPr>
      <w:r w:rsidRPr="00163617">
        <w:rPr>
          <w:rFonts w:ascii="Arial" w:eastAsiaTheme="minorHAnsi" w:hAnsi="Arial" w:cs="Arial"/>
          <w:bCs/>
          <w:color w:val="76478E"/>
          <w:lang w:val="en-US"/>
        </w:rPr>
        <w:t>The post holder will:</w:t>
      </w:r>
    </w:p>
    <w:p w14:paraId="7FE4D57B" w14:textId="77777777" w:rsidR="00163617" w:rsidRPr="00163617" w:rsidRDefault="00163617" w:rsidP="00163617">
      <w:pPr>
        <w:pStyle w:val="NoSpacing"/>
        <w:rPr>
          <w:rFonts w:ascii="Arial" w:eastAsiaTheme="minorHAnsi" w:hAnsi="Arial" w:cs="Arial"/>
          <w:bCs/>
          <w:color w:val="76478E"/>
          <w:lang w:val="en-US"/>
        </w:rPr>
      </w:pPr>
    </w:p>
    <w:p w14:paraId="08DEC7CC" w14:textId="77777777" w:rsidR="00163617" w:rsidRPr="00163617" w:rsidRDefault="00163617" w:rsidP="00163617">
      <w:pPr>
        <w:pStyle w:val="NoSpacing"/>
        <w:numPr>
          <w:ilvl w:val="0"/>
          <w:numId w:val="16"/>
        </w:numPr>
        <w:rPr>
          <w:rFonts w:ascii="Arial" w:eastAsiaTheme="minorHAnsi" w:hAnsi="Arial" w:cs="Arial"/>
          <w:bCs/>
          <w:color w:val="76478E"/>
          <w:lang w:val="en-US"/>
        </w:rPr>
      </w:pPr>
      <w:r w:rsidRPr="00163617">
        <w:rPr>
          <w:rFonts w:ascii="Arial" w:eastAsiaTheme="minorHAnsi" w:hAnsi="Arial" w:cs="Arial"/>
          <w:bCs/>
          <w:color w:val="76478E"/>
          <w:lang w:val="en-US"/>
        </w:rPr>
        <w:t>Apply practice policies, standards and guidance.</w:t>
      </w:r>
    </w:p>
    <w:p w14:paraId="65A3972D" w14:textId="77777777" w:rsidR="00163617" w:rsidRPr="00163617" w:rsidRDefault="00163617" w:rsidP="00163617">
      <w:pPr>
        <w:pStyle w:val="NoSpacing"/>
        <w:numPr>
          <w:ilvl w:val="0"/>
          <w:numId w:val="16"/>
        </w:numPr>
        <w:rPr>
          <w:rFonts w:ascii="Arial" w:eastAsiaTheme="minorHAnsi" w:hAnsi="Arial" w:cs="Arial"/>
          <w:bCs/>
          <w:color w:val="76478E"/>
          <w:lang w:val="en-US"/>
        </w:rPr>
      </w:pPr>
      <w:r w:rsidRPr="00163617">
        <w:rPr>
          <w:rFonts w:ascii="Arial" w:eastAsiaTheme="minorHAnsi" w:hAnsi="Arial" w:cs="Arial"/>
          <w:bCs/>
          <w:color w:val="76478E"/>
          <w:lang w:val="en-US"/>
        </w:rPr>
        <w:t>Discuss with other members of the team how the policies, standards and guidelines will affect their own work.</w:t>
      </w:r>
    </w:p>
    <w:p w14:paraId="4FEB90C8" w14:textId="77777777" w:rsidR="00163617" w:rsidRPr="00163617" w:rsidRDefault="00163617" w:rsidP="00163617">
      <w:pPr>
        <w:pStyle w:val="NoSpacing"/>
        <w:numPr>
          <w:ilvl w:val="0"/>
          <w:numId w:val="16"/>
        </w:numPr>
        <w:rPr>
          <w:rFonts w:ascii="Arial" w:eastAsiaTheme="minorHAnsi" w:hAnsi="Arial" w:cs="Arial"/>
          <w:bCs/>
          <w:color w:val="76478E"/>
          <w:lang w:val="en-US"/>
        </w:rPr>
      </w:pPr>
      <w:r w:rsidRPr="00163617">
        <w:rPr>
          <w:rFonts w:ascii="Arial" w:eastAsiaTheme="minorHAnsi" w:hAnsi="Arial" w:cs="Arial"/>
          <w:bCs/>
          <w:color w:val="76478E"/>
          <w:lang w:val="en-US"/>
        </w:rPr>
        <w:t>Participate in audit where appropriate.</w:t>
      </w:r>
    </w:p>
    <w:p w14:paraId="292F572F" w14:textId="18307EB8" w:rsidR="00163617" w:rsidRDefault="00163617" w:rsidP="00BA33B3">
      <w:pPr>
        <w:pStyle w:val="Sub-heading"/>
        <w:tabs>
          <w:tab w:val="clear" w:pos="720"/>
          <w:tab w:val="left" w:pos="0"/>
        </w:tabs>
      </w:pPr>
    </w:p>
    <w:p w14:paraId="177A07C0" w14:textId="77777777" w:rsidR="00163617" w:rsidRPr="00BA33B3" w:rsidRDefault="00163617" w:rsidP="00BA33B3">
      <w:pPr>
        <w:pStyle w:val="Sub-heading"/>
        <w:tabs>
          <w:tab w:val="clear" w:pos="720"/>
          <w:tab w:val="left" w:pos="0"/>
        </w:tabs>
      </w:pPr>
    </w:p>
    <w:p w14:paraId="61502135" w14:textId="79E0FC90" w:rsidR="00BA33B3" w:rsidRPr="00195C65" w:rsidRDefault="00BA33B3" w:rsidP="00BA33B3">
      <w:pPr>
        <w:jc w:val="both"/>
        <w:rPr>
          <w:i/>
          <w:color w:val="BFBFBF" w:themeColor="background1" w:themeShade="BF"/>
          <w:sz w:val="16"/>
          <w:szCs w:val="16"/>
        </w:rPr>
      </w:pPr>
      <w:r w:rsidRPr="00195C65">
        <w:rPr>
          <w:i/>
          <w:color w:val="BFBFBF" w:themeColor="background1" w:themeShade="BF"/>
          <w:sz w:val="16"/>
          <w:szCs w:val="16"/>
        </w:rPr>
        <w:t>This job description is a guide to the work that you will initially be required to undertake.  It may be changed from time to time, in consultation with you, to meet changing circumstances.  It does not form part of your contract of employment.</w:t>
      </w:r>
    </w:p>
    <w:p w14:paraId="06F68DBF" w14:textId="67EC936F" w:rsidR="00273A80" w:rsidRPr="00BA33B3" w:rsidRDefault="00BA33B3" w:rsidP="00BA33B3">
      <w:pPr>
        <w:jc w:val="both"/>
        <w:rPr>
          <w:i/>
          <w:color w:val="BFBFBF" w:themeColor="background1" w:themeShade="BF"/>
          <w:sz w:val="16"/>
          <w:szCs w:val="16"/>
        </w:rPr>
      </w:pPr>
      <w:r>
        <w:rPr>
          <w:i/>
          <w:color w:val="BFBFBF" w:themeColor="background1" w:themeShade="BF"/>
          <w:sz w:val="16"/>
          <w:szCs w:val="16"/>
        </w:rPr>
        <w:t>Operose Health</w:t>
      </w:r>
      <w:r w:rsidRPr="00195C65">
        <w:rPr>
          <w:i/>
          <w:color w:val="BFBFBF" w:themeColor="background1" w:themeShade="BF"/>
          <w:sz w:val="16"/>
          <w:szCs w:val="16"/>
        </w:rPr>
        <w:t xml:space="preserve"> is an equal opportunities employer that is committed to diversity and values the ways in which we are different. All qualified applicants will receive consideration for employment without regard to race, colour, religion, sex, sexual orientation, gender identity, disability or other characteristic protected by applicable law</w:t>
      </w:r>
      <w:r>
        <w:rPr>
          <w:i/>
          <w:color w:val="BFBFBF" w:themeColor="background1" w:themeShade="BF"/>
          <w:sz w:val="16"/>
          <w:szCs w:val="16"/>
        </w:rPr>
        <w:t>.</w:t>
      </w:r>
    </w:p>
    <w:sectPr w:rsidR="00273A80" w:rsidRPr="00BA33B3" w:rsidSect="00BA33B3">
      <w:headerReference w:type="even" r:id="rId12"/>
      <w:headerReference w:type="default" r:id="rId13"/>
      <w:footerReference w:type="default" r:id="rId14"/>
      <w:headerReference w:type="first" r:id="rId15"/>
      <w:footerReference w:type="first" r:id="rId16"/>
      <w:pgSz w:w="11906" w:h="16838"/>
      <w:pgMar w:top="1440" w:right="1080" w:bottom="1440" w:left="1080" w:header="119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039F" w14:textId="77777777" w:rsidR="009C46F4" w:rsidRDefault="009C46F4" w:rsidP="00015FE0">
      <w:pPr>
        <w:spacing w:after="0" w:line="240" w:lineRule="auto"/>
      </w:pPr>
      <w:r>
        <w:separator/>
      </w:r>
    </w:p>
  </w:endnote>
  <w:endnote w:type="continuationSeparator" w:id="0">
    <w:p w14:paraId="3C8792E5" w14:textId="77777777" w:rsidR="009C46F4" w:rsidRDefault="009C46F4" w:rsidP="00015FE0">
      <w:pPr>
        <w:spacing w:after="0" w:line="240" w:lineRule="auto"/>
      </w:pPr>
      <w:r>
        <w:continuationSeparator/>
      </w:r>
    </w:p>
  </w:endnote>
  <w:endnote w:type="continuationNotice" w:id="1">
    <w:p w14:paraId="035EAD28" w14:textId="77777777" w:rsidR="009C46F4" w:rsidRDefault="009C4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06591"/>
      <w:docPartObj>
        <w:docPartGallery w:val="Page Numbers (Bottom of Page)"/>
        <w:docPartUnique/>
      </w:docPartObj>
    </w:sdtPr>
    <w:sdtEndPr>
      <w:rPr>
        <w:noProof/>
        <w:sz w:val="18"/>
        <w:szCs w:val="20"/>
      </w:rPr>
    </w:sdtEndPr>
    <w:sdtContent>
      <w:p w14:paraId="69C9AF05" w14:textId="09A6193B" w:rsidR="00A864C7" w:rsidRPr="001F57AC" w:rsidRDefault="00A864C7" w:rsidP="00981CD3">
        <w:pPr>
          <w:pStyle w:val="Footer"/>
          <w:jc w:val="right"/>
          <w:rPr>
            <w:sz w:val="18"/>
            <w:szCs w:val="20"/>
          </w:rPr>
        </w:pPr>
        <w:r w:rsidRPr="001F57AC">
          <w:rPr>
            <w:sz w:val="18"/>
            <w:szCs w:val="20"/>
          </w:rPr>
          <w:fldChar w:fldCharType="begin"/>
        </w:r>
        <w:r w:rsidRPr="001F57AC">
          <w:rPr>
            <w:sz w:val="18"/>
            <w:szCs w:val="20"/>
          </w:rPr>
          <w:instrText xml:space="preserve"> PAGE   \* MERGEFORMAT </w:instrText>
        </w:r>
        <w:r w:rsidRPr="001F57AC">
          <w:rPr>
            <w:sz w:val="18"/>
            <w:szCs w:val="20"/>
          </w:rPr>
          <w:fldChar w:fldCharType="separate"/>
        </w:r>
        <w:r w:rsidRPr="001F57AC">
          <w:rPr>
            <w:noProof/>
            <w:sz w:val="18"/>
            <w:szCs w:val="20"/>
          </w:rPr>
          <w:t>2</w:t>
        </w:r>
        <w:r w:rsidRPr="001F57AC">
          <w:rPr>
            <w:noProof/>
            <w:sz w:val="18"/>
            <w:szCs w:val="20"/>
          </w:rPr>
          <w:fldChar w:fldCharType="end"/>
        </w:r>
      </w:p>
    </w:sdtContent>
  </w:sdt>
  <w:p w14:paraId="4F8825D2" w14:textId="233640C4" w:rsidR="00AD63AE" w:rsidRDefault="001F57AC" w:rsidP="00CA7426">
    <w:pPr>
      <w:pStyle w:val="Footer"/>
      <w:spacing w:before="120"/>
      <w:ind w:right="539"/>
    </w:pPr>
    <w:r>
      <w:rPr>
        <w:b/>
        <w:bCs/>
        <w:noProof/>
        <w:color w:val="FFFFFF" w:themeColor="background1"/>
        <w:sz w:val="56"/>
        <w:szCs w:val="56"/>
      </w:rPr>
      <mc:AlternateContent>
        <mc:Choice Requires="wps">
          <w:drawing>
            <wp:anchor distT="0" distB="0" distL="114300" distR="114300" simplePos="0" relativeHeight="251658241" behindDoc="0" locked="0" layoutInCell="1" allowOverlap="1" wp14:anchorId="005FD59E" wp14:editId="6E4073B0">
              <wp:simplePos x="0" y="0"/>
              <wp:positionH relativeFrom="page">
                <wp:align>right</wp:align>
              </wp:positionH>
              <wp:positionV relativeFrom="paragraph">
                <wp:posOffset>300990</wp:posOffset>
              </wp:positionV>
              <wp:extent cx="7623314" cy="99392"/>
              <wp:effectExtent l="0" t="0" r="0" b="0"/>
              <wp:wrapNone/>
              <wp:docPr id="174" name="Rectangle 174"/>
              <wp:cNvGraphicFramePr/>
              <a:graphic xmlns:a="http://schemas.openxmlformats.org/drawingml/2006/main">
                <a:graphicData uri="http://schemas.microsoft.com/office/word/2010/wordprocessingShape">
                  <wps:wsp>
                    <wps:cNvSpPr/>
                    <wps:spPr>
                      <a:xfrm>
                        <a:off x="0" y="0"/>
                        <a:ext cx="7623314" cy="99392"/>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E3088" id="Rectangle 174" o:spid="_x0000_s1026" style="position:absolute;margin-left:549.05pt;margin-top:23.7pt;width:600.25pt;height:7.8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" fillcolor="#7030a0"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C13A" w14:textId="29779157" w:rsidR="00CA7426" w:rsidRDefault="00000000" w:rsidP="00CA7426">
    <w:pPr>
      <w:pStyle w:val="Footer"/>
      <w:tabs>
        <w:tab w:val="clear" w:pos="4513"/>
      </w:tabs>
      <w:jc w:val="right"/>
      <w:rPr>
        <w:sz w:val="18"/>
        <w:szCs w:val="20"/>
      </w:rPr>
    </w:pPr>
    <w:sdt>
      <w:sdtPr>
        <w:id w:val="666827925"/>
        <w:docPartObj>
          <w:docPartGallery w:val="Page Numbers (Bottom of Page)"/>
          <w:docPartUnique/>
        </w:docPartObj>
      </w:sdtPr>
      <w:sdtEndPr>
        <w:rPr>
          <w:sz w:val="18"/>
          <w:szCs w:val="20"/>
        </w:rPr>
      </w:sdtEndPr>
      <w:sdtContent>
        <w:r w:rsidR="00015FE0" w:rsidRPr="001F57AC">
          <w:rPr>
            <w:sz w:val="18"/>
            <w:szCs w:val="20"/>
          </w:rPr>
          <w:fldChar w:fldCharType="begin"/>
        </w:r>
        <w:r w:rsidR="00015FE0">
          <w:instrText xml:space="preserve"> PAGE   \* MERGEFORMAT </w:instrText>
        </w:r>
        <w:r w:rsidR="00015FE0" w:rsidRPr="001F57AC">
          <w:rPr>
            <w:sz w:val="18"/>
            <w:szCs w:val="20"/>
          </w:rPr>
          <w:fldChar w:fldCharType="separate"/>
        </w:r>
        <w:r w:rsidR="00F165EA">
          <w:rPr>
            <w:noProof/>
          </w:rPr>
          <w:t>1</w:t>
        </w:r>
        <w:r w:rsidR="00015FE0" w:rsidRPr="001F57AC">
          <w:rPr>
            <w:sz w:val="18"/>
            <w:szCs w:val="20"/>
          </w:rPr>
          <w:fldChar w:fldCharType="end"/>
        </w:r>
      </w:sdtContent>
    </w:sdt>
  </w:p>
  <w:p w14:paraId="65CFE828" w14:textId="77777777" w:rsidR="00CA7426" w:rsidRDefault="00CA7426" w:rsidP="00CA7426">
    <w:pPr>
      <w:pStyle w:val="Footer"/>
      <w:tabs>
        <w:tab w:val="clear" w:pos="4513"/>
      </w:tabs>
      <w:jc w:val="right"/>
      <w:rPr>
        <w:sz w:val="18"/>
        <w:szCs w:val="20"/>
      </w:rPr>
    </w:pPr>
  </w:p>
  <w:p w14:paraId="39EB912F" w14:textId="6DD4BC46" w:rsidR="00D16F00" w:rsidRPr="00CA7426" w:rsidRDefault="001F57AC" w:rsidP="00CA7426">
    <w:pPr>
      <w:pStyle w:val="Footer"/>
      <w:tabs>
        <w:tab w:val="clear" w:pos="4513"/>
      </w:tabs>
      <w:jc w:val="right"/>
      <w:rPr>
        <w:sz w:val="18"/>
        <w:szCs w:val="20"/>
      </w:rPr>
    </w:pPr>
    <w:r>
      <w:rPr>
        <w:b/>
        <w:bCs/>
        <w:noProof/>
        <w:color w:val="FFFFFF" w:themeColor="background1"/>
        <w:sz w:val="56"/>
        <w:szCs w:val="56"/>
      </w:rPr>
      <mc:AlternateContent>
        <mc:Choice Requires="wps">
          <w:drawing>
            <wp:anchor distT="0" distB="0" distL="114300" distR="114300" simplePos="0" relativeHeight="251658242" behindDoc="0" locked="0" layoutInCell="1" allowOverlap="1" wp14:anchorId="5C36C7F5" wp14:editId="034A476A">
              <wp:simplePos x="0" y="0"/>
              <wp:positionH relativeFrom="page">
                <wp:align>right</wp:align>
              </wp:positionH>
              <wp:positionV relativeFrom="paragraph">
                <wp:posOffset>205105</wp:posOffset>
              </wp:positionV>
              <wp:extent cx="7623314" cy="99392"/>
              <wp:effectExtent l="0" t="0" r="0" b="0"/>
              <wp:wrapNone/>
              <wp:docPr id="161" name="Rectangle 161"/>
              <wp:cNvGraphicFramePr/>
              <a:graphic xmlns:a="http://schemas.openxmlformats.org/drawingml/2006/main">
                <a:graphicData uri="http://schemas.microsoft.com/office/word/2010/wordprocessingShape">
                  <wps:wsp>
                    <wps:cNvSpPr/>
                    <wps:spPr>
                      <a:xfrm>
                        <a:off x="0" y="0"/>
                        <a:ext cx="7623314" cy="99392"/>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CC558" id="Rectangle 161" o:spid="_x0000_s1026" style="position:absolute;margin-left:549.05pt;margin-top:16.15pt;width:600.25pt;height:7.8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" fillcolor="#7030a0"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B6A0C" w14:textId="77777777" w:rsidR="009C46F4" w:rsidRDefault="009C46F4" w:rsidP="00015FE0">
      <w:pPr>
        <w:spacing w:after="0" w:line="240" w:lineRule="auto"/>
      </w:pPr>
      <w:r>
        <w:separator/>
      </w:r>
    </w:p>
  </w:footnote>
  <w:footnote w:type="continuationSeparator" w:id="0">
    <w:p w14:paraId="348C5641" w14:textId="77777777" w:rsidR="009C46F4" w:rsidRDefault="009C46F4" w:rsidP="00015FE0">
      <w:pPr>
        <w:spacing w:after="0" w:line="240" w:lineRule="auto"/>
      </w:pPr>
      <w:r>
        <w:continuationSeparator/>
      </w:r>
    </w:p>
  </w:footnote>
  <w:footnote w:type="continuationNotice" w:id="1">
    <w:p w14:paraId="543C96E1" w14:textId="77777777" w:rsidR="009C46F4" w:rsidRDefault="009C46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6C58" w14:textId="77777777" w:rsidR="00D16F00" w:rsidRDefault="00015FE0" w:rsidP="003408E2">
    <w:pPr>
      <w:pStyle w:val="Header"/>
      <w:jc w:val="center"/>
    </w:pPr>
    <w:r>
      <w:t>MANAGEMENT – IN CONFIDENCE</w:t>
    </w:r>
  </w:p>
  <w:p w14:paraId="75325923" w14:textId="77777777" w:rsidR="00D16F00" w:rsidRPr="003408E2" w:rsidRDefault="00015FE0" w:rsidP="003408E2">
    <w:pPr>
      <w:pStyle w:val="Header"/>
      <w:jc w:val="right"/>
    </w:pPr>
    <w:r>
      <w:rPr>
        <w:noProof/>
      </w:rPr>
      <w:drawing>
        <wp:inline distT="0" distB="0" distL="0" distR="0" wp14:anchorId="5D673CC6" wp14:editId="5C93604E">
          <wp:extent cx="2295525" cy="5529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529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7634" w14:textId="59CD3736" w:rsidR="00AD63AE" w:rsidRDefault="001B4EE1">
    <w:pPr>
      <w:pStyle w:val="Header"/>
    </w:pPr>
    <w:r>
      <w:rPr>
        <w:b/>
        <w:bCs/>
        <w:noProof/>
        <w:color w:val="FFFFFF" w:themeColor="background1"/>
        <w:sz w:val="56"/>
        <w:szCs w:val="56"/>
      </w:rPr>
      <mc:AlternateContent>
        <mc:Choice Requires="wps">
          <w:drawing>
            <wp:anchor distT="0" distB="0" distL="114300" distR="114300" simplePos="0" relativeHeight="251658240" behindDoc="0" locked="0" layoutInCell="1" allowOverlap="1" wp14:anchorId="1F00DB2C" wp14:editId="008BAE4B">
              <wp:simplePos x="0" y="0"/>
              <wp:positionH relativeFrom="page">
                <wp:align>right</wp:align>
              </wp:positionH>
              <wp:positionV relativeFrom="paragraph">
                <wp:posOffset>-754380</wp:posOffset>
              </wp:positionV>
              <wp:extent cx="7623314" cy="75328"/>
              <wp:effectExtent l="0" t="0" r="0" b="1270"/>
              <wp:wrapNone/>
              <wp:docPr id="6" name="Rectangle 6"/>
              <wp:cNvGraphicFramePr/>
              <a:graphic xmlns:a="http://schemas.openxmlformats.org/drawingml/2006/main">
                <a:graphicData uri="http://schemas.microsoft.com/office/word/2010/wordprocessingShape">
                  <wps:wsp>
                    <wps:cNvSpPr/>
                    <wps:spPr>
                      <a:xfrm>
                        <a:off x="0" y="0"/>
                        <a:ext cx="7623314" cy="75328"/>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AF188" id="Rectangle 6" o:spid="_x0000_s1026" style="position:absolute;margin-left:549.05pt;margin-top:-59.4pt;width:600.25pt;height:5.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" fillcolor="#7030a0" stroked="f" strokeweight="1pt">
              <w10:wrap anchorx="page"/>
            </v:rect>
          </w:pict>
        </mc:Fallback>
      </mc:AlternateContent>
    </w:r>
    <w:r>
      <w:rPr>
        <w:noProof/>
      </w:rPr>
      <w:drawing>
        <wp:anchor distT="0" distB="0" distL="114300" distR="114300" simplePos="0" relativeHeight="251663363" behindDoc="0" locked="0" layoutInCell="1" allowOverlap="1" wp14:anchorId="3944FA4B" wp14:editId="0AC4FCC1">
          <wp:simplePos x="0" y="0"/>
          <wp:positionH relativeFrom="margin">
            <wp:posOffset>4997450</wp:posOffset>
          </wp:positionH>
          <wp:positionV relativeFrom="margin">
            <wp:posOffset>-698500</wp:posOffset>
          </wp:positionV>
          <wp:extent cx="1866900" cy="7429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429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24F4" w14:textId="02DF7DB1" w:rsidR="00D16F00" w:rsidRDefault="003111A1" w:rsidP="007C2C22">
    <w:pPr>
      <w:pStyle w:val="Header"/>
    </w:pPr>
    <w:r>
      <w:rPr>
        <w:noProof/>
      </w:rPr>
      <w:drawing>
        <wp:anchor distT="0" distB="0" distL="114300" distR="114300" simplePos="0" relativeHeight="251661315" behindDoc="0" locked="0" layoutInCell="1" allowOverlap="1" wp14:anchorId="52E5ACAB" wp14:editId="351E6DF7">
          <wp:simplePos x="0" y="0"/>
          <wp:positionH relativeFrom="page">
            <wp:align>right</wp:align>
          </wp:positionH>
          <wp:positionV relativeFrom="topMargin">
            <wp:align>bottom</wp:align>
          </wp:positionV>
          <wp:extent cx="1866900" cy="7429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42950"/>
                  </a:xfrm>
                  <a:prstGeom prst="rect">
                    <a:avLst/>
                  </a:prstGeom>
                  <a:noFill/>
                  <a:ln>
                    <a:noFill/>
                  </a:ln>
                </pic:spPr>
              </pic:pic>
            </a:graphicData>
          </a:graphic>
        </wp:anchor>
      </w:drawing>
    </w:r>
    <w:r w:rsidR="007C2C22">
      <w:rPr>
        <w:noProof/>
      </w:rPr>
      <w:drawing>
        <wp:anchor distT="0" distB="0" distL="114300" distR="114300" simplePos="0" relativeHeight="251658243" behindDoc="1" locked="0" layoutInCell="1" allowOverlap="1" wp14:anchorId="3B667497" wp14:editId="4D3351FF">
          <wp:simplePos x="0" y="0"/>
          <wp:positionH relativeFrom="page">
            <wp:align>right</wp:align>
          </wp:positionH>
          <wp:positionV relativeFrom="paragraph">
            <wp:posOffset>-753745</wp:posOffset>
          </wp:positionV>
          <wp:extent cx="7578090" cy="890270"/>
          <wp:effectExtent l="0" t="0" r="3810" b="5080"/>
          <wp:wrapTight wrapText="bothSides">
            <wp:wrapPolygon edited="0">
              <wp:start x="0" y="0"/>
              <wp:lineTo x="0" y="2311"/>
              <wp:lineTo x="10805" y="7395"/>
              <wp:lineTo x="15801" y="14790"/>
              <wp:lineTo x="15801" y="15715"/>
              <wp:lineTo x="16344" y="21261"/>
              <wp:lineTo x="16452" y="21261"/>
              <wp:lineTo x="17213" y="21261"/>
              <wp:lineTo x="20036" y="21261"/>
              <wp:lineTo x="20633" y="20337"/>
              <wp:lineTo x="20579" y="11093"/>
              <wp:lineTo x="16778" y="8320"/>
              <wp:lineTo x="10805" y="7395"/>
              <wp:lineTo x="21557" y="2311"/>
              <wp:lineTo x="2155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8090" cy="890270"/>
                  </a:xfrm>
                  <a:prstGeom prst="rect">
                    <a:avLst/>
                  </a:prstGeom>
                  <a:noFill/>
                </pic:spPr>
              </pic:pic>
            </a:graphicData>
          </a:graphic>
          <wp14:sizeRelH relativeFrom="page">
            <wp14:pctWidth>0</wp14:pctWidth>
          </wp14:sizeRelH>
          <wp14:sizeRelV relativeFrom="page">
            <wp14:pctHeight>0</wp14:pctHeight>
          </wp14:sizeRelV>
        </wp:anchor>
      </w:drawing>
    </w:r>
    <w:r w:rsidR="007C2C22">
      <w:rPr>
        <w:noProof/>
      </w:rPr>
      <mc:AlternateContent>
        <mc:Choice Requires="wps">
          <w:drawing>
            <wp:anchor distT="0" distB="0" distL="114300" distR="114300" simplePos="0" relativeHeight="251660291" behindDoc="0" locked="0" layoutInCell="1" allowOverlap="1" wp14:anchorId="09754CC0" wp14:editId="4CE59205">
              <wp:simplePos x="0" y="0"/>
              <wp:positionH relativeFrom="column">
                <wp:posOffset>4490720</wp:posOffset>
              </wp:positionH>
              <wp:positionV relativeFrom="paragraph">
                <wp:posOffset>-432435</wp:posOffset>
              </wp:positionV>
              <wp:extent cx="2019300" cy="742950"/>
              <wp:effectExtent l="0" t="0" r="0" b="0"/>
              <wp:wrapNone/>
              <wp:docPr id="1" name="Rectangle 1"/>
              <wp:cNvGraphicFramePr/>
              <a:graphic xmlns:a="http://schemas.openxmlformats.org/drawingml/2006/main">
                <a:graphicData uri="http://schemas.microsoft.com/office/word/2010/wordprocessingShape">
                  <wps:wsp>
                    <wps:cNvSpPr/>
                    <wps:spPr>
                      <a:xfrm>
                        <a:off x="0" y="0"/>
                        <a:ext cx="2019300" cy="742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009013" id="Rectangle 1" o:spid="_x0000_s1026" style="position:absolute;margin-left:353.6pt;margin-top:-34.05pt;width:159pt;height:58.5pt;z-index:2516602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727A"/>
    <w:multiLevelType w:val="hybridMultilevel"/>
    <w:tmpl w:val="F1FC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9F5042"/>
    <w:multiLevelType w:val="hybridMultilevel"/>
    <w:tmpl w:val="538C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C62A7"/>
    <w:multiLevelType w:val="hybridMultilevel"/>
    <w:tmpl w:val="985C7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106E1A"/>
    <w:multiLevelType w:val="hybridMultilevel"/>
    <w:tmpl w:val="523E9C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28F449D"/>
    <w:multiLevelType w:val="hybridMultilevel"/>
    <w:tmpl w:val="EC90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C0583"/>
    <w:multiLevelType w:val="hybridMultilevel"/>
    <w:tmpl w:val="4C90B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444624"/>
    <w:multiLevelType w:val="hybridMultilevel"/>
    <w:tmpl w:val="28E64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28E07A9"/>
    <w:multiLevelType w:val="hybridMultilevel"/>
    <w:tmpl w:val="E160B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4329ED"/>
    <w:multiLevelType w:val="hybridMultilevel"/>
    <w:tmpl w:val="6D20E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7793861"/>
    <w:multiLevelType w:val="hybridMultilevel"/>
    <w:tmpl w:val="1C0C5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255571B"/>
    <w:multiLevelType w:val="hybridMultilevel"/>
    <w:tmpl w:val="DC8EAD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954EE1"/>
    <w:multiLevelType w:val="hybridMultilevel"/>
    <w:tmpl w:val="C70E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D2FE1"/>
    <w:multiLevelType w:val="hybridMultilevel"/>
    <w:tmpl w:val="94621F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F871AD3"/>
    <w:multiLevelType w:val="hybridMultilevel"/>
    <w:tmpl w:val="6E9CE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7F5893"/>
    <w:multiLevelType w:val="hybridMultilevel"/>
    <w:tmpl w:val="ABB0EA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ADB1E32"/>
    <w:multiLevelType w:val="hybridMultilevel"/>
    <w:tmpl w:val="4BE86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932680"/>
    <w:multiLevelType w:val="hybridMultilevel"/>
    <w:tmpl w:val="8278C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9ED5BC8"/>
    <w:multiLevelType w:val="hybridMultilevel"/>
    <w:tmpl w:val="88743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59799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449718">
    <w:abstractNumId w:val="17"/>
  </w:num>
  <w:num w:numId="3" w16cid:durableId="316423019">
    <w:abstractNumId w:val="10"/>
  </w:num>
  <w:num w:numId="4" w16cid:durableId="1850369404">
    <w:abstractNumId w:val="2"/>
  </w:num>
  <w:num w:numId="5" w16cid:durableId="1544974677">
    <w:abstractNumId w:val="5"/>
  </w:num>
  <w:num w:numId="6" w16cid:durableId="1373925469">
    <w:abstractNumId w:val="7"/>
  </w:num>
  <w:num w:numId="7" w16cid:durableId="72432826">
    <w:abstractNumId w:val="6"/>
  </w:num>
  <w:num w:numId="8" w16cid:durableId="15935175">
    <w:abstractNumId w:val="12"/>
  </w:num>
  <w:num w:numId="9" w16cid:durableId="274138545">
    <w:abstractNumId w:val="14"/>
  </w:num>
  <w:num w:numId="10" w16cid:durableId="1367944409">
    <w:abstractNumId w:val="16"/>
  </w:num>
  <w:num w:numId="11" w16cid:durableId="170150102">
    <w:abstractNumId w:val="3"/>
  </w:num>
  <w:num w:numId="12" w16cid:durableId="171646531">
    <w:abstractNumId w:val="13"/>
  </w:num>
  <w:num w:numId="13" w16cid:durableId="971790653">
    <w:abstractNumId w:val="9"/>
  </w:num>
  <w:num w:numId="14" w16cid:durableId="92214160">
    <w:abstractNumId w:val="8"/>
  </w:num>
  <w:num w:numId="15" w16cid:durableId="1947500169">
    <w:abstractNumId w:val="2"/>
  </w:num>
  <w:num w:numId="16" w16cid:durableId="1282687306">
    <w:abstractNumId w:val="11"/>
  </w:num>
  <w:num w:numId="17" w16cid:durableId="1445924036">
    <w:abstractNumId w:val="1"/>
  </w:num>
  <w:num w:numId="18" w16cid:durableId="589432559">
    <w:abstractNumId w:val="4"/>
  </w:num>
  <w:num w:numId="19" w16cid:durableId="17683845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0MTExNzI2N7S0sDRR0lEKTi0uzszPAykwrgUAa3TyIywAAAA="/>
  </w:docVars>
  <w:rsids>
    <w:rsidRoot w:val="00015FE0"/>
    <w:rsid w:val="0000095D"/>
    <w:rsid w:val="0000511E"/>
    <w:rsid w:val="00015FE0"/>
    <w:rsid w:val="00054549"/>
    <w:rsid w:val="000F6D86"/>
    <w:rsid w:val="00122A1A"/>
    <w:rsid w:val="001424EE"/>
    <w:rsid w:val="00151A63"/>
    <w:rsid w:val="00163617"/>
    <w:rsid w:val="0017213A"/>
    <w:rsid w:val="001A3391"/>
    <w:rsid w:val="001B4EE1"/>
    <w:rsid w:val="001C36AD"/>
    <w:rsid w:val="001F57AC"/>
    <w:rsid w:val="00273A80"/>
    <w:rsid w:val="002C384A"/>
    <w:rsid w:val="00302141"/>
    <w:rsid w:val="003078E3"/>
    <w:rsid w:val="003111A1"/>
    <w:rsid w:val="00333CF8"/>
    <w:rsid w:val="003A068B"/>
    <w:rsid w:val="003A4283"/>
    <w:rsid w:val="003B46A6"/>
    <w:rsid w:val="003E4120"/>
    <w:rsid w:val="00434884"/>
    <w:rsid w:val="004844D1"/>
    <w:rsid w:val="004D2C92"/>
    <w:rsid w:val="004E6538"/>
    <w:rsid w:val="004F1AD4"/>
    <w:rsid w:val="005645B2"/>
    <w:rsid w:val="00577263"/>
    <w:rsid w:val="005D5F08"/>
    <w:rsid w:val="005D6FB6"/>
    <w:rsid w:val="006147F6"/>
    <w:rsid w:val="006C7296"/>
    <w:rsid w:val="006E0D6D"/>
    <w:rsid w:val="00761F3D"/>
    <w:rsid w:val="00766D87"/>
    <w:rsid w:val="0079733F"/>
    <w:rsid w:val="00797DB8"/>
    <w:rsid w:val="007B7888"/>
    <w:rsid w:val="007C077D"/>
    <w:rsid w:val="007C2C22"/>
    <w:rsid w:val="007C71D0"/>
    <w:rsid w:val="00845E2D"/>
    <w:rsid w:val="009529D5"/>
    <w:rsid w:val="0097625E"/>
    <w:rsid w:val="00981CD3"/>
    <w:rsid w:val="009A208D"/>
    <w:rsid w:val="009C46F4"/>
    <w:rsid w:val="009D51F4"/>
    <w:rsid w:val="00A864C7"/>
    <w:rsid w:val="00A86D3E"/>
    <w:rsid w:val="00AA67C2"/>
    <w:rsid w:val="00AD63AE"/>
    <w:rsid w:val="00B33D68"/>
    <w:rsid w:val="00B36392"/>
    <w:rsid w:val="00BA33B3"/>
    <w:rsid w:val="00BC706E"/>
    <w:rsid w:val="00C15365"/>
    <w:rsid w:val="00C302AF"/>
    <w:rsid w:val="00C334AF"/>
    <w:rsid w:val="00C36C13"/>
    <w:rsid w:val="00C4198A"/>
    <w:rsid w:val="00C518BD"/>
    <w:rsid w:val="00C56EBB"/>
    <w:rsid w:val="00C8095B"/>
    <w:rsid w:val="00CA7426"/>
    <w:rsid w:val="00CD2A9C"/>
    <w:rsid w:val="00D16F00"/>
    <w:rsid w:val="00D3505D"/>
    <w:rsid w:val="00DE1B84"/>
    <w:rsid w:val="00E3628F"/>
    <w:rsid w:val="00E656C8"/>
    <w:rsid w:val="00E76A04"/>
    <w:rsid w:val="00E77972"/>
    <w:rsid w:val="00EB18DB"/>
    <w:rsid w:val="00ED07EF"/>
    <w:rsid w:val="00F159C7"/>
    <w:rsid w:val="00F165EA"/>
    <w:rsid w:val="00F171BB"/>
    <w:rsid w:val="00FA60C3"/>
    <w:rsid w:val="00FC43AF"/>
    <w:rsid w:val="00FD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3891E"/>
  <w15:chartTrackingRefBased/>
  <w15:docId w15:val="{55E36ECA-5F8D-4A25-8EC9-36342F5B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E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E0"/>
    <w:rPr>
      <w:lang w:val="en-GB"/>
    </w:rPr>
  </w:style>
  <w:style w:type="paragraph" w:styleId="Footer">
    <w:name w:val="footer"/>
    <w:basedOn w:val="Normal"/>
    <w:link w:val="FooterChar"/>
    <w:uiPriority w:val="99"/>
    <w:unhideWhenUsed/>
    <w:rsid w:val="00015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E0"/>
    <w:rPr>
      <w:lang w:val="en-GB"/>
    </w:rPr>
  </w:style>
  <w:style w:type="paragraph" w:customStyle="1" w:styleId="Heading">
    <w:name w:val="Heading"/>
    <w:basedOn w:val="Normal"/>
    <w:link w:val="HeadingChar"/>
    <w:qFormat/>
    <w:rsid w:val="003A068B"/>
    <w:pPr>
      <w:tabs>
        <w:tab w:val="left" w:pos="720"/>
        <w:tab w:val="left" w:pos="2520"/>
        <w:tab w:val="left" w:pos="6480"/>
      </w:tabs>
      <w:spacing w:after="0" w:line="240" w:lineRule="auto"/>
    </w:pPr>
    <w:rPr>
      <w:b/>
      <w:color w:val="76478E"/>
      <w:sz w:val="46"/>
      <w:szCs w:val="46"/>
      <w:lang w:val="en-US"/>
    </w:rPr>
  </w:style>
  <w:style w:type="paragraph" w:customStyle="1" w:styleId="Sub-heading">
    <w:name w:val="Sub-heading"/>
    <w:basedOn w:val="Normal"/>
    <w:link w:val="Sub-headingChar"/>
    <w:qFormat/>
    <w:rsid w:val="003A068B"/>
    <w:pPr>
      <w:tabs>
        <w:tab w:val="left" w:pos="720"/>
        <w:tab w:val="left" w:pos="2520"/>
        <w:tab w:val="left" w:pos="6480"/>
      </w:tabs>
      <w:spacing w:after="0" w:line="240" w:lineRule="auto"/>
    </w:pPr>
    <w:rPr>
      <w:b/>
      <w:color w:val="76478E"/>
      <w:sz w:val="30"/>
      <w:szCs w:val="30"/>
      <w:lang w:val="en-US"/>
    </w:rPr>
  </w:style>
  <w:style w:type="character" w:customStyle="1" w:styleId="HeadingChar">
    <w:name w:val="Heading Char"/>
    <w:basedOn w:val="DefaultParagraphFont"/>
    <w:link w:val="Heading"/>
    <w:rsid w:val="00AD63AE"/>
    <w:rPr>
      <w:b/>
      <w:color w:val="76478E"/>
      <w:sz w:val="46"/>
      <w:szCs w:val="46"/>
    </w:rPr>
  </w:style>
  <w:style w:type="character" w:customStyle="1" w:styleId="Sub-headingChar">
    <w:name w:val="Sub-heading Char"/>
    <w:basedOn w:val="DefaultParagraphFont"/>
    <w:link w:val="Sub-heading"/>
    <w:rsid w:val="00AD63AE"/>
    <w:rPr>
      <w:b/>
      <w:color w:val="76478E"/>
      <w:sz w:val="30"/>
      <w:szCs w:val="30"/>
    </w:rPr>
  </w:style>
  <w:style w:type="paragraph" w:styleId="BalloonText">
    <w:name w:val="Balloon Text"/>
    <w:basedOn w:val="Normal"/>
    <w:link w:val="BalloonTextChar"/>
    <w:uiPriority w:val="99"/>
    <w:semiHidden/>
    <w:unhideWhenUsed/>
    <w:rsid w:val="006E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6D"/>
    <w:rPr>
      <w:rFonts w:ascii="Segoe UI" w:hAnsi="Segoe UI" w:cs="Segoe UI"/>
      <w:sz w:val="18"/>
      <w:szCs w:val="18"/>
      <w:lang w:val="en-GB"/>
    </w:rPr>
  </w:style>
  <w:style w:type="table" w:styleId="TableGrid">
    <w:name w:val="Table Grid"/>
    <w:basedOn w:val="TableNormal"/>
    <w:uiPriority w:val="59"/>
    <w:rsid w:val="00BA33B3"/>
    <w:pPr>
      <w:spacing w:after="0" w:line="240" w:lineRule="auto"/>
    </w:pPr>
    <w:rPr>
      <w:rFonts w:ascii="Times New Roman" w:hAnsi="Times New Roman" w:cstheme="minorBidi"/>
      <w:sz w:val="24"/>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3617"/>
    <w:pPr>
      <w:spacing w:after="0" w:line="240" w:lineRule="auto"/>
    </w:pPr>
    <w:rPr>
      <w:rFonts w:ascii="Calibri" w:eastAsia="Calibri" w:hAnsi="Calibri" w:cs="Times New Roman"/>
      <w:szCs w:val="22"/>
      <w:lang w:val="en-GB"/>
    </w:rPr>
  </w:style>
  <w:style w:type="paragraph" w:styleId="ListParagraph">
    <w:name w:val="List Paragraph"/>
    <w:basedOn w:val="Normal"/>
    <w:uiPriority w:val="34"/>
    <w:qFormat/>
    <w:rsid w:val="00163617"/>
    <w:pPr>
      <w:spacing w:after="0" w:line="240" w:lineRule="auto"/>
      <w:ind w:left="720"/>
      <w:contextualSpacing/>
    </w:pPr>
    <w:rPr>
      <w:rFonts w:ascii="Comic Sans MS" w:eastAsia="Times New Roman" w:hAnsi="Comic Sans M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74996">
      <w:bodyDiv w:val="1"/>
      <w:marLeft w:val="0"/>
      <w:marRight w:val="0"/>
      <w:marTop w:val="0"/>
      <w:marBottom w:val="0"/>
      <w:divBdr>
        <w:top w:val="none" w:sz="0" w:space="0" w:color="auto"/>
        <w:left w:val="none" w:sz="0" w:space="0" w:color="auto"/>
        <w:bottom w:val="none" w:sz="0" w:space="0" w:color="auto"/>
        <w:right w:val="none" w:sz="0" w:space="0" w:color="auto"/>
      </w:divBdr>
    </w:div>
    <w:div w:id="5592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anover General Document" ma:contentTypeID="0x010100043CABC733D3614CBFF05DB46CF981990100FCB60EB413280E40A9469BA2CE3256EF" ma:contentTypeVersion="9" ma:contentTypeDescription="" ma:contentTypeScope="" ma:versionID="152f48b736a92b5a9ae40ed12947a0e8">
  <xsd:schema xmlns:xsd="http://www.w3.org/2001/XMLSchema" xmlns:xs="http://www.w3.org/2001/XMLSchema" xmlns:p="http://schemas.microsoft.com/office/2006/metadata/properties" xmlns:ns2="b0607cab-5a6e-4e7a-9be1-c395519a2bad" targetNamespace="http://schemas.microsoft.com/office/2006/metadata/properties" ma:root="true" ma:fieldsID="5440a22d38a10f758eb054a1ce232731" ns2:_="">
    <xsd:import namespace="b0607cab-5a6e-4e7a-9be1-c395519a2bad"/>
    <xsd:element name="properties">
      <xsd:complexType>
        <xsd:sequence>
          <xsd:element name="documentManagement">
            <xsd:complexType>
              <xsd:all>
                <xsd:element ref="ns2:TaxCatchAll" minOccurs="0"/>
                <xsd:element ref="ns2:TaxCatchAllLabel" minOccurs="0"/>
                <xsd:element ref="ns2:j084b149e6e84cb48e40aa8556b1f65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07cab-5a6e-4e7a-9be1-c395519a2bad"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b6ed4fd8-0c06-4fc3-9477-05f6747d0117}" ma:internalName="TaxCatchAll" ma:showField="CatchAllData" ma:web="652ef07f-cf2e-48f9-bd54-e705ae6b9ccc">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b6ed4fd8-0c06-4fc3-9477-05f6747d0117}" ma:internalName="TaxCatchAllLabel" ma:readOnly="true" ma:showField="CatchAllDataLabel" ma:web="652ef07f-cf2e-48f9-bd54-e705ae6b9ccc">
      <xsd:complexType>
        <xsd:complexContent>
          <xsd:extension base="dms:MultiChoiceLookup">
            <xsd:sequence>
              <xsd:element name="Value" type="dms:Lookup" maxOccurs="unbounded" minOccurs="0" nillable="true"/>
            </xsd:sequence>
          </xsd:extension>
        </xsd:complexContent>
      </xsd:complexType>
    </xsd:element>
    <xsd:element name="j084b149e6e84cb48e40aa8556b1f65a" ma:index="10" nillable="true" ma:taxonomy="true" ma:internalName="j084b149e6e84cb48e40aa8556b1f65a" ma:taxonomyFieldName="Hanover_x0020_Team" ma:displayName="Hanover Team" ma:default="" ma:fieldId="{3084b149-e6e8-4cb4-8e40-aa8556b1f65a}" ma:sspId="d92bb4d1-5dca-4d5e-bbd8-05fc33022d1f" ma:termSetId="af9f8a64-710c-4ff9-b44c-c7bc9318cb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92bb4d1-5dca-4d5e-bbd8-05fc33022d1f" ContentTypeId="0x010100043CABC733D3614CBFF05DB46CF98199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0607cab-5a6e-4e7a-9be1-c395519a2bad"/>
    <j084b149e6e84cb48e40aa8556b1f65a xmlns="b0607cab-5a6e-4e7a-9be1-c395519a2bad">
      <Terms xmlns="http://schemas.microsoft.com/office/infopath/2007/PartnerControls"/>
    </j084b149e6e84cb48e40aa8556b1f65a>
  </documentManagement>
</p:properties>
</file>

<file path=customXml/itemProps1.xml><?xml version="1.0" encoding="utf-8"?>
<ds:datastoreItem xmlns:ds="http://schemas.openxmlformats.org/officeDocument/2006/customXml" ds:itemID="{F2C4F0C3-03D0-4BA3-A889-0DDC84D91851}">
  <ds:schemaRefs>
    <ds:schemaRef ds:uri="http://schemas.openxmlformats.org/officeDocument/2006/bibliography"/>
  </ds:schemaRefs>
</ds:datastoreItem>
</file>

<file path=customXml/itemProps2.xml><?xml version="1.0" encoding="utf-8"?>
<ds:datastoreItem xmlns:ds="http://schemas.openxmlformats.org/officeDocument/2006/customXml" ds:itemID="{7F9445D2-51AA-41A5-BFC5-8BC245D9E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07cab-5a6e-4e7a-9be1-c395519a2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39FA6-9680-4B0C-980F-8D93C3AD2035}">
  <ds:schemaRefs>
    <ds:schemaRef ds:uri="Microsoft.SharePoint.Taxonomy.ContentTypeSync"/>
  </ds:schemaRefs>
</ds:datastoreItem>
</file>

<file path=customXml/itemProps4.xml><?xml version="1.0" encoding="utf-8"?>
<ds:datastoreItem xmlns:ds="http://schemas.openxmlformats.org/officeDocument/2006/customXml" ds:itemID="{E47C825D-A7EC-487B-9239-991B0C620A93}">
  <ds:schemaRefs>
    <ds:schemaRef ds:uri="http://schemas.microsoft.com/sharepoint/v3/contenttype/forms"/>
  </ds:schemaRefs>
</ds:datastoreItem>
</file>

<file path=customXml/itemProps5.xml><?xml version="1.0" encoding="utf-8"?>
<ds:datastoreItem xmlns:ds="http://schemas.openxmlformats.org/officeDocument/2006/customXml" ds:itemID="{296ED4B5-165F-42D7-B37F-AAC429475171}">
  <ds:schemaRefs>
    <ds:schemaRef ds:uri="http://schemas.microsoft.com/office/2006/metadata/properties"/>
    <ds:schemaRef ds:uri="http://schemas.microsoft.com/office/infopath/2007/PartnerControls"/>
    <ds:schemaRef ds:uri="b0607cab-5a6e-4e7a-9be1-c395519a2b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Centene Corp</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BRiffel@hanovercomms.com</dc:creator>
  <cp:keywords/>
  <dc:description/>
  <cp:lastModifiedBy>BEIGHTON, Yvette (BROAD OAK MEDICAL PRACTICE)</cp:lastModifiedBy>
  <cp:revision>2</cp:revision>
  <dcterms:created xsi:type="dcterms:W3CDTF">2026-07-14T07:36:00Z</dcterms:created>
  <dcterms:modified xsi:type="dcterms:W3CDTF">2026-07-14T07:36:00Z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0x010100043CABC733D3614CBFF05DB46CF981990100FCB60EB413280E40A9469BA2CE3256EF</vt:lpwstr>
  </property>
  <property fmtid="{D5CDD505-2E9C-101B-9397-08002B2CF9AE}" pid="3" name="Hanover Team">
    <vt:lpwstr/>
  </property>
</Properties>
</file>