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7B4DF5C"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2EBB614" w14:textId="77777777" w:rsidR="00267D6E" w:rsidRPr="00B27235" w:rsidRDefault="00267D6E" w:rsidP="00A302D7">
            <w:pPr>
              <w:pStyle w:val="Heading1"/>
            </w:pPr>
          </w:p>
        </w:tc>
      </w:tr>
      <w:tr w:rsidR="00267D6E" w:rsidRPr="00B27235" w14:paraId="45F5D34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E9787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CC8E585" w14:textId="644EA6BE" w:rsidR="00B4333F" w:rsidRDefault="00B4333F" w:rsidP="006C13BF">
            <w:pPr>
              <w:spacing w:before="160"/>
            </w:pPr>
            <w:r>
              <w:t>Family Nurse Partnership</w:t>
            </w:r>
          </w:p>
          <w:p w14:paraId="67BFD907" w14:textId="73646022" w:rsidR="00267D6E" w:rsidRPr="00267D6E" w:rsidRDefault="00BB35C9" w:rsidP="006C13BF">
            <w:pPr>
              <w:spacing w:before="160"/>
            </w:pPr>
            <w:r>
              <w:t>Family Nurse (Band 7)</w:t>
            </w:r>
          </w:p>
        </w:tc>
      </w:tr>
      <w:tr w:rsidR="00267D6E" w:rsidRPr="00B27235" w14:paraId="543C653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2B7670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0F7F9F1" w14:textId="06C1FDBC" w:rsidR="00267D6E" w:rsidRPr="00267D6E" w:rsidRDefault="00BB35C9" w:rsidP="006C13BF">
            <w:pPr>
              <w:spacing w:before="160"/>
            </w:pPr>
            <w:r>
              <w:t>Family Nurse Partnership Supervisor</w:t>
            </w:r>
          </w:p>
        </w:tc>
      </w:tr>
      <w:tr w:rsidR="00267D6E" w:rsidRPr="00B27235" w14:paraId="3848628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C032D6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23E30" w14:textId="72B51CBE" w:rsidR="00267D6E" w:rsidRPr="00267D6E" w:rsidRDefault="00BB35C9" w:rsidP="006C13BF">
            <w:pPr>
              <w:spacing w:before="160"/>
            </w:pPr>
            <w:r>
              <w:t>N/A</w:t>
            </w:r>
          </w:p>
        </w:tc>
      </w:tr>
      <w:tr w:rsidR="00267D6E" w:rsidRPr="00B27235" w14:paraId="1566ECD9" w14:textId="77777777" w:rsidTr="003B120C">
        <w:trPr>
          <w:trHeight w:hRule="exact" w:val="170"/>
        </w:trPr>
        <w:tc>
          <w:tcPr>
            <w:tcW w:w="10173" w:type="dxa"/>
            <w:gridSpan w:val="2"/>
            <w:tcBorders>
              <w:top w:val="nil"/>
              <w:left w:val="nil"/>
              <w:bottom w:val="nil"/>
              <w:right w:val="nil"/>
            </w:tcBorders>
            <w:shd w:val="clear" w:color="auto" w:fill="auto"/>
          </w:tcPr>
          <w:p w14:paraId="4BF8732A" w14:textId="77777777" w:rsidR="00267D6E" w:rsidRPr="00B27235" w:rsidRDefault="00267D6E" w:rsidP="003B120C">
            <w:pPr>
              <w:pStyle w:val="Heading1"/>
              <w:rPr>
                <w:color w:val="3C3C3B" w:themeColor="text1"/>
              </w:rPr>
            </w:pPr>
          </w:p>
        </w:tc>
      </w:tr>
    </w:tbl>
    <w:p w14:paraId="28990B76" w14:textId="13BBB488" w:rsidR="00887483" w:rsidRPr="007E36D0" w:rsidRDefault="00394265" w:rsidP="00903C39">
      <w:pPr>
        <w:pStyle w:val="Heading2"/>
        <w:spacing w:after="160"/>
        <w:rPr>
          <w:rFonts w:ascii="Arial" w:hAnsi="Arial" w:cs="Arial"/>
        </w:rPr>
      </w:pPr>
      <w:r w:rsidRPr="007E36D0">
        <w:rPr>
          <w:rFonts w:ascii="Arial" w:hAnsi="Arial" w:cs="Arial"/>
        </w:rPr>
        <w:t>Job purpose</w:t>
      </w:r>
    </w:p>
    <w:p w14:paraId="230970B8" w14:textId="26A443A5" w:rsidR="007E36D0" w:rsidRPr="007E36D0" w:rsidRDefault="007E36D0" w:rsidP="00903C39">
      <w:pPr>
        <w:rPr>
          <w:rFonts w:ascii="Arial" w:hAnsi="Arial" w:cs="Arial"/>
          <w:sz w:val="22"/>
        </w:rPr>
      </w:pPr>
      <w:r w:rsidRPr="007E36D0">
        <w:rPr>
          <w:rFonts w:ascii="Arial" w:hAnsi="Arial" w:cs="Arial"/>
          <w:sz w:val="22"/>
        </w:rPr>
        <w:t>The Family Nurse Partnership (FNP) is a national evidence-based programme. The aim of the programme is to improve the antenatal health, child health and development and parents’ economic self–sufficiency in disadvantaged young families.</w:t>
      </w:r>
    </w:p>
    <w:p w14:paraId="14000ECF" w14:textId="416623FE" w:rsidR="00B4333F" w:rsidRDefault="00B4333F" w:rsidP="00903C39">
      <w:pPr>
        <w:rPr>
          <w:rFonts w:ascii="Arial" w:hAnsi="Arial" w:cs="Arial"/>
          <w:sz w:val="22"/>
        </w:rPr>
      </w:pPr>
      <w:r w:rsidRPr="00B4333F">
        <w:rPr>
          <w:rFonts w:ascii="Arial" w:hAnsi="Arial" w:cs="Arial"/>
          <w:sz w:val="22"/>
        </w:rPr>
        <w:t xml:space="preserve">This role is responsible </w:t>
      </w:r>
      <w:r w:rsidRPr="00E853FA">
        <w:rPr>
          <w:rFonts w:ascii="Arial" w:hAnsi="Arial" w:cs="Arial"/>
          <w:sz w:val="22"/>
        </w:rPr>
        <w:t>for delivering the FNP intensive, preventive home visiting programme to vulnerable, hard to reach young women who are expecting their first baby. Post holders will be required to develop high-level generalist and</w:t>
      </w:r>
      <w:r w:rsidRPr="00B4333F">
        <w:rPr>
          <w:rFonts w:ascii="Arial" w:hAnsi="Arial" w:cs="Arial"/>
          <w:sz w:val="22"/>
        </w:rPr>
        <w:t xml:space="preserve"> specialist skills to work within the clinical methods of the structured programme. Family nurses will be expected to develop therapeutic relationships with clients and work intensively within complex family situations to achieve the expected outcomes of the programme.</w:t>
      </w:r>
      <w:r w:rsidRPr="00B4333F">
        <w:rPr>
          <w:rFonts w:ascii="Arial" w:hAnsi="Arial" w:cs="Arial"/>
          <w:sz w:val="22"/>
        </w:rPr>
        <w:br/>
      </w:r>
      <w:r w:rsidRPr="00B4333F">
        <w:rPr>
          <w:rFonts w:ascii="Arial" w:hAnsi="Arial" w:cs="Arial"/>
          <w:sz w:val="22"/>
        </w:rPr>
        <w:br/>
        <w:t xml:space="preserve">This is a demanding specialist role requiring high levels of professional skills and practice and the ability to work as part of a team. </w:t>
      </w:r>
    </w:p>
    <w:p w14:paraId="4A264841" w14:textId="0F892846" w:rsidR="007F54AD" w:rsidRPr="007E36D0" w:rsidRDefault="007F54AD" w:rsidP="00903C39">
      <w:pPr>
        <w:rPr>
          <w:rFonts w:ascii="Arial" w:hAnsi="Arial" w:cs="Arial"/>
          <w:color w:val="871842" w:themeColor="accent1" w:themeShade="BF"/>
          <w:sz w:val="28"/>
          <w:szCs w:val="28"/>
        </w:rPr>
      </w:pPr>
      <w:r w:rsidRPr="007E36D0">
        <w:rPr>
          <w:rFonts w:ascii="Arial" w:hAnsi="Arial" w:cs="Arial"/>
          <w:color w:val="871842" w:themeColor="accent1" w:themeShade="BF"/>
          <w:sz w:val="28"/>
          <w:szCs w:val="28"/>
        </w:rPr>
        <w:t>Base</w:t>
      </w:r>
    </w:p>
    <w:p w14:paraId="1BDACD4A" w14:textId="3D1431E7" w:rsidR="007F54AD" w:rsidRPr="00B4333F" w:rsidRDefault="00985EBE" w:rsidP="00903C39">
      <w:pPr>
        <w:rPr>
          <w:rFonts w:ascii="Arial" w:hAnsi="Arial" w:cs="Arial"/>
          <w:sz w:val="22"/>
        </w:rPr>
      </w:pPr>
      <w:r>
        <w:rPr>
          <w:rFonts w:ascii="Arial" w:hAnsi="Arial" w:cs="Arial"/>
          <w:sz w:val="22"/>
        </w:rPr>
        <w:t>High Post Salisbury</w:t>
      </w:r>
    </w:p>
    <w:p w14:paraId="0C28EB37" w14:textId="77777777" w:rsidR="005A297A" w:rsidRPr="007E36D0" w:rsidRDefault="00E7347B" w:rsidP="00903C39">
      <w:pPr>
        <w:pStyle w:val="Heading2"/>
        <w:spacing w:after="160"/>
        <w:rPr>
          <w:rFonts w:ascii="Arial" w:hAnsi="Arial" w:cs="Arial"/>
        </w:rPr>
      </w:pPr>
      <w:r w:rsidRPr="007E36D0">
        <w:rPr>
          <w:rFonts w:ascii="Arial" w:hAnsi="Arial" w:cs="Arial"/>
        </w:rPr>
        <w:t>Key responsibilities</w:t>
      </w:r>
    </w:p>
    <w:p w14:paraId="2584AA98" w14:textId="77777777" w:rsidR="00B4333F" w:rsidRPr="00B4333F" w:rsidRDefault="00B4333F" w:rsidP="00903C39">
      <w:pPr>
        <w:pStyle w:val="BodyText"/>
        <w:spacing w:after="160"/>
        <w:rPr>
          <w:rFonts w:ascii="Arial" w:hAnsi="Arial" w:cs="Arial"/>
          <w:sz w:val="22"/>
          <w:lang w:eastAsia="en-GB"/>
        </w:rPr>
      </w:pPr>
      <w:r w:rsidRPr="00B4333F">
        <w:rPr>
          <w:rFonts w:ascii="Arial" w:hAnsi="Arial" w:cs="Arial"/>
          <w:sz w:val="22"/>
          <w:lang w:eastAsia="en-GB"/>
        </w:rPr>
        <w:t xml:space="preserve">This list is intended to summarise the key responsibilities and is not intended to cover every task that may be required of the role: - </w:t>
      </w:r>
    </w:p>
    <w:p w14:paraId="70201705" w14:textId="72BBD76D" w:rsidR="007F54AD" w:rsidRDefault="007E36D0" w:rsidP="00903C39">
      <w:pPr>
        <w:pStyle w:val="Default"/>
        <w:spacing w:after="160"/>
        <w:rPr>
          <w:color w:val="871842" w:themeColor="accent1" w:themeShade="BF"/>
          <w:sz w:val="28"/>
          <w:szCs w:val="28"/>
        </w:rPr>
      </w:pPr>
      <w:r>
        <w:rPr>
          <w:color w:val="871842" w:themeColor="accent1" w:themeShade="BF"/>
          <w:sz w:val="28"/>
          <w:szCs w:val="28"/>
        </w:rPr>
        <w:br/>
      </w:r>
      <w:r w:rsidR="007F54AD" w:rsidRPr="007E36D0">
        <w:rPr>
          <w:color w:val="871842" w:themeColor="accent1" w:themeShade="BF"/>
          <w:sz w:val="28"/>
          <w:szCs w:val="28"/>
        </w:rPr>
        <w:t xml:space="preserve">Principle Responsibilities </w:t>
      </w:r>
    </w:p>
    <w:p w14:paraId="521B0C83" w14:textId="77777777" w:rsidR="007E36D0" w:rsidRPr="007E36D0" w:rsidRDefault="007E36D0" w:rsidP="00903C39">
      <w:pPr>
        <w:pStyle w:val="Default"/>
        <w:spacing w:after="160"/>
        <w:rPr>
          <w:color w:val="871842" w:themeColor="accent1" w:themeShade="BF"/>
          <w:sz w:val="28"/>
          <w:szCs w:val="28"/>
        </w:rPr>
      </w:pPr>
    </w:p>
    <w:p w14:paraId="1A20096A" w14:textId="77777777" w:rsidR="007F54AD" w:rsidRDefault="007F54AD" w:rsidP="00903C39">
      <w:pPr>
        <w:pStyle w:val="Default"/>
        <w:numPr>
          <w:ilvl w:val="0"/>
          <w:numId w:val="8"/>
        </w:numPr>
        <w:spacing w:after="160"/>
        <w:ind w:left="0"/>
        <w:rPr>
          <w:sz w:val="22"/>
          <w:szCs w:val="22"/>
        </w:rPr>
      </w:pPr>
      <w:r>
        <w:rPr>
          <w:sz w:val="22"/>
          <w:szCs w:val="22"/>
        </w:rPr>
        <w:t xml:space="preserve">To recruit and engage eligible, hard-to-reach pregnant young women to the FNP programme. </w:t>
      </w:r>
    </w:p>
    <w:p w14:paraId="5A15DEE1" w14:textId="6B5F5CDB" w:rsidR="007F54AD" w:rsidRDefault="007F54AD" w:rsidP="00903C39">
      <w:pPr>
        <w:pStyle w:val="Default"/>
        <w:numPr>
          <w:ilvl w:val="0"/>
          <w:numId w:val="8"/>
        </w:numPr>
        <w:spacing w:after="160"/>
        <w:ind w:left="0"/>
        <w:rPr>
          <w:sz w:val="22"/>
          <w:szCs w:val="22"/>
        </w:rPr>
      </w:pPr>
      <w:r>
        <w:rPr>
          <w:sz w:val="22"/>
          <w:szCs w:val="22"/>
        </w:rPr>
        <w:t xml:space="preserve">To use programme materials and methods in the clients’ homes in order to achieve the </w:t>
      </w:r>
      <w:proofErr w:type="gramStart"/>
      <w:r w:rsidR="007E36D0">
        <w:rPr>
          <w:sz w:val="22"/>
          <w:szCs w:val="22"/>
        </w:rPr>
        <w:t>following:-</w:t>
      </w:r>
      <w:proofErr w:type="gramEnd"/>
      <w:r>
        <w:rPr>
          <w:sz w:val="22"/>
          <w:szCs w:val="22"/>
        </w:rPr>
        <w:t xml:space="preserve"> </w:t>
      </w:r>
    </w:p>
    <w:p w14:paraId="1414407F" w14:textId="68D98DFC" w:rsidR="007F54AD" w:rsidRDefault="00B03C16" w:rsidP="00903C39">
      <w:pPr>
        <w:pStyle w:val="Default"/>
        <w:spacing w:after="160"/>
        <w:rPr>
          <w:sz w:val="22"/>
          <w:szCs w:val="22"/>
        </w:rPr>
      </w:pPr>
      <w:r>
        <w:rPr>
          <w:sz w:val="22"/>
          <w:szCs w:val="22"/>
        </w:rPr>
        <w:t xml:space="preserve">      </w:t>
      </w:r>
      <w:r>
        <w:rPr>
          <w:sz w:val="22"/>
          <w:szCs w:val="22"/>
        </w:rPr>
        <w:tab/>
        <w:t xml:space="preserve">     </w:t>
      </w:r>
      <w:r>
        <w:rPr>
          <w:sz w:val="22"/>
          <w:szCs w:val="22"/>
        </w:rPr>
        <w:tab/>
      </w:r>
      <w:r>
        <w:rPr>
          <w:sz w:val="22"/>
          <w:szCs w:val="22"/>
        </w:rPr>
        <w:tab/>
      </w:r>
      <w:r w:rsidR="007F54AD">
        <w:rPr>
          <w:sz w:val="22"/>
          <w:szCs w:val="22"/>
        </w:rPr>
        <w:t>Improve the outcomes of pregnancy</w:t>
      </w:r>
      <w:r w:rsidR="007E36D0">
        <w:rPr>
          <w:sz w:val="22"/>
          <w:szCs w:val="22"/>
        </w:rPr>
        <w:t>.</w:t>
      </w:r>
      <w:r w:rsidR="007F54AD">
        <w:rPr>
          <w:sz w:val="22"/>
          <w:szCs w:val="22"/>
        </w:rPr>
        <w:t xml:space="preserve"> </w:t>
      </w:r>
    </w:p>
    <w:p w14:paraId="67FB0B0C" w14:textId="30A9456F" w:rsidR="007F54AD" w:rsidRDefault="007F54AD" w:rsidP="00903C39">
      <w:pPr>
        <w:pStyle w:val="Default"/>
        <w:spacing w:after="160"/>
        <w:ind w:firstLine="4"/>
        <w:rPr>
          <w:sz w:val="22"/>
          <w:szCs w:val="22"/>
        </w:rPr>
      </w:pPr>
      <w:r>
        <w:rPr>
          <w:sz w:val="22"/>
          <w:szCs w:val="22"/>
        </w:rPr>
        <w:t>Improve children’s health and development by enabling parents to provide more sensitive and competent care of them</w:t>
      </w:r>
      <w:r w:rsidR="007E36D0">
        <w:rPr>
          <w:sz w:val="22"/>
          <w:szCs w:val="22"/>
        </w:rPr>
        <w:t>.</w:t>
      </w:r>
      <w:r>
        <w:rPr>
          <w:sz w:val="22"/>
          <w:szCs w:val="22"/>
        </w:rPr>
        <w:t xml:space="preserve"> </w:t>
      </w:r>
    </w:p>
    <w:p w14:paraId="24E3AD11" w14:textId="77777777" w:rsidR="007F54AD" w:rsidRDefault="007F54AD" w:rsidP="00903C39">
      <w:pPr>
        <w:pStyle w:val="Default"/>
        <w:spacing w:after="160"/>
        <w:rPr>
          <w:sz w:val="22"/>
          <w:szCs w:val="22"/>
        </w:rPr>
      </w:pPr>
      <w:r>
        <w:rPr>
          <w:sz w:val="22"/>
          <w:szCs w:val="22"/>
        </w:rPr>
        <w:lastRenderedPageBreak/>
        <w:t xml:space="preserve">Improve parental life-course by helping parents plan future pregnancies, complete their education, and find work. </w:t>
      </w:r>
    </w:p>
    <w:p w14:paraId="4D73399F" w14:textId="77777777" w:rsidR="007F54AD" w:rsidRDefault="007F54AD" w:rsidP="00903C39">
      <w:pPr>
        <w:pStyle w:val="Default"/>
        <w:numPr>
          <w:ilvl w:val="0"/>
          <w:numId w:val="3"/>
        </w:numPr>
        <w:spacing w:after="160"/>
        <w:ind w:left="0"/>
        <w:rPr>
          <w:sz w:val="22"/>
          <w:szCs w:val="22"/>
        </w:rPr>
      </w:pPr>
      <w:r>
        <w:rPr>
          <w:sz w:val="22"/>
          <w:szCs w:val="22"/>
        </w:rPr>
        <w:t xml:space="preserve">To work therapeutically with a range of family members to promote behaviour change and positive outcomes for children and families. </w:t>
      </w:r>
    </w:p>
    <w:p w14:paraId="5876576F" w14:textId="77777777" w:rsidR="007F54AD" w:rsidRPr="00E853FA" w:rsidRDefault="007F54AD" w:rsidP="00903C39">
      <w:pPr>
        <w:pStyle w:val="Default"/>
        <w:numPr>
          <w:ilvl w:val="0"/>
          <w:numId w:val="3"/>
        </w:numPr>
        <w:spacing w:after="160"/>
        <w:ind w:left="0"/>
        <w:rPr>
          <w:sz w:val="22"/>
          <w:szCs w:val="22"/>
        </w:rPr>
      </w:pPr>
      <w:r>
        <w:rPr>
          <w:sz w:val="22"/>
          <w:szCs w:val="22"/>
        </w:rPr>
        <w:t xml:space="preserve">To take a lead professional role when required where </w:t>
      </w:r>
      <w:r w:rsidRPr="00E853FA">
        <w:rPr>
          <w:sz w:val="22"/>
          <w:szCs w:val="22"/>
        </w:rPr>
        <w:t xml:space="preserve">children and young people with additional needs require an integrated package of support from more than one practitioner/service. </w:t>
      </w:r>
    </w:p>
    <w:p w14:paraId="4F0532E3" w14:textId="7F2CD7BC" w:rsidR="007F54AD" w:rsidRDefault="00C222FE" w:rsidP="00903C39">
      <w:pPr>
        <w:pStyle w:val="Default"/>
        <w:numPr>
          <w:ilvl w:val="0"/>
          <w:numId w:val="3"/>
        </w:numPr>
        <w:spacing w:after="160"/>
        <w:ind w:left="0"/>
        <w:rPr>
          <w:sz w:val="22"/>
          <w:szCs w:val="22"/>
        </w:rPr>
      </w:pPr>
      <w:r w:rsidRPr="00E853FA">
        <w:rPr>
          <w:sz w:val="22"/>
          <w:szCs w:val="22"/>
        </w:rPr>
        <w:t xml:space="preserve">To participate </w:t>
      </w:r>
      <w:r w:rsidR="007F54AD" w:rsidRPr="00E853FA">
        <w:rPr>
          <w:sz w:val="22"/>
          <w:szCs w:val="22"/>
        </w:rPr>
        <w:t>in reflective supervision</w:t>
      </w:r>
      <w:r w:rsidRPr="00E853FA">
        <w:rPr>
          <w:sz w:val="22"/>
          <w:szCs w:val="22"/>
        </w:rPr>
        <w:t>, monitoring clien</w:t>
      </w:r>
      <w:r>
        <w:rPr>
          <w:sz w:val="22"/>
          <w:szCs w:val="22"/>
        </w:rPr>
        <w:t xml:space="preserve">t engagement. To </w:t>
      </w:r>
      <w:r w:rsidR="007F54AD">
        <w:rPr>
          <w:sz w:val="22"/>
          <w:szCs w:val="22"/>
        </w:rPr>
        <w:t xml:space="preserve">ensure that expertise in clinical methods </w:t>
      </w:r>
      <w:r w:rsidR="00B574C0">
        <w:rPr>
          <w:sz w:val="22"/>
          <w:szCs w:val="22"/>
        </w:rPr>
        <w:t>is</w:t>
      </w:r>
      <w:r w:rsidR="007F54AD">
        <w:rPr>
          <w:sz w:val="22"/>
          <w:szCs w:val="22"/>
        </w:rPr>
        <w:t xml:space="preserve"> developed and maintained</w:t>
      </w:r>
      <w:r>
        <w:rPr>
          <w:sz w:val="22"/>
          <w:szCs w:val="22"/>
        </w:rPr>
        <w:t xml:space="preserve"> and </w:t>
      </w:r>
      <w:r w:rsidR="007F54AD">
        <w:rPr>
          <w:sz w:val="22"/>
          <w:szCs w:val="22"/>
        </w:rPr>
        <w:t xml:space="preserve">the service offered is of high quality and the programme is implemented with fidelity. </w:t>
      </w:r>
    </w:p>
    <w:p w14:paraId="157E0815" w14:textId="503A4BF2" w:rsidR="007F54AD" w:rsidRDefault="007F54AD" w:rsidP="00903C39">
      <w:pPr>
        <w:pStyle w:val="Default"/>
        <w:numPr>
          <w:ilvl w:val="0"/>
          <w:numId w:val="3"/>
        </w:numPr>
        <w:spacing w:after="160"/>
        <w:ind w:left="0"/>
        <w:rPr>
          <w:sz w:val="22"/>
          <w:szCs w:val="22"/>
        </w:rPr>
      </w:pPr>
      <w:r>
        <w:rPr>
          <w:sz w:val="22"/>
          <w:szCs w:val="22"/>
        </w:rPr>
        <w:t xml:space="preserve">To work in collaboration with local statutory and mainstream services to ensure that families become confident in accessing a range of other universal health and support services and are ready to graduate from the programme </w:t>
      </w:r>
      <w:r w:rsidR="00C222FE">
        <w:rPr>
          <w:sz w:val="22"/>
          <w:szCs w:val="22"/>
        </w:rPr>
        <w:t>when their child is between one to</w:t>
      </w:r>
      <w:r>
        <w:rPr>
          <w:sz w:val="22"/>
          <w:szCs w:val="22"/>
        </w:rPr>
        <w:t xml:space="preserve"> two years </w:t>
      </w:r>
      <w:r w:rsidR="00C222FE">
        <w:rPr>
          <w:sz w:val="22"/>
          <w:szCs w:val="22"/>
        </w:rPr>
        <w:t>old.</w:t>
      </w:r>
      <w:r>
        <w:rPr>
          <w:sz w:val="22"/>
          <w:szCs w:val="22"/>
        </w:rPr>
        <w:t xml:space="preserve"> </w:t>
      </w:r>
    </w:p>
    <w:p w14:paraId="058600A6" w14:textId="4A32A978" w:rsidR="00FB4EAB" w:rsidRPr="00C222FE" w:rsidRDefault="00FB4EAB" w:rsidP="00903C39">
      <w:pPr>
        <w:rPr>
          <w:rFonts w:ascii="Times New Roman" w:hAnsi="Times New Roman"/>
          <w:color w:val="871842" w:themeColor="accent1" w:themeShade="BF"/>
          <w:sz w:val="28"/>
          <w:szCs w:val="28"/>
          <w:lang w:eastAsia="en-GB"/>
        </w:rPr>
      </w:pPr>
    </w:p>
    <w:p w14:paraId="2ECF8801" w14:textId="6F1E85E4" w:rsidR="00B03C16" w:rsidRDefault="00B03C16" w:rsidP="00903C39">
      <w:pPr>
        <w:pStyle w:val="Default"/>
        <w:spacing w:after="160"/>
        <w:rPr>
          <w:color w:val="871842" w:themeColor="accent1" w:themeShade="BF"/>
          <w:sz w:val="28"/>
          <w:szCs w:val="28"/>
        </w:rPr>
      </w:pPr>
      <w:r w:rsidRPr="00C222FE">
        <w:rPr>
          <w:color w:val="871842" w:themeColor="accent1" w:themeShade="BF"/>
          <w:sz w:val="28"/>
          <w:szCs w:val="28"/>
        </w:rPr>
        <w:t xml:space="preserve">Professional </w:t>
      </w:r>
      <w:r w:rsidR="00C222FE" w:rsidRPr="00C222FE">
        <w:rPr>
          <w:color w:val="871842" w:themeColor="accent1" w:themeShade="BF"/>
          <w:sz w:val="28"/>
          <w:szCs w:val="28"/>
        </w:rPr>
        <w:t xml:space="preserve">Responsibilities </w:t>
      </w:r>
    </w:p>
    <w:p w14:paraId="010360E9" w14:textId="77777777" w:rsidR="00C222FE" w:rsidRPr="00C222FE" w:rsidRDefault="00C222FE" w:rsidP="00903C39">
      <w:pPr>
        <w:pStyle w:val="Default"/>
        <w:spacing w:after="160"/>
        <w:rPr>
          <w:color w:val="871842" w:themeColor="accent1" w:themeShade="BF"/>
          <w:sz w:val="28"/>
          <w:szCs w:val="28"/>
        </w:rPr>
      </w:pPr>
    </w:p>
    <w:p w14:paraId="6AA16773" w14:textId="77777777" w:rsidR="00B03C16" w:rsidRDefault="00B03C16" w:rsidP="00903C39">
      <w:pPr>
        <w:pStyle w:val="Default"/>
        <w:spacing w:after="160"/>
        <w:rPr>
          <w:sz w:val="23"/>
          <w:szCs w:val="23"/>
        </w:rPr>
      </w:pPr>
      <w:r w:rsidRPr="007E15F4">
        <w:rPr>
          <w:bCs/>
          <w:sz w:val="23"/>
          <w:szCs w:val="23"/>
        </w:rPr>
        <w:t>The Family Nurse will</w:t>
      </w:r>
      <w:r>
        <w:rPr>
          <w:b/>
          <w:bCs/>
          <w:sz w:val="23"/>
          <w:szCs w:val="23"/>
        </w:rPr>
        <w:t xml:space="preserve">: </w:t>
      </w:r>
    </w:p>
    <w:p w14:paraId="4D0AA5DB" w14:textId="77777777" w:rsidR="00B03C16" w:rsidRDefault="00B03C16" w:rsidP="00903C39">
      <w:pPr>
        <w:pStyle w:val="Default"/>
        <w:numPr>
          <w:ilvl w:val="0"/>
          <w:numId w:val="5"/>
        </w:numPr>
        <w:spacing w:after="160"/>
        <w:ind w:left="0"/>
        <w:rPr>
          <w:sz w:val="22"/>
          <w:szCs w:val="22"/>
        </w:rPr>
      </w:pPr>
      <w:r>
        <w:rPr>
          <w:sz w:val="22"/>
          <w:szCs w:val="22"/>
        </w:rPr>
        <w:t xml:space="preserve">Undertake home visits in accordance with FNP model. </w:t>
      </w:r>
    </w:p>
    <w:p w14:paraId="2C899ECC" w14:textId="77777777" w:rsidR="00B03C16" w:rsidRDefault="00B03C16" w:rsidP="00903C39">
      <w:pPr>
        <w:pStyle w:val="Default"/>
        <w:numPr>
          <w:ilvl w:val="0"/>
          <w:numId w:val="5"/>
        </w:numPr>
        <w:spacing w:after="160"/>
        <w:ind w:left="0"/>
        <w:rPr>
          <w:sz w:val="22"/>
          <w:szCs w:val="22"/>
        </w:rPr>
      </w:pPr>
      <w:r>
        <w:rPr>
          <w:sz w:val="22"/>
          <w:szCs w:val="22"/>
        </w:rPr>
        <w:t xml:space="preserve">Use high level interpersonal and communication skills to provide and receive complex and often highly sensitive information. Use strengths based, solution focused strategies and motivational interviewing skills to enable families to develop behaviour change strategies. </w:t>
      </w:r>
    </w:p>
    <w:p w14:paraId="369DC297" w14:textId="44C9BE3A" w:rsidR="00B03C16" w:rsidRDefault="00B03C16" w:rsidP="00903C39">
      <w:pPr>
        <w:pStyle w:val="Default"/>
        <w:numPr>
          <w:ilvl w:val="0"/>
          <w:numId w:val="5"/>
        </w:numPr>
        <w:spacing w:after="160"/>
        <w:ind w:left="0"/>
        <w:rPr>
          <w:sz w:val="22"/>
          <w:szCs w:val="22"/>
        </w:rPr>
      </w:pPr>
      <w:r>
        <w:rPr>
          <w:sz w:val="22"/>
          <w:szCs w:val="22"/>
        </w:rPr>
        <w:t xml:space="preserve">Utilise specialist knowledge acquired through the FNP learning programme, </w:t>
      </w:r>
      <w:r w:rsidR="00B574C0">
        <w:rPr>
          <w:sz w:val="22"/>
          <w:szCs w:val="22"/>
        </w:rPr>
        <w:t>events,</w:t>
      </w:r>
      <w:r>
        <w:rPr>
          <w:sz w:val="22"/>
          <w:szCs w:val="22"/>
        </w:rPr>
        <w:t xml:space="preserve"> and other study, together with reflections on experience, to deliver the FNP programme effectively. </w:t>
      </w:r>
    </w:p>
    <w:p w14:paraId="5D3EE376" w14:textId="2D02FBC0" w:rsidR="00B03C16" w:rsidRDefault="00B03C16" w:rsidP="00903C39">
      <w:pPr>
        <w:pStyle w:val="Default"/>
        <w:numPr>
          <w:ilvl w:val="0"/>
          <w:numId w:val="5"/>
        </w:numPr>
        <w:spacing w:after="160"/>
        <w:ind w:left="0"/>
        <w:rPr>
          <w:sz w:val="22"/>
          <w:szCs w:val="22"/>
        </w:rPr>
      </w:pPr>
      <w:r>
        <w:rPr>
          <w:sz w:val="22"/>
          <w:szCs w:val="22"/>
        </w:rPr>
        <w:t xml:space="preserve">Work effectively in potentially highly distressing or highly emotional circumstances, </w:t>
      </w:r>
      <w:r w:rsidR="00B574C0">
        <w:rPr>
          <w:sz w:val="22"/>
          <w:szCs w:val="22"/>
        </w:rPr>
        <w:t>e.g.,</w:t>
      </w:r>
      <w:r>
        <w:rPr>
          <w:sz w:val="22"/>
          <w:szCs w:val="22"/>
        </w:rPr>
        <w:t xml:space="preserve"> safeguarding children or family breakdown. </w:t>
      </w:r>
    </w:p>
    <w:p w14:paraId="50A90015" w14:textId="77777777" w:rsidR="00B03C16" w:rsidRDefault="00B03C16" w:rsidP="00903C39">
      <w:pPr>
        <w:pStyle w:val="Default"/>
        <w:numPr>
          <w:ilvl w:val="0"/>
          <w:numId w:val="5"/>
        </w:numPr>
        <w:spacing w:after="160"/>
        <w:ind w:left="0"/>
        <w:rPr>
          <w:sz w:val="22"/>
          <w:szCs w:val="22"/>
        </w:rPr>
      </w:pPr>
      <w:r>
        <w:rPr>
          <w:sz w:val="22"/>
          <w:szCs w:val="22"/>
        </w:rPr>
        <w:t xml:space="preserve">Develop therapeutic relationships, requiring in-depth mental attention and concentration for extended periods, and promote adaptive behaviour change in the family home and other environments. </w:t>
      </w:r>
    </w:p>
    <w:p w14:paraId="67B90470" w14:textId="77777777" w:rsidR="00B03C16" w:rsidRDefault="00B03C16" w:rsidP="00903C39">
      <w:pPr>
        <w:pStyle w:val="Default"/>
        <w:numPr>
          <w:ilvl w:val="0"/>
          <w:numId w:val="5"/>
        </w:numPr>
        <w:spacing w:after="160"/>
        <w:ind w:left="0"/>
        <w:rPr>
          <w:sz w:val="22"/>
          <w:szCs w:val="22"/>
        </w:rPr>
      </w:pPr>
      <w:r>
        <w:rPr>
          <w:sz w:val="22"/>
          <w:szCs w:val="22"/>
        </w:rPr>
        <w:t xml:space="preserve">Use professional and clinical judgement to undertake detailed assessments of clients and their families and analyse complex family situations </w:t>
      </w:r>
      <w:proofErr w:type="gramStart"/>
      <w:r>
        <w:rPr>
          <w:sz w:val="22"/>
          <w:szCs w:val="22"/>
        </w:rPr>
        <w:t>in order to</w:t>
      </w:r>
      <w:proofErr w:type="gramEnd"/>
      <w:r>
        <w:rPr>
          <w:sz w:val="22"/>
          <w:szCs w:val="22"/>
        </w:rPr>
        <w:t xml:space="preserve"> develop appropriate clinical interventions</w:t>
      </w:r>
    </w:p>
    <w:p w14:paraId="3FEC334D" w14:textId="77777777" w:rsidR="00B03C16" w:rsidRDefault="00B03C16" w:rsidP="00903C39">
      <w:pPr>
        <w:pStyle w:val="Default"/>
        <w:numPr>
          <w:ilvl w:val="0"/>
          <w:numId w:val="5"/>
        </w:numPr>
        <w:spacing w:after="160"/>
        <w:ind w:left="0"/>
        <w:rPr>
          <w:sz w:val="22"/>
          <w:szCs w:val="22"/>
        </w:rPr>
      </w:pPr>
      <w:r>
        <w:rPr>
          <w:sz w:val="22"/>
          <w:szCs w:val="22"/>
        </w:rPr>
        <w:t xml:space="preserve">Actively engage and work with fathers and other members of the extended family to achieve positive outcomes for children. </w:t>
      </w:r>
    </w:p>
    <w:p w14:paraId="6378D90D" w14:textId="77777777" w:rsidR="00B03C16" w:rsidRDefault="00B03C16" w:rsidP="00903C39">
      <w:pPr>
        <w:pStyle w:val="Default"/>
        <w:numPr>
          <w:ilvl w:val="0"/>
          <w:numId w:val="5"/>
        </w:numPr>
        <w:spacing w:after="160"/>
        <w:ind w:left="0"/>
        <w:rPr>
          <w:sz w:val="22"/>
          <w:szCs w:val="22"/>
        </w:rPr>
      </w:pPr>
      <w:r>
        <w:rPr>
          <w:sz w:val="22"/>
          <w:szCs w:val="22"/>
        </w:rPr>
        <w:t xml:space="preserve">Apply knowledge and skills to a range of clinical and family situations. </w:t>
      </w:r>
    </w:p>
    <w:p w14:paraId="2E2BBDE3" w14:textId="11082940" w:rsidR="00B03C16" w:rsidRDefault="00B03C16" w:rsidP="00903C39">
      <w:pPr>
        <w:pStyle w:val="Default"/>
        <w:numPr>
          <w:ilvl w:val="0"/>
          <w:numId w:val="5"/>
        </w:numPr>
        <w:spacing w:after="160"/>
        <w:ind w:left="0"/>
        <w:rPr>
          <w:sz w:val="22"/>
          <w:szCs w:val="22"/>
        </w:rPr>
      </w:pPr>
      <w:r>
        <w:rPr>
          <w:sz w:val="22"/>
          <w:szCs w:val="22"/>
        </w:rPr>
        <w:t xml:space="preserve">Work within the FNP model to initiate, plan and co-ordinate clients care in consultation and collaboration with other professionals and agencies involved in providing services to women and their families. </w:t>
      </w:r>
      <w:r w:rsidR="00C222FE">
        <w:rPr>
          <w:sz w:val="22"/>
          <w:szCs w:val="22"/>
        </w:rPr>
        <w:t xml:space="preserve">Take a </w:t>
      </w:r>
      <w:r>
        <w:rPr>
          <w:sz w:val="22"/>
          <w:szCs w:val="22"/>
        </w:rPr>
        <w:t xml:space="preserve">lead professional role where required. </w:t>
      </w:r>
    </w:p>
    <w:p w14:paraId="5F207219" w14:textId="77777777" w:rsidR="00B03C16" w:rsidRDefault="00B03C16" w:rsidP="00903C39">
      <w:pPr>
        <w:pStyle w:val="Default"/>
        <w:numPr>
          <w:ilvl w:val="0"/>
          <w:numId w:val="5"/>
        </w:numPr>
        <w:spacing w:after="160"/>
        <w:ind w:left="0"/>
        <w:rPr>
          <w:sz w:val="22"/>
          <w:szCs w:val="22"/>
        </w:rPr>
      </w:pPr>
      <w:r>
        <w:rPr>
          <w:sz w:val="22"/>
          <w:szCs w:val="22"/>
        </w:rPr>
        <w:t xml:space="preserve">At all times keep the safety of the baby and the young person in mind, and work within local safeguarding policies as appropriate. </w:t>
      </w:r>
    </w:p>
    <w:p w14:paraId="7AC6119B" w14:textId="77777777" w:rsidR="00B03C16" w:rsidRDefault="00B03C16" w:rsidP="00903C39">
      <w:pPr>
        <w:pStyle w:val="Default"/>
        <w:numPr>
          <w:ilvl w:val="0"/>
          <w:numId w:val="5"/>
        </w:numPr>
        <w:spacing w:after="160"/>
        <w:ind w:left="0"/>
        <w:rPr>
          <w:sz w:val="22"/>
          <w:szCs w:val="22"/>
        </w:rPr>
      </w:pPr>
      <w:r>
        <w:rPr>
          <w:sz w:val="22"/>
          <w:szCs w:val="22"/>
        </w:rPr>
        <w:lastRenderedPageBreak/>
        <w:t xml:space="preserve">Act on own interpretation of assessed clinical situation within the home setting. </w:t>
      </w:r>
    </w:p>
    <w:p w14:paraId="1B9E5010" w14:textId="77777777" w:rsidR="00B03C16" w:rsidRDefault="00B03C16" w:rsidP="00903C39">
      <w:pPr>
        <w:pStyle w:val="Default"/>
        <w:numPr>
          <w:ilvl w:val="0"/>
          <w:numId w:val="5"/>
        </w:numPr>
        <w:spacing w:after="160"/>
        <w:ind w:left="0"/>
        <w:rPr>
          <w:sz w:val="22"/>
          <w:szCs w:val="22"/>
        </w:rPr>
      </w:pPr>
      <w:r>
        <w:rPr>
          <w:sz w:val="22"/>
          <w:szCs w:val="22"/>
        </w:rPr>
        <w:t xml:space="preserve">Able to refer client onto other specialist services as required on own authority. </w:t>
      </w:r>
    </w:p>
    <w:p w14:paraId="237226E5" w14:textId="2F86DCB9" w:rsidR="00B03C16" w:rsidRDefault="00B03C16" w:rsidP="00903C39">
      <w:pPr>
        <w:pStyle w:val="Default"/>
        <w:numPr>
          <w:ilvl w:val="0"/>
          <w:numId w:val="5"/>
        </w:numPr>
        <w:spacing w:after="160"/>
        <w:ind w:left="0"/>
        <w:rPr>
          <w:sz w:val="22"/>
          <w:szCs w:val="22"/>
        </w:rPr>
      </w:pPr>
      <w:r>
        <w:rPr>
          <w:sz w:val="22"/>
          <w:szCs w:val="22"/>
        </w:rPr>
        <w:t xml:space="preserve">Contribute to the delivery of the Healthy Child Programme (HCP), including professional assessments of children’s growth, </w:t>
      </w:r>
      <w:r w:rsidR="00B574C0">
        <w:rPr>
          <w:sz w:val="22"/>
          <w:szCs w:val="22"/>
        </w:rPr>
        <w:t>development,</w:t>
      </w:r>
      <w:r>
        <w:rPr>
          <w:sz w:val="22"/>
          <w:szCs w:val="22"/>
        </w:rPr>
        <w:t xml:space="preserve"> and language skills. </w:t>
      </w:r>
    </w:p>
    <w:p w14:paraId="6D4AD1B1" w14:textId="65D01611" w:rsidR="00B03C16" w:rsidRDefault="00B03C16" w:rsidP="00903C39">
      <w:pPr>
        <w:pStyle w:val="Default"/>
        <w:numPr>
          <w:ilvl w:val="0"/>
          <w:numId w:val="5"/>
        </w:numPr>
        <w:spacing w:after="160"/>
        <w:ind w:left="0"/>
        <w:rPr>
          <w:sz w:val="22"/>
          <w:szCs w:val="22"/>
        </w:rPr>
      </w:pPr>
      <w:r>
        <w:rPr>
          <w:sz w:val="22"/>
          <w:szCs w:val="22"/>
        </w:rPr>
        <w:t xml:space="preserve">Positively and effectively represent the vision and principles of the FNP programme in actions and communications to internal and external clients, </w:t>
      </w:r>
      <w:r w:rsidR="00B574C0">
        <w:rPr>
          <w:sz w:val="22"/>
          <w:szCs w:val="22"/>
        </w:rPr>
        <w:t>stakeholders,</w:t>
      </w:r>
      <w:r>
        <w:rPr>
          <w:sz w:val="22"/>
          <w:szCs w:val="22"/>
        </w:rPr>
        <w:t xml:space="preserve"> and services. </w:t>
      </w:r>
    </w:p>
    <w:p w14:paraId="6A5B5D79" w14:textId="77777777" w:rsidR="00B03C16" w:rsidRDefault="00B03C16" w:rsidP="00903C39">
      <w:pPr>
        <w:pStyle w:val="Default"/>
        <w:numPr>
          <w:ilvl w:val="0"/>
          <w:numId w:val="5"/>
        </w:numPr>
        <w:spacing w:after="160"/>
        <w:ind w:left="0"/>
        <w:rPr>
          <w:sz w:val="22"/>
          <w:szCs w:val="22"/>
        </w:rPr>
      </w:pPr>
      <w:r>
        <w:rPr>
          <w:sz w:val="22"/>
          <w:szCs w:val="22"/>
        </w:rPr>
        <w:t xml:space="preserve">Manage own workload by working independently within appropriate occupational guidelines, referring to FNP Lead where appropriate. </w:t>
      </w:r>
    </w:p>
    <w:p w14:paraId="4E1DD3A2" w14:textId="77777777" w:rsidR="00B03C16" w:rsidRDefault="00B03C16" w:rsidP="00903C39">
      <w:pPr>
        <w:pStyle w:val="Default"/>
        <w:numPr>
          <w:ilvl w:val="0"/>
          <w:numId w:val="5"/>
        </w:numPr>
        <w:spacing w:after="160"/>
        <w:ind w:left="0"/>
        <w:rPr>
          <w:sz w:val="22"/>
          <w:szCs w:val="22"/>
        </w:rPr>
      </w:pPr>
      <w:r>
        <w:rPr>
          <w:sz w:val="22"/>
          <w:szCs w:val="22"/>
        </w:rPr>
        <w:t xml:space="preserve">Act on own interpretation of assessed clinical situation within the home setting. </w:t>
      </w:r>
    </w:p>
    <w:p w14:paraId="694CBE2C" w14:textId="77777777" w:rsidR="00B03C16" w:rsidRDefault="00B03C16" w:rsidP="00903C39">
      <w:pPr>
        <w:pStyle w:val="Default"/>
        <w:numPr>
          <w:ilvl w:val="0"/>
          <w:numId w:val="5"/>
        </w:numPr>
        <w:spacing w:after="160"/>
        <w:ind w:left="0"/>
        <w:rPr>
          <w:sz w:val="22"/>
          <w:szCs w:val="22"/>
        </w:rPr>
      </w:pPr>
      <w:r>
        <w:rPr>
          <w:sz w:val="22"/>
          <w:szCs w:val="22"/>
        </w:rPr>
        <w:t xml:space="preserve">Able to refer client onto other specialist services as required on own authority. </w:t>
      </w:r>
    </w:p>
    <w:p w14:paraId="40289366" w14:textId="596EA7E3" w:rsidR="00B03C16" w:rsidRDefault="00B03C16" w:rsidP="00903C39">
      <w:pPr>
        <w:pStyle w:val="Default"/>
        <w:numPr>
          <w:ilvl w:val="0"/>
          <w:numId w:val="5"/>
        </w:numPr>
        <w:spacing w:after="160"/>
        <w:ind w:left="0"/>
        <w:rPr>
          <w:sz w:val="22"/>
          <w:szCs w:val="22"/>
        </w:rPr>
      </w:pPr>
      <w:r>
        <w:rPr>
          <w:sz w:val="22"/>
          <w:szCs w:val="22"/>
        </w:rPr>
        <w:t>Visit clients over a wide geographical area and within flexible working hour</w:t>
      </w:r>
      <w:r w:rsidR="00C222FE">
        <w:rPr>
          <w:sz w:val="22"/>
          <w:szCs w:val="22"/>
        </w:rPr>
        <w:t>s.</w:t>
      </w:r>
    </w:p>
    <w:p w14:paraId="6FAB7BBB" w14:textId="77777777" w:rsidR="00B03C16" w:rsidRDefault="00B03C16" w:rsidP="00903C39">
      <w:pPr>
        <w:pStyle w:val="Default"/>
        <w:numPr>
          <w:ilvl w:val="0"/>
          <w:numId w:val="5"/>
        </w:numPr>
        <w:spacing w:after="160"/>
        <w:ind w:left="0"/>
        <w:rPr>
          <w:sz w:val="22"/>
          <w:szCs w:val="22"/>
        </w:rPr>
      </w:pPr>
      <w:r>
        <w:rPr>
          <w:sz w:val="22"/>
          <w:szCs w:val="22"/>
        </w:rPr>
        <w:t xml:space="preserve">Propose changes to working practices or procedures for own work area as role evolves. </w:t>
      </w:r>
    </w:p>
    <w:p w14:paraId="20B6A04F" w14:textId="77777777" w:rsidR="00B03C16" w:rsidRDefault="00B03C16" w:rsidP="00903C39">
      <w:pPr>
        <w:pStyle w:val="Default"/>
        <w:numPr>
          <w:ilvl w:val="0"/>
          <w:numId w:val="5"/>
        </w:numPr>
        <w:spacing w:after="160"/>
        <w:ind w:left="0"/>
        <w:rPr>
          <w:sz w:val="22"/>
          <w:szCs w:val="22"/>
        </w:rPr>
      </w:pPr>
      <w:r>
        <w:rPr>
          <w:sz w:val="22"/>
          <w:szCs w:val="22"/>
        </w:rPr>
        <w:t xml:space="preserve">Complete full, accurate and contemporaneous records. </w:t>
      </w:r>
    </w:p>
    <w:p w14:paraId="1930B56B" w14:textId="77777777" w:rsidR="00B03C16" w:rsidRDefault="00B03C16" w:rsidP="00903C39">
      <w:pPr>
        <w:pStyle w:val="Default"/>
        <w:numPr>
          <w:ilvl w:val="0"/>
          <w:numId w:val="5"/>
        </w:numPr>
        <w:spacing w:after="160"/>
        <w:ind w:left="0"/>
        <w:rPr>
          <w:sz w:val="22"/>
          <w:szCs w:val="22"/>
        </w:rPr>
      </w:pPr>
      <w:r>
        <w:rPr>
          <w:sz w:val="22"/>
          <w:szCs w:val="22"/>
        </w:rPr>
        <w:t xml:space="preserve">Create regular reports on local site replication performance for the programme board. </w:t>
      </w:r>
    </w:p>
    <w:p w14:paraId="7CAC7E9E" w14:textId="306D087F" w:rsidR="00B03C16" w:rsidRDefault="00B03C16" w:rsidP="00903C39">
      <w:pPr>
        <w:pStyle w:val="Default"/>
        <w:numPr>
          <w:ilvl w:val="0"/>
          <w:numId w:val="5"/>
        </w:numPr>
        <w:spacing w:after="160"/>
        <w:ind w:left="0"/>
        <w:rPr>
          <w:sz w:val="22"/>
          <w:szCs w:val="22"/>
        </w:rPr>
      </w:pPr>
      <w:r>
        <w:rPr>
          <w:sz w:val="22"/>
          <w:szCs w:val="22"/>
        </w:rPr>
        <w:t xml:space="preserve">Analyse reports on data for service development and develop quality improvement measures to assure data quality, </w:t>
      </w:r>
      <w:r w:rsidR="00B574C0">
        <w:rPr>
          <w:sz w:val="22"/>
          <w:szCs w:val="22"/>
        </w:rPr>
        <w:t>completeness,</w:t>
      </w:r>
      <w:r>
        <w:rPr>
          <w:sz w:val="22"/>
          <w:szCs w:val="22"/>
        </w:rPr>
        <w:t xml:space="preserve"> and accuracy, as well as improvements in programme delivery. </w:t>
      </w:r>
    </w:p>
    <w:p w14:paraId="00826ECF" w14:textId="77777777" w:rsidR="00B03C16" w:rsidRDefault="00B03C16" w:rsidP="00903C39">
      <w:pPr>
        <w:pStyle w:val="Default"/>
        <w:numPr>
          <w:ilvl w:val="0"/>
          <w:numId w:val="5"/>
        </w:numPr>
        <w:spacing w:after="160"/>
        <w:ind w:left="0"/>
        <w:rPr>
          <w:sz w:val="22"/>
          <w:szCs w:val="22"/>
        </w:rPr>
      </w:pPr>
      <w:r>
        <w:rPr>
          <w:sz w:val="22"/>
          <w:szCs w:val="22"/>
        </w:rPr>
        <w:t xml:space="preserve">Develop systems for user involvement and support clients to offer feedback on the service received, integrating this into local or national improvement measures. </w:t>
      </w:r>
    </w:p>
    <w:p w14:paraId="26E1B4F9" w14:textId="1F6891FF" w:rsidR="00B03C16" w:rsidRDefault="00B03C16" w:rsidP="00903C39">
      <w:pPr>
        <w:pStyle w:val="Default"/>
        <w:numPr>
          <w:ilvl w:val="0"/>
          <w:numId w:val="5"/>
        </w:numPr>
        <w:spacing w:after="160"/>
        <w:ind w:left="0"/>
        <w:rPr>
          <w:sz w:val="22"/>
          <w:szCs w:val="22"/>
        </w:rPr>
      </w:pPr>
      <w:r>
        <w:rPr>
          <w:sz w:val="22"/>
          <w:szCs w:val="22"/>
        </w:rPr>
        <w:t xml:space="preserve">Develop local procedures for FNP, </w:t>
      </w:r>
      <w:r w:rsidR="00B574C0">
        <w:rPr>
          <w:sz w:val="22"/>
          <w:szCs w:val="22"/>
        </w:rPr>
        <w:t>considering</w:t>
      </w:r>
      <w:r>
        <w:rPr>
          <w:sz w:val="22"/>
          <w:szCs w:val="22"/>
        </w:rPr>
        <w:t xml:space="preserve"> FNP National Unit guidance. </w:t>
      </w:r>
    </w:p>
    <w:p w14:paraId="5F778185" w14:textId="77777777" w:rsidR="007D74EA" w:rsidRDefault="007D74EA" w:rsidP="00903C39">
      <w:pPr>
        <w:pStyle w:val="Default"/>
        <w:spacing w:after="160"/>
        <w:rPr>
          <w:sz w:val="22"/>
          <w:szCs w:val="22"/>
        </w:rPr>
      </w:pPr>
    </w:p>
    <w:p w14:paraId="533BC576" w14:textId="77777777" w:rsidR="00C222FE" w:rsidRDefault="00B03C16" w:rsidP="00903C39">
      <w:pPr>
        <w:pStyle w:val="Default"/>
        <w:spacing w:after="160"/>
        <w:rPr>
          <w:sz w:val="28"/>
          <w:szCs w:val="28"/>
        </w:rPr>
      </w:pPr>
      <w:r w:rsidRPr="00C222FE">
        <w:rPr>
          <w:color w:val="871842" w:themeColor="accent1" w:themeShade="BF"/>
          <w:sz w:val="28"/>
          <w:szCs w:val="28"/>
        </w:rPr>
        <w:t>Administrative</w:t>
      </w:r>
    </w:p>
    <w:p w14:paraId="231D10CA" w14:textId="4C39749F" w:rsidR="00B03C16" w:rsidRPr="00C222FE" w:rsidRDefault="00B03C16" w:rsidP="00903C39">
      <w:pPr>
        <w:pStyle w:val="Default"/>
        <w:spacing w:after="160"/>
        <w:rPr>
          <w:sz w:val="28"/>
          <w:szCs w:val="28"/>
        </w:rPr>
      </w:pPr>
      <w:r w:rsidRPr="00C222FE">
        <w:rPr>
          <w:sz w:val="28"/>
          <w:szCs w:val="28"/>
        </w:rPr>
        <w:t xml:space="preserve"> </w:t>
      </w:r>
    </w:p>
    <w:p w14:paraId="2D19EB1A" w14:textId="77777777" w:rsidR="00B03C16" w:rsidRPr="007E15F4" w:rsidRDefault="00B03C16" w:rsidP="00903C39">
      <w:pPr>
        <w:pStyle w:val="Default"/>
        <w:spacing w:after="160"/>
        <w:rPr>
          <w:sz w:val="23"/>
          <w:szCs w:val="23"/>
        </w:rPr>
      </w:pPr>
      <w:r w:rsidRPr="007E15F4">
        <w:rPr>
          <w:bCs/>
          <w:sz w:val="23"/>
          <w:szCs w:val="23"/>
        </w:rPr>
        <w:t xml:space="preserve">The Family Nurse will: </w:t>
      </w:r>
    </w:p>
    <w:p w14:paraId="565D167E" w14:textId="77777777" w:rsidR="00B03C16" w:rsidRDefault="00B03C16" w:rsidP="00903C39">
      <w:pPr>
        <w:pStyle w:val="Default"/>
        <w:numPr>
          <w:ilvl w:val="0"/>
          <w:numId w:val="9"/>
        </w:numPr>
        <w:spacing w:after="160"/>
        <w:ind w:left="0"/>
        <w:rPr>
          <w:sz w:val="22"/>
          <w:szCs w:val="22"/>
        </w:rPr>
      </w:pPr>
      <w:r>
        <w:rPr>
          <w:sz w:val="22"/>
          <w:szCs w:val="22"/>
        </w:rPr>
        <w:t xml:space="preserve">Provide timely and accurate data to monitor programme fidelity and for research purposes. </w:t>
      </w:r>
    </w:p>
    <w:p w14:paraId="4C34B5A4" w14:textId="77777777" w:rsidR="00B03C16" w:rsidRDefault="00B03C16" w:rsidP="00903C39">
      <w:pPr>
        <w:pStyle w:val="Default"/>
        <w:numPr>
          <w:ilvl w:val="0"/>
          <w:numId w:val="9"/>
        </w:numPr>
        <w:spacing w:after="160"/>
        <w:ind w:left="0"/>
        <w:rPr>
          <w:sz w:val="22"/>
          <w:szCs w:val="22"/>
        </w:rPr>
      </w:pPr>
      <w:r>
        <w:rPr>
          <w:sz w:val="22"/>
          <w:szCs w:val="22"/>
        </w:rPr>
        <w:t xml:space="preserve">Maintain own caseload files and have good keyboard skills. </w:t>
      </w:r>
    </w:p>
    <w:p w14:paraId="1D293490" w14:textId="3F5102FE" w:rsidR="00B03C16" w:rsidRDefault="00B03C16" w:rsidP="00903C39">
      <w:pPr>
        <w:pStyle w:val="Default"/>
        <w:numPr>
          <w:ilvl w:val="0"/>
          <w:numId w:val="9"/>
        </w:numPr>
        <w:spacing w:after="160"/>
        <w:ind w:left="0"/>
        <w:rPr>
          <w:sz w:val="22"/>
          <w:szCs w:val="22"/>
        </w:rPr>
      </w:pPr>
      <w:r>
        <w:rPr>
          <w:sz w:val="22"/>
          <w:szCs w:val="22"/>
        </w:rPr>
        <w:t>Input FNP data into</w:t>
      </w:r>
      <w:r w:rsidR="00C222FE">
        <w:rPr>
          <w:sz w:val="22"/>
          <w:szCs w:val="22"/>
        </w:rPr>
        <w:t xml:space="preserve"> </w:t>
      </w:r>
      <w:r>
        <w:rPr>
          <w:sz w:val="22"/>
          <w:szCs w:val="22"/>
        </w:rPr>
        <w:t xml:space="preserve">database and produce individual reports relating to own caseload to monitor programme fidelity. </w:t>
      </w:r>
    </w:p>
    <w:p w14:paraId="50D245F0" w14:textId="77777777" w:rsidR="00B03C16" w:rsidRDefault="00B03C16" w:rsidP="00903C39">
      <w:pPr>
        <w:pStyle w:val="Default"/>
        <w:numPr>
          <w:ilvl w:val="0"/>
          <w:numId w:val="9"/>
        </w:numPr>
        <w:spacing w:after="160"/>
        <w:ind w:left="0"/>
        <w:rPr>
          <w:sz w:val="22"/>
          <w:szCs w:val="22"/>
        </w:rPr>
      </w:pPr>
      <w:r>
        <w:rPr>
          <w:sz w:val="22"/>
          <w:szCs w:val="22"/>
        </w:rPr>
        <w:t xml:space="preserve">Use computer software to create reports for other professionals and safeguarding meetings as required. </w:t>
      </w:r>
    </w:p>
    <w:p w14:paraId="2DD1E8EC" w14:textId="77777777" w:rsidR="00B03C16" w:rsidRDefault="00B03C16" w:rsidP="00903C39">
      <w:pPr>
        <w:pStyle w:val="Default"/>
        <w:numPr>
          <w:ilvl w:val="0"/>
          <w:numId w:val="9"/>
        </w:numPr>
        <w:spacing w:after="160"/>
        <w:ind w:left="0"/>
        <w:rPr>
          <w:sz w:val="22"/>
          <w:szCs w:val="22"/>
        </w:rPr>
      </w:pPr>
      <w:r>
        <w:rPr>
          <w:sz w:val="22"/>
          <w:szCs w:val="22"/>
        </w:rPr>
        <w:t xml:space="preserve">Utilise FNP resources to plan for visits and develop packages of materials for these. </w:t>
      </w:r>
    </w:p>
    <w:p w14:paraId="68E16C51" w14:textId="77777777" w:rsidR="00B03C16" w:rsidRDefault="00B03C16" w:rsidP="00903C39">
      <w:pPr>
        <w:pStyle w:val="Default"/>
        <w:spacing w:after="160"/>
        <w:rPr>
          <w:sz w:val="22"/>
          <w:szCs w:val="22"/>
        </w:rPr>
      </w:pPr>
    </w:p>
    <w:p w14:paraId="2B053D50" w14:textId="60060BE1" w:rsidR="00B03C16" w:rsidRDefault="00B03C16" w:rsidP="00903C39">
      <w:pPr>
        <w:pStyle w:val="Default"/>
        <w:spacing w:after="160"/>
        <w:rPr>
          <w:color w:val="871842" w:themeColor="accent1" w:themeShade="BF"/>
          <w:sz w:val="28"/>
          <w:szCs w:val="28"/>
        </w:rPr>
      </w:pPr>
      <w:r w:rsidRPr="00EA48EF">
        <w:rPr>
          <w:color w:val="871842" w:themeColor="accent1" w:themeShade="BF"/>
          <w:sz w:val="28"/>
          <w:szCs w:val="28"/>
        </w:rPr>
        <w:t xml:space="preserve">Team </w:t>
      </w:r>
    </w:p>
    <w:p w14:paraId="6302A4BB" w14:textId="77777777" w:rsidR="00EA48EF" w:rsidRPr="00EA48EF" w:rsidRDefault="00EA48EF" w:rsidP="00903C39">
      <w:pPr>
        <w:pStyle w:val="Default"/>
        <w:spacing w:after="160"/>
        <w:rPr>
          <w:color w:val="871842" w:themeColor="accent1" w:themeShade="BF"/>
          <w:sz w:val="28"/>
          <w:szCs w:val="28"/>
        </w:rPr>
      </w:pPr>
    </w:p>
    <w:p w14:paraId="030DF065" w14:textId="77777777" w:rsidR="00B03C16" w:rsidRPr="007E15F4" w:rsidRDefault="00B03C16" w:rsidP="00903C39">
      <w:pPr>
        <w:pStyle w:val="Default"/>
        <w:spacing w:after="160"/>
        <w:rPr>
          <w:sz w:val="23"/>
          <w:szCs w:val="23"/>
        </w:rPr>
      </w:pPr>
      <w:r w:rsidRPr="007E15F4">
        <w:rPr>
          <w:bCs/>
          <w:sz w:val="23"/>
          <w:szCs w:val="23"/>
        </w:rPr>
        <w:t xml:space="preserve">The Family Nurse will: </w:t>
      </w:r>
    </w:p>
    <w:p w14:paraId="48CC0D5C" w14:textId="77777777" w:rsidR="00B03C16" w:rsidRDefault="00B03C16" w:rsidP="00903C39">
      <w:pPr>
        <w:pStyle w:val="Default"/>
        <w:numPr>
          <w:ilvl w:val="0"/>
          <w:numId w:val="10"/>
        </w:numPr>
        <w:spacing w:after="160"/>
        <w:ind w:left="0"/>
        <w:rPr>
          <w:sz w:val="22"/>
          <w:szCs w:val="22"/>
        </w:rPr>
      </w:pPr>
      <w:r>
        <w:rPr>
          <w:sz w:val="22"/>
          <w:szCs w:val="22"/>
        </w:rPr>
        <w:t xml:space="preserve">Participate fully in; team activities, collaborating with others to achieve team goals and quality improvement measures. </w:t>
      </w:r>
    </w:p>
    <w:p w14:paraId="572964E1" w14:textId="77777777" w:rsidR="00B03C16" w:rsidRDefault="00B03C16" w:rsidP="00903C39">
      <w:pPr>
        <w:pStyle w:val="Default"/>
        <w:numPr>
          <w:ilvl w:val="0"/>
          <w:numId w:val="10"/>
        </w:numPr>
        <w:spacing w:after="160"/>
        <w:ind w:left="0"/>
        <w:rPr>
          <w:sz w:val="22"/>
          <w:szCs w:val="22"/>
        </w:rPr>
      </w:pPr>
      <w:r>
        <w:rPr>
          <w:sz w:val="22"/>
          <w:szCs w:val="22"/>
        </w:rPr>
        <w:t xml:space="preserve">Participate in quality improvement efforts with colleagues. </w:t>
      </w:r>
    </w:p>
    <w:p w14:paraId="6A0FF024" w14:textId="77777777" w:rsidR="00B03C16" w:rsidRPr="00E853FA" w:rsidRDefault="00B03C16" w:rsidP="00903C39">
      <w:pPr>
        <w:pStyle w:val="Default"/>
        <w:numPr>
          <w:ilvl w:val="0"/>
          <w:numId w:val="10"/>
        </w:numPr>
        <w:spacing w:after="160"/>
        <w:ind w:left="0"/>
        <w:rPr>
          <w:sz w:val="22"/>
          <w:szCs w:val="22"/>
        </w:rPr>
      </w:pPr>
      <w:r>
        <w:rPr>
          <w:sz w:val="22"/>
          <w:szCs w:val="22"/>
        </w:rPr>
        <w:t xml:space="preserve">Audit own performance and participate in </w:t>
      </w:r>
      <w:r w:rsidRPr="00E853FA">
        <w:rPr>
          <w:sz w:val="22"/>
          <w:szCs w:val="22"/>
        </w:rPr>
        <w:t xml:space="preserve">performance review with supervisor. </w:t>
      </w:r>
    </w:p>
    <w:p w14:paraId="007C7E35" w14:textId="77777777" w:rsidR="00B03C16" w:rsidRDefault="00B03C16" w:rsidP="00903C39">
      <w:pPr>
        <w:pStyle w:val="Default"/>
        <w:numPr>
          <w:ilvl w:val="0"/>
          <w:numId w:val="10"/>
        </w:numPr>
        <w:spacing w:after="160"/>
        <w:ind w:left="0"/>
        <w:rPr>
          <w:sz w:val="22"/>
          <w:szCs w:val="22"/>
        </w:rPr>
      </w:pPr>
      <w:r w:rsidRPr="00E853FA">
        <w:rPr>
          <w:sz w:val="22"/>
          <w:szCs w:val="22"/>
        </w:rPr>
        <w:t>Elicit and consider differing viewpoints when analy</w:t>
      </w:r>
      <w:r>
        <w:rPr>
          <w:sz w:val="22"/>
          <w:szCs w:val="22"/>
        </w:rPr>
        <w:t xml:space="preserve">sing complex issues. </w:t>
      </w:r>
    </w:p>
    <w:p w14:paraId="430264A9" w14:textId="77777777" w:rsidR="00B03C16" w:rsidRDefault="00B03C16" w:rsidP="00903C39">
      <w:pPr>
        <w:pStyle w:val="Default"/>
        <w:numPr>
          <w:ilvl w:val="0"/>
          <w:numId w:val="10"/>
        </w:numPr>
        <w:spacing w:after="160"/>
        <w:ind w:left="0"/>
        <w:rPr>
          <w:sz w:val="22"/>
          <w:szCs w:val="22"/>
        </w:rPr>
      </w:pPr>
      <w:r>
        <w:rPr>
          <w:sz w:val="22"/>
          <w:szCs w:val="22"/>
        </w:rPr>
        <w:t xml:space="preserve">Recognise the accomplishments of team colleagues. </w:t>
      </w:r>
    </w:p>
    <w:p w14:paraId="4DDC8415" w14:textId="77777777" w:rsidR="00B03C16" w:rsidRDefault="00B03C16" w:rsidP="00903C39">
      <w:pPr>
        <w:pStyle w:val="Default"/>
        <w:numPr>
          <w:ilvl w:val="0"/>
          <w:numId w:val="10"/>
        </w:numPr>
        <w:spacing w:after="160"/>
        <w:ind w:left="0"/>
        <w:rPr>
          <w:sz w:val="22"/>
          <w:szCs w:val="22"/>
        </w:rPr>
      </w:pPr>
      <w:r>
        <w:rPr>
          <w:sz w:val="22"/>
          <w:szCs w:val="22"/>
        </w:rPr>
        <w:t xml:space="preserve">Support a safe environment for open discussion. </w:t>
      </w:r>
    </w:p>
    <w:p w14:paraId="1FC3F305" w14:textId="44BBEF0D" w:rsidR="00B03C16" w:rsidRDefault="00B03C16" w:rsidP="00903C39">
      <w:pPr>
        <w:pStyle w:val="Default"/>
        <w:numPr>
          <w:ilvl w:val="0"/>
          <w:numId w:val="10"/>
        </w:numPr>
        <w:spacing w:after="160"/>
        <w:ind w:left="0"/>
        <w:rPr>
          <w:sz w:val="22"/>
          <w:szCs w:val="22"/>
        </w:rPr>
      </w:pPr>
      <w:r>
        <w:rPr>
          <w:sz w:val="22"/>
          <w:szCs w:val="22"/>
        </w:rPr>
        <w:t xml:space="preserve">Prioritise work; manage time effectively by utilising individual skills, </w:t>
      </w:r>
      <w:r w:rsidR="00B574C0">
        <w:rPr>
          <w:sz w:val="22"/>
          <w:szCs w:val="22"/>
        </w:rPr>
        <w:t>knowledge,</w:t>
      </w:r>
      <w:r>
        <w:rPr>
          <w:sz w:val="22"/>
          <w:szCs w:val="22"/>
        </w:rPr>
        <w:t xml:space="preserve"> and competencies. </w:t>
      </w:r>
    </w:p>
    <w:p w14:paraId="3B4ED50B" w14:textId="77777777" w:rsidR="00B03C16" w:rsidRDefault="00B03C16" w:rsidP="00903C39">
      <w:pPr>
        <w:pStyle w:val="Default"/>
        <w:numPr>
          <w:ilvl w:val="0"/>
          <w:numId w:val="10"/>
        </w:numPr>
        <w:spacing w:after="160"/>
        <w:ind w:left="0"/>
        <w:rPr>
          <w:sz w:val="22"/>
          <w:szCs w:val="22"/>
        </w:rPr>
      </w:pPr>
      <w:r>
        <w:rPr>
          <w:sz w:val="22"/>
          <w:szCs w:val="22"/>
        </w:rPr>
        <w:t xml:space="preserve">Provide mentoring for new team members, advice to colleagues and to team Quality Support Officer as required. </w:t>
      </w:r>
    </w:p>
    <w:p w14:paraId="5A4FD2BF" w14:textId="77777777" w:rsidR="00B03C16" w:rsidRDefault="00B03C16" w:rsidP="00903C39">
      <w:pPr>
        <w:pStyle w:val="Default"/>
        <w:spacing w:after="160"/>
        <w:rPr>
          <w:sz w:val="22"/>
          <w:szCs w:val="22"/>
        </w:rPr>
      </w:pPr>
    </w:p>
    <w:p w14:paraId="52E0F40A" w14:textId="77777777" w:rsidR="00EA48EF" w:rsidRDefault="00EA48EF" w:rsidP="00903C39">
      <w:pPr>
        <w:pStyle w:val="Default"/>
        <w:spacing w:after="160"/>
        <w:rPr>
          <w:color w:val="871842" w:themeColor="accent1" w:themeShade="BF"/>
          <w:sz w:val="28"/>
          <w:szCs w:val="28"/>
        </w:rPr>
      </w:pPr>
    </w:p>
    <w:p w14:paraId="41B0EF41" w14:textId="77777777" w:rsidR="00EA48EF" w:rsidRDefault="00EA48EF" w:rsidP="00903C39">
      <w:pPr>
        <w:pStyle w:val="Default"/>
        <w:spacing w:after="160"/>
        <w:rPr>
          <w:color w:val="871842" w:themeColor="accent1" w:themeShade="BF"/>
          <w:sz w:val="28"/>
          <w:szCs w:val="28"/>
        </w:rPr>
      </w:pPr>
    </w:p>
    <w:p w14:paraId="4EFC99C4" w14:textId="77777777" w:rsidR="00EA48EF" w:rsidRDefault="00EA48EF" w:rsidP="00903C39">
      <w:pPr>
        <w:pStyle w:val="Default"/>
        <w:spacing w:after="160"/>
        <w:rPr>
          <w:color w:val="871842" w:themeColor="accent1" w:themeShade="BF"/>
          <w:sz w:val="28"/>
          <w:szCs w:val="28"/>
        </w:rPr>
      </w:pPr>
    </w:p>
    <w:p w14:paraId="6549D77F" w14:textId="77777777" w:rsidR="00EA48EF" w:rsidRDefault="00EA48EF" w:rsidP="00903C39">
      <w:pPr>
        <w:pStyle w:val="Default"/>
        <w:spacing w:after="160"/>
        <w:rPr>
          <w:color w:val="871842" w:themeColor="accent1" w:themeShade="BF"/>
          <w:sz w:val="28"/>
          <w:szCs w:val="28"/>
        </w:rPr>
      </w:pPr>
    </w:p>
    <w:p w14:paraId="4354DBBA" w14:textId="4BA3C859" w:rsidR="00B03C16" w:rsidRDefault="00B03C16" w:rsidP="00903C39">
      <w:pPr>
        <w:pStyle w:val="Default"/>
        <w:spacing w:after="160"/>
        <w:rPr>
          <w:color w:val="871842" w:themeColor="accent1" w:themeShade="BF"/>
          <w:sz w:val="28"/>
          <w:szCs w:val="28"/>
        </w:rPr>
      </w:pPr>
      <w:r w:rsidRPr="00EA48EF">
        <w:rPr>
          <w:color w:val="871842" w:themeColor="accent1" w:themeShade="BF"/>
          <w:sz w:val="28"/>
          <w:szCs w:val="28"/>
        </w:rPr>
        <w:t xml:space="preserve">Professional Development </w:t>
      </w:r>
    </w:p>
    <w:p w14:paraId="36828EEF" w14:textId="77777777" w:rsidR="00EA48EF" w:rsidRPr="00EA48EF" w:rsidRDefault="00EA48EF" w:rsidP="00903C39">
      <w:pPr>
        <w:pStyle w:val="Default"/>
        <w:spacing w:after="160"/>
        <w:rPr>
          <w:color w:val="871842" w:themeColor="accent1" w:themeShade="BF"/>
          <w:sz w:val="28"/>
          <w:szCs w:val="28"/>
        </w:rPr>
      </w:pPr>
    </w:p>
    <w:p w14:paraId="297E4F74" w14:textId="77777777" w:rsidR="00B03C16" w:rsidRPr="007E15F4" w:rsidRDefault="00B03C16" w:rsidP="00903C39">
      <w:pPr>
        <w:pStyle w:val="Default"/>
        <w:spacing w:after="160"/>
        <w:rPr>
          <w:sz w:val="23"/>
          <w:szCs w:val="23"/>
        </w:rPr>
      </w:pPr>
      <w:r w:rsidRPr="007E15F4">
        <w:rPr>
          <w:bCs/>
          <w:sz w:val="23"/>
          <w:szCs w:val="23"/>
        </w:rPr>
        <w:t xml:space="preserve">The Family Nurse will: </w:t>
      </w:r>
    </w:p>
    <w:p w14:paraId="6DBAE9A8" w14:textId="77777777" w:rsidR="00B03C16" w:rsidRDefault="00B03C16" w:rsidP="00903C39">
      <w:pPr>
        <w:pStyle w:val="Default"/>
        <w:numPr>
          <w:ilvl w:val="0"/>
          <w:numId w:val="11"/>
        </w:numPr>
        <w:spacing w:after="160"/>
        <w:ind w:left="0"/>
        <w:rPr>
          <w:sz w:val="22"/>
          <w:szCs w:val="22"/>
        </w:rPr>
      </w:pPr>
      <w:r>
        <w:rPr>
          <w:sz w:val="22"/>
          <w:szCs w:val="22"/>
        </w:rPr>
        <w:t xml:space="preserve">Assess own learning needs and agree strategies to meet them with the supervisor. </w:t>
      </w:r>
    </w:p>
    <w:p w14:paraId="36A2CE0A" w14:textId="77777777" w:rsidR="00B03C16" w:rsidRDefault="00B03C16" w:rsidP="00903C39">
      <w:pPr>
        <w:pStyle w:val="Default"/>
        <w:numPr>
          <w:ilvl w:val="0"/>
          <w:numId w:val="11"/>
        </w:numPr>
        <w:spacing w:after="160"/>
        <w:ind w:left="0"/>
        <w:rPr>
          <w:sz w:val="22"/>
          <w:szCs w:val="22"/>
        </w:rPr>
      </w:pPr>
      <w:r>
        <w:rPr>
          <w:sz w:val="22"/>
          <w:szCs w:val="22"/>
        </w:rPr>
        <w:t xml:space="preserve">Actively engage in skill building to meet all competency requirements. </w:t>
      </w:r>
    </w:p>
    <w:p w14:paraId="1EC720CA" w14:textId="77777777" w:rsidR="00B03C16" w:rsidRDefault="00B03C16" w:rsidP="00903C39">
      <w:pPr>
        <w:pStyle w:val="Default"/>
        <w:numPr>
          <w:ilvl w:val="0"/>
          <w:numId w:val="11"/>
        </w:numPr>
        <w:spacing w:after="160"/>
        <w:ind w:left="0"/>
        <w:rPr>
          <w:sz w:val="22"/>
          <w:szCs w:val="22"/>
        </w:rPr>
      </w:pPr>
      <w:r>
        <w:rPr>
          <w:sz w:val="22"/>
          <w:szCs w:val="22"/>
        </w:rPr>
        <w:t xml:space="preserve">Successfully complete the learning programme required to deliver the FNP programme, including team based and face to face elements. </w:t>
      </w:r>
    </w:p>
    <w:p w14:paraId="58419FFA" w14:textId="77777777" w:rsidR="00B03C16" w:rsidRDefault="00B03C16" w:rsidP="00903C39">
      <w:pPr>
        <w:pStyle w:val="Default"/>
        <w:numPr>
          <w:ilvl w:val="0"/>
          <w:numId w:val="11"/>
        </w:numPr>
        <w:spacing w:after="160"/>
        <w:ind w:left="0"/>
        <w:rPr>
          <w:sz w:val="22"/>
          <w:szCs w:val="22"/>
        </w:rPr>
      </w:pPr>
      <w:r>
        <w:rPr>
          <w:sz w:val="22"/>
          <w:szCs w:val="22"/>
        </w:rPr>
        <w:t xml:space="preserve">Undertake additional professional development as required. </w:t>
      </w:r>
    </w:p>
    <w:p w14:paraId="68A3154E" w14:textId="77777777" w:rsidR="00B03C16" w:rsidRDefault="00B03C16" w:rsidP="00903C39">
      <w:pPr>
        <w:pStyle w:val="Default"/>
        <w:numPr>
          <w:ilvl w:val="0"/>
          <w:numId w:val="11"/>
        </w:numPr>
        <w:spacing w:after="160"/>
        <w:ind w:left="0"/>
        <w:rPr>
          <w:sz w:val="22"/>
          <w:szCs w:val="22"/>
        </w:rPr>
      </w:pPr>
      <w:r>
        <w:rPr>
          <w:sz w:val="22"/>
          <w:szCs w:val="22"/>
        </w:rPr>
        <w:t xml:space="preserve">Prepare for and actively engage in weekly individual supervision. </w:t>
      </w:r>
    </w:p>
    <w:p w14:paraId="53754938" w14:textId="77777777" w:rsidR="00B03C16" w:rsidRDefault="00B03C16" w:rsidP="00903C39">
      <w:pPr>
        <w:pStyle w:val="Default"/>
        <w:numPr>
          <w:ilvl w:val="0"/>
          <w:numId w:val="11"/>
        </w:numPr>
        <w:spacing w:after="160"/>
        <w:ind w:left="0"/>
        <w:rPr>
          <w:sz w:val="22"/>
          <w:szCs w:val="22"/>
        </w:rPr>
      </w:pPr>
      <w:r>
        <w:rPr>
          <w:sz w:val="22"/>
          <w:szCs w:val="22"/>
        </w:rPr>
        <w:t xml:space="preserve">Undertake joint home visits with supervisor every four months. </w:t>
      </w:r>
    </w:p>
    <w:p w14:paraId="5586DB29" w14:textId="77777777" w:rsidR="00B03C16" w:rsidRDefault="00B03C16" w:rsidP="00903C39">
      <w:pPr>
        <w:pStyle w:val="Default"/>
        <w:numPr>
          <w:ilvl w:val="0"/>
          <w:numId w:val="11"/>
        </w:numPr>
        <w:spacing w:after="160"/>
        <w:ind w:left="0"/>
        <w:rPr>
          <w:sz w:val="22"/>
          <w:szCs w:val="22"/>
        </w:rPr>
      </w:pPr>
      <w:r>
        <w:rPr>
          <w:sz w:val="22"/>
          <w:szCs w:val="22"/>
        </w:rPr>
        <w:t xml:space="preserve">Attend and participate in two-weekly case discussions and staff meetings. </w:t>
      </w:r>
    </w:p>
    <w:p w14:paraId="31928A5D" w14:textId="3FA03F45" w:rsidR="00B03C16" w:rsidRDefault="00B03C16" w:rsidP="00903C39">
      <w:pPr>
        <w:pStyle w:val="Default"/>
        <w:numPr>
          <w:ilvl w:val="0"/>
          <w:numId w:val="11"/>
        </w:numPr>
        <w:spacing w:after="160"/>
        <w:ind w:left="0"/>
        <w:rPr>
          <w:sz w:val="22"/>
          <w:szCs w:val="22"/>
        </w:rPr>
      </w:pPr>
      <w:r>
        <w:rPr>
          <w:sz w:val="22"/>
          <w:szCs w:val="22"/>
        </w:rPr>
        <w:t xml:space="preserve">Keep informed of current healthcare and parenting developments to provide high quality home visiting services. </w:t>
      </w:r>
    </w:p>
    <w:p w14:paraId="01A8054C" w14:textId="25DFF62C" w:rsidR="007D74EA" w:rsidRDefault="007D74EA" w:rsidP="00903C39">
      <w:pPr>
        <w:pStyle w:val="Default"/>
        <w:spacing w:after="160"/>
        <w:rPr>
          <w:sz w:val="22"/>
          <w:szCs w:val="22"/>
        </w:rPr>
      </w:pPr>
    </w:p>
    <w:p w14:paraId="3D984A49" w14:textId="712768B4" w:rsidR="007D74EA" w:rsidRDefault="007D74EA" w:rsidP="00903C39">
      <w:pPr>
        <w:pStyle w:val="Default"/>
        <w:spacing w:after="160"/>
        <w:rPr>
          <w:color w:val="871842" w:themeColor="accent1" w:themeShade="BF"/>
          <w:sz w:val="28"/>
          <w:szCs w:val="28"/>
        </w:rPr>
      </w:pPr>
      <w:r w:rsidRPr="00EA48EF">
        <w:rPr>
          <w:color w:val="871842" w:themeColor="accent1" w:themeShade="BF"/>
          <w:sz w:val="28"/>
          <w:szCs w:val="28"/>
        </w:rPr>
        <w:t xml:space="preserve">Most challenging part of the job </w:t>
      </w:r>
    </w:p>
    <w:p w14:paraId="0FE8C3EB" w14:textId="77777777" w:rsidR="00EA48EF" w:rsidRPr="00EA48EF" w:rsidRDefault="00EA48EF" w:rsidP="00903C39">
      <w:pPr>
        <w:pStyle w:val="Default"/>
        <w:spacing w:after="160"/>
        <w:rPr>
          <w:color w:val="871842" w:themeColor="accent1" w:themeShade="BF"/>
          <w:sz w:val="28"/>
          <w:szCs w:val="28"/>
        </w:rPr>
      </w:pPr>
    </w:p>
    <w:p w14:paraId="1666A2D8" w14:textId="77777777" w:rsidR="007D74EA" w:rsidRDefault="007D74EA" w:rsidP="00903C39">
      <w:pPr>
        <w:pStyle w:val="Default"/>
        <w:numPr>
          <w:ilvl w:val="0"/>
          <w:numId w:val="12"/>
        </w:numPr>
        <w:spacing w:after="160"/>
        <w:ind w:left="0"/>
        <w:rPr>
          <w:sz w:val="22"/>
          <w:szCs w:val="22"/>
        </w:rPr>
      </w:pPr>
      <w:r>
        <w:rPr>
          <w:sz w:val="22"/>
          <w:szCs w:val="22"/>
        </w:rPr>
        <w:t xml:space="preserve">Recruiting, </w:t>
      </w:r>
      <w:proofErr w:type="gramStart"/>
      <w:r>
        <w:rPr>
          <w:sz w:val="22"/>
          <w:szCs w:val="22"/>
        </w:rPr>
        <w:t>engaging</w:t>
      </w:r>
      <w:proofErr w:type="gramEnd"/>
      <w:r>
        <w:rPr>
          <w:sz w:val="22"/>
          <w:szCs w:val="22"/>
        </w:rPr>
        <w:t xml:space="preserve"> and retaining families on the FNP programme and following programme requirements. </w:t>
      </w:r>
    </w:p>
    <w:p w14:paraId="7A820784" w14:textId="77777777" w:rsidR="007D74EA" w:rsidRDefault="007D74EA" w:rsidP="00903C39">
      <w:pPr>
        <w:pStyle w:val="Default"/>
        <w:numPr>
          <w:ilvl w:val="0"/>
          <w:numId w:val="12"/>
        </w:numPr>
        <w:spacing w:after="160"/>
        <w:ind w:left="0"/>
        <w:rPr>
          <w:sz w:val="22"/>
          <w:szCs w:val="22"/>
        </w:rPr>
      </w:pPr>
      <w:r>
        <w:rPr>
          <w:sz w:val="22"/>
          <w:szCs w:val="22"/>
        </w:rPr>
        <w:t xml:space="preserve">Effectively managing the emotional intensity of the therapeutic relationship between the practitioner and client. </w:t>
      </w:r>
    </w:p>
    <w:p w14:paraId="696744FE" w14:textId="77777777" w:rsidR="007D74EA" w:rsidRDefault="007D74EA" w:rsidP="00903C39">
      <w:pPr>
        <w:pStyle w:val="Default"/>
        <w:numPr>
          <w:ilvl w:val="0"/>
          <w:numId w:val="12"/>
        </w:numPr>
        <w:spacing w:after="160"/>
        <w:ind w:left="0"/>
        <w:rPr>
          <w:sz w:val="22"/>
          <w:szCs w:val="22"/>
        </w:rPr>
      </w:pPr>
      <w:r>
        <w:rPr>
          <w:sz w:val="22"/>
          <w:szCs w:val="22"/>
        </w:rPr>
        <w:t xml:space="preserve">Working within complex family circumstances, including situations of safeguarding children. </w:t>
      </w:r>
    </w:p>
    <w:p w14:paraId="39CEAFCC" w14:textId="77777777" w:rsidR="007D74EA" w:rsidRDefault="007D74EA" w:rsidP="00903C39">
      <w:pPr>
        <w:pStyle w:val="Default"/>
        <w:numPr>
          <w:ilvl w:val="0"/>
          <w:numId w:val="12"/>
        </w:numPr>
        <w:spacing w:after="160"/>
        <w:ind w:left="0"/>
        <w:rPr>
          <w:sz w:val="22"/>
          <w:szCs w:val="22"/>
        </w:rPr>
      </w:pPr>
      <w:r>
        <w:rPr>
          <w:sz w:val="22"/>
          <w:szCs w:val="22"/>
        </w:rPr>
        <w:t xml:space="preserve">Being able to learn and assimilate a large volume of highly complex new information in a very short space of time and having the necessary skills to quickly apply new knowledge and skills to the practical work environment. </w:t>
      </w:r>
    </w:p>
    <w:p w14:paraId="493AF1B0" w14:textId="044F1806" w:rsidR="007D74EA" w:rsidRDefault="007D74EA" w:rsidP="00903C39">
      <w:pPr>
        <w:pStyle w:val="Default"/>
        <w:numPr>
          <w:ilvl w:val="0"/>
          <w:numId w:val="12"/>
        </w:numPr>
        <w:spacing w:after="160"/>
        <w:ind w:left="0"/>
        <w:rPr>
          <w:sz w:val="22"/>
          <w:szCs w:val="22"/>
        </w:rPr>
      </w:pPr>
      <w:r>
        <w:rPr>
          <w:sz w:val="22"/>
          <w:szCs w:val="22"/>
        </w:rPr>
        <w:t xml:space="preserve">Maintain the interest and enthusiasm of the recruited families on the FNP Programme over a </w:t>
      </w:r>
      <w:r w:rsidR="00B451CA">
        <w:rPr>
          <w:sz w:val="22"/>
          <w:szCs w:val="22"/>
        </w:rPr>
        <w:t>two-and-a-half-year</w:t>
      </w:r>
      <w:r>
        <w:rPr>
          <w:sz w:val="22"/>
          <w:szCs w:val="22"/>
        </w:rPr>
        <w:t xml:space="preserve"> period. </w:t>
      </w:r>
    </w:p>
    <w:p w14:paraId="00D39FA0" w14:textId="4ECA24AF" w:rsidR="008A34A3" w:rsidRDefault="007D74EA" w:rsidP="00903C39">
      <w:pPr>
        <w:pStyle w:val="Default"/>
        <w:numPr>
          <w:ilvl w:val="0"/>
          <w:numId w:val="12"/>
        </w:numPr>
        <w:spacing w:after="160"/>
        <w:ind w:left="0"/>
      </w:pPr>
      <w:r w:rsidRPr="00EA48EF">
        <w:rPr>
          <w:sz w:val="22"/>
          <w:szCs w:val="22"/>
        </w:rPr>
        <w:t xml:space="preserve">Working with a structured programme whilst adapting to the requirements of each individual client and visit. </w:t>
      </w:r>
    </w:p>
    <w:p w14:paraId="519F5CE5" w14:textId="72FF2ECE" w:rsidR="00FB4EAB" w:rsidRDefault="008A34A3" w:rsidP="00903C39">
      <w:pPr>
        <w:pStyle w:val="Heading2"/>
        <w:spacing w:after="160"/>
        <w:rPr>
          <w:rFonts w:ascii="Arial" w:hAnsi="Arial" w:cs="Arial"/>
          <w:color w:val="871842" w:themeColor="accent1" w:themeShade="BF"/>
        </w:rPr>
      </w:pPr>
      <w:r w:rsidRPr="00EA48EF">
        <w:rPr>
          <w:rFonts w:ascii="Arial" w:hAnsi="Arial" w:cs="Arial"/>
          <w:color w:val="871842" w:themeColor="accent1" w:themeShade="BF"/>
        </w:rPr>
        <w:t>Our values</w:t>
      </w:r>
    </w:p>
    <w:p w14:paraId="69BB97A1" w14:textId="32DD3B75" w:rsidR="0057282E" w:rsidRPr="00EA48EF" w:rsidRDefault="00EA48EF" w:rsidP="00903C39">
      <w:pPr>
        <w:rPr>
          <w:rFonts w:ascii="Arial" w:hAnsi="Arial" w:cs="Arial"/>
          <w:sz w:val="22"/>
          <w:lang w:eastAsia="en-GB"/>
        </w:rPr>
      </w:pPr>
      <w:r>
        <w:rPr>
          <w:rFonts w:ascii="Arial" w:hAnsi="Arial" w:cs="Arial"/>
          <w:sz w:val="22"/>
          <w:lang w:eastAsia="en-GB"/>
        </w:rPr>
        <w:br/>
        <w:t>O</w:t>
      </w:r>
      <w:r w:rsidR="0057282E" w:rsidRPr="00EA48EF">
        <w:rPr>
          <w:rFonts w:ascii="Arial" w:hAnsi="Arial" w:cs="Arial"/>
          <w:sz w:val="22"/>
          <w:lang w:eastAsia="en-GB"/>
        </w:rPr>
        <w:t>ur values are our moral compass and core to our DNA. They underpin the way we deliver our services and treat those who use our services.</w:t>
      </w:r>
    </w:p>
    <w:p w14:paraId="5CB4EA02" w14:textId="220DD379" w:rsidR="0057282E" w:rsidRPr="00EA48EF" w:rsidRDefault="0057282E" w:rsidP="00903C39">
      <w:pPr>
        <w:rPr>
          <w:rFonts w:ascii="Arial" w:hAnsi="Arial" w:cs="Arial"/>
          <w:sz w:val="22"/>
          <w:lang w:eastAsia="en-GB"/>
        </w:rPr>
      </w:pPr>
      <w:r w:rsidRPr="00EA48EF">
        <w:rPr>
          <w:rFonts w:ascii="Arial" w:hAnsi="Arial" w:cs="Arial"/>
          <w:sz w:val="22"/>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B574C0" w:rsidRPr="00EA48EF">
        <w:rPr>
          <w:rFonts w:ascii="Arial" w:hAnsi="Arial" w:cs="Arial"/>
          <w:sz w:val="22"/>
          <w:lang w:eastAsia="en-GB"/>
        </w:rPr>
        <w:t>customers,</w:t>
      </w:r>
      <w:r w:rsidRPr="00EA48EF">
        <w:rPr>
          <w:rFonts w:ascii="Arial" w:hAnsi="Arial" w:cs="Arial"/>
          <w:sz w:val="22"/>
          <w:lang w:eastAsia="en-GB"/>
        </w:rPr>
        <w:t xml:space="preserve"> and partners. They have been defined by our colleagues and have been integral to our journey so far and will be integral to our future as well.</w:t>
      </w:r>
    </w:p>
    <w:p w14:paraId="2382257F" w14:textId="6C3EC713" w:rsidR="0057282E" w:rsidRDefault="0057282E" w:rsidP="00903C39">
      <w:pPr>
        <w:rPr>
          <w:rFonts w:ascii="Arial" w:hAnsi="Arial" w:cs="Arial"/>
          <w:sz w:val="22"/>
          <w:lang w:val="en-US"/>
        </w:rPr>
      </w:pPr>
      <w:r w:rsidRPr="00EA48EF">
        <w:rPr>
          <w:rFonts w:ascii="Arial" w:hAnsi="Arial" w:cs="Arial"/>
          <w:sz w:val="22"/>
          <w:lang w:val="en-US"/>
        </w:rPr>
        <w:t>We have three values which help us stand out from the crowd, not just because there’s only three, but because they are unique to who we are. We care, we think, and we do.</w:t>
      </w:r>
    </w:p>
    <w:p w14:paraId="3F68205C" w14:textId="18AE3806" w:rsidR="00EA48EF" w:rsidRDefault="00EA48EF" w:rsidP="00903C39">
      <w:pPr>
        <w:rPr>
          <w:rFonts w:ascii="Arial" w:hAnsi="Arial" w:cs="Arial"/>
          <w:sz w:val="22"/>
          <w:lang w:val="en-US"/>
        </w:rPr>
      </w:pPr>
    </w:p>
    <w:p w14:paraId="6EA80668" w14:textId="3F0AC7E1" w:rsidR="00EA48EF" w:rsidRDefault="00EA48EF" w:rsidP="00903C39">
      <w:pPr>
        <w:rPr>
          <w:rFonts w:ascii="Arial" w:hAnsi="Arial" w:cs="Arial"/>
          <w:sz w:val="22"/>
          <w:lang w:val="en-US"/>
        </w:rPr>
      </w:pPr>
    </w:p>
    <w:p w14:paraId="1BA2E592" w14:textId="77777777" w:rsidR="00EA48EF" w:rsidRPr="00EA48EF" w:rsidRDefault="00EA48EF" w:rsidP="00903C39">
      <w:pPr>
        <w:rPr>
          <w:rFonts w:ascii="Arial" w:hAnsi="Arial" w:cs="Arial"/>
          <w:sz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EC745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52E539A6" w14:textId="77777777" w:rsidR="00097855" w:rsidRPr="00097855" w:rsidRDefault="00097855" w:rsidP="00903C39">
            <w:pPr>
              <w:pStyle w:val="Subheader"/>
              <w:spacing w:after="160"/>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EE17E34" w14:textId="77777777" w:rsidR="00097855" w:rsidRPr="00097855" w:rsidRDefault="00097855" w:rsidP="00903C39">
            <w:pPr>
              <w:pStyle w:val="Subheader"/>
              <w:spacing w:after="160"/>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BB3761E" w14:textId="77777777" w:rsidR="00097855" w:rsidRPr="00097855" w:rsidRDefault="00097855" w:rsidP="00903C39">
            <w:pPr>
              <w:pStyle w:val="Subheader"/>
              <w:spacing w:after="160"/>
            </w:pPr>
            <w:r w:rsidRPr="00097855">
              <w:rPr>
                <w:rStyle w:val="BoldredChar"/>
                <w:rFonts w:ascii="Avenir Black" w:hAnsi="Avenir Black"/>
                <w:b/>
                <w:bCs w:val="0"/>
                <w:noProof w:val="0"/>
                <w:color w:val="3C3C3B" w:themeColor="text1"/>
                <w:sz w:val="24"/>
                <w:lang w:eastAsia="en-GB"/>
              </w:rPr>
              <w:t>Do</w:t>
            </w:r>
          </w:p>
        </w:tc>
      </w:tr>
      <w:tr w:rsidR="00097855" w:rsidRPr="00B27235" w14:paraId="501D39CC"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DD3483B" w14:textId="77777777" w:rsidR="00097855" w:rsidRPr="00097855" w:rsidRDefault="00097855" w:rsidP="00903C39">
            <w:pPr>
              <w:pStyle w:val="Bulletpoints"/>
              <w:spacing w:after="160"/>
              <w:ind w:left="0"/>
              <w:rPr>
                <w:szCs w:val="24"/>
              </w:rPr>
            </w:pPr>
            <w:r w:rsidRPr="00097855">
              <w:rPr>
                <w:szCs w:val="24"/>
              </w:rPr>
              <w:t xml:space="preserve">Inspire </w:t>
            </w:r>
          </w:p>
          <w:p w14:paraId="4D86C7D0" w14:textId="77777777" w:rsidR="00097855" w:rsidRPr="00097855" w:rsidRDefault="00097855" w:rsidP="00903C39">
            <w:pPr>
              <w:pStyle w:val="Bulletpoints"/>
              <w:spacing w:after="160"/>
              <w:ind w:left="0"/>
              <w:rPr>
                <w:szCs w:val="24"/>
              </w:rPr>
            </w:pPr>
            <w:r w:rsidRPr="00097855">
              <w:rPr>
                <w:szCs w:val="24"/>
              </w:rPr>
              <w:t>Understand</w:t>
            </w:r>
          </w:p>
          <w:p w14:paraId="46AC623C" w14:textId="77777777" w:rsidR="00097855" w:rsidRPr="00097855" w:rsidRDefault="00097855" w:rsidP="00903C39">
            <w:pPr>
              <w:pStyle w:val="Bulletpoints"/>
              <w:spacing w:after="160"/>
              <w:ind w:left="0"/>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E41724F" w14:textId="77777777" w:rsidR="00097855" w:rsidRPr="00097855" w:rsidRDefault="00097855" w:rsidP="00903C39">
            <w:pPr>
              <w:pStyle w:val="Bulletpoints"/>
              <w:spacing w:after="160"/>
              <w:ind w:left="0"/>
              <w:rPr>
                <w:szCs w:val="24"/>
                <w:lang w:eastAsia="en-GB"/>
              </w:rPr>
            </w:pPr>
            <w:r w:rsidRPr="00097855">
              <w:rPr>
                <w:szCs w:val="24"/>
                <w:lang w:eastAsia="en-GB"/>
              </w:rPr>
              <w:t>Challenge</w:t>
            </w:r>
          </w:p>
          <w:p w14:paraId="0FCB2ABA" w14:textId="77777777" w:rsidR="00097855" w:rsidRPr="00097855" w:rsidRDefault="00097855" w:rsidP="00903C39">
            <w:pPr>
              <w:pStyle w:val="Bulletpoints"/>
              <w:spacing w:after="160"/>
              <w:ind w:left="0"/>
              <w:rPr>
                <w:szCs w:val="24"/>
                <w:lang w:eastAsia="en-GB"/>
              </w:rPr>
            </w:pPr>
            <w:r w:rsidRPr="00097855">
              <w:rPr>
                <w:szCs w:val="24"/>
                <w:lang w:eastAsia="en-GB"/>
              </w:rPr>
              <w:t>Improve</w:t>
            </w:r>
          </w:p>
          <w:p w14:paraId="0032D5E0" w14:textId="77777777" w:rsidR="00097855" w:rsidRPr="00B27235" w:rsidRDefault="00097855" w:rsidP="00903C39">
            <w:pPr>
              <w:pStyle w:val="Bulletpoints"/>
              <w:spacing w:after="160"/>
              <w:ind w:left="0"/>
            </w:pPr>
            <w:r w:rsidRPr="00097855">
              <w:rPr>
                <w:szCs w:val="24"/>
                <w:lang w:eastAsia="en-GB"/>
              </w:rPr>
              <w:t>Learn</w:t>
            </w:r>
          </w:p>
        </w:tc>
        <w:tc>
          <w:tcPr>
            <w:tcW w:w="3388" w:type="dxa"/>
            <w:tcBorders>
              <w:left w:val="single" w:sz="4" w:space="0" w:color="B52059"/>
            </w:tcBorders>
            <w:tcMar>
              <w:top w:w="113" w:type="dxa"/>
              <w:bottom w:w="113" w:type="dxa"/>
            </w:tcMar>
          </w:tcPr>
          <w:p w14:paraId="39439D9C" w14:textId="77777777" w:rsidR="00097855" w:rsidRPr="00097855" w:rsidRDefault="00097855" w:rsidP="00903C39">
            <w:pPr>
              <w:pStyle w:val="Bulletpoints"/>
              <w:spacing w:after="160"/>
              <w:ind w:left="0"/>
              <w:rPr>
                <w:szCs w:val="24"/>
              </w:rPr>
            </w:pPr>
            <w:r w:rsidRPr="00097855">
              <w:rPr>
                <w:szCs w:val="24"/>
              </w:rPr>
              <w:t>Accountability</w:t>
            </w:r>
          </w:p>
          <w:p w14:paraId="72023C17" w14:textId="77777777" w:rsidR="00097855" w:rsidRPr="00097855" w:rsidRDefault="00097855" w:rsidP="00903C39">
            <w:pPr>
              <w:pStyle w:val="Bulletpoints"/>
              <w:spacing w:after="160"/>
              <w:ind w:left="0"/>
              <w:rPr>
                <w:szCs w:val="24"/>
              </w:rPr>
            </w:pPr>
            <w:r w:rsidRPr="00097855">
              <w:rPr>
                <w:szCs w:val="24"/>
              </w:rPr>
              <w:t>Involve</w:t>
            </w:r>
          </w:p>
          <w:p w14:paraId="5AC84573" w14:textId="77777777" w:rsidR="00097855" w:rsidRPr="00B27235" w:rsidRDefault="00097855" w:rsidP="00903C39">
            <w:pPr>
              <w:pStyle w:val="Bulletpoints"/>
              <w:spacing w:after="160"/>
              <w:ind w:left="0"/>
              <w:rPr>
                <w:lang w:eastAsia="en-GB"/>
              </w:rPr>
            </w:pPr>
            <w:r w:rsidRPr="00097855">
              <w:rPr>
                <w:szCs w:val="24"/>
              </w:rPr>
              <w:t>Resilience</w:t>
            </w:r>
          </w:p>
        </w:tc>
      </w:tr>
    </w:tbl>
    <w:p w14:paraId="0C3F2BF7" w14:textId="6DADF071" w:rsidR="0057282E" w:rsidRDefault="00EA48EF" w:rsidP="00903C39">
      <w:pPr>
        <w:pStyle w:val="Heading2"/>
        <w:spacing w:after="160"/>
        <w:rPr>
          <w:rFonts w:ascii="Arial" w:hAnsi="Arial" w:cs="Arial"/>
          <w:sz w:val="22"/>
          <w:szCs w:val="22"/>
        </w:rPr>
      </w:pPr>
      <w:r>
        <w:rPr>
          <w:rFonts w:ascii="Arial" w:hAnsi="Arial" w:cs="Arial"/>
          <w:sz w:val="24"/>
          <w:szCs w:val="24"/>
        </w:rPr>
        <w:lastRenderedPageBreak/>
        <w:br/>
      </w:r>
      <w:r w:rsidR="00203DFA" w:rsidRPr="00EA48EF">
        <w:rPr>
          <w:rFonts w:ascii="Arial" w:hAnsi="Arial" w:cs="Arial"/>
          <w:sz w:val="22"/>
          <w:szCs w:val="22"/>
        </w:rPr>
        <w:t>Confidentiality and Information Security</w:t>
      </w:r>
    </w:p>
    <w:p w14:paraId="6E8668F0" w14:textId="77777777" w:rsidR="004B6680" w:rsidRPr="00B451CA" w:rsidRDefault="004B6680" w:rsidP="00903C39">
      <w:pPr>
        <w:rPr>
          <w:rFonts w:ascii="Arial" w:hAnsi="Arial" w:cs="Arial"/>
          <w:sz w:val="22"/>
        </w:rPr>
      </w:pPr>
      <w:r w:rsidRPr="00B451CA">
        <w:rPr>
          <w:rFonts w:ascii="Arial" w:hAnsi="Arial" w:cs="Arial"/>
          <w:sz w:val="22"/>
        </w:rPr>
        <w:t>As our employee you will be required to uphold the confidentiality of all records held by the company, whether patients/service records or corporate information. This duty lasts indefinitely and will continue after you leave the company’s employment.</w:t>
      </w:r>
    </w:p>
    <w:p w14:paraId="3574A098" w14:textId="77777777" w:rsidR="00807B6F" w:rsidRPr="00B451CA" w:rsidRDefault="00893653" w:rsidP="00903C39">
      <w:pPr>
        <w:rPr>
          <w:rFonts w:ascii="Arial" w:hAnsi="Arial" w:cs="Arial"/>
          <w:sz w:val="22"/>
        </w:rPr>
      </w:pPr>
      <w:r w:rsidRPr="00B451CA">
        <w:rPr>
          <w:rFonts w:ascii="Arial" w:hAnsi="Arial" w:cs="Arial"/>
          <w:sz w:val="22"/>
        </w:rPr>
        <w:t>All information which identifies living individuals in whatever form (paper/pictures, electronic data/</w:t>
      </w:r>
      <w:proofErr w:type="gramStart"/>
      <w:r w:rsidRPr="00B451CA">
        <w:rPr>
          <w:rFonts w:ascii="Arial" w:hAnsi="Arial" w:cs="Arial"/>
          <w:sz w:val="22"/>
        </w:rPr>
        <w:t>images</w:t>
      </w:r>
      <w:proofErr w:type="gramEnd"/>
      <w:r w:rsidRPr="00B451CA">
        <w:rPr>
          <w:rFonts w:ascii="Arial" w:hAnsi="Arial" w:cs="Arial"/>
          <w:sz w:val="22"/>
        </w:rPr>
        <w:t xml:space="preserve"> or voice) is covered by the </w:t>
      </w:r>
      <w:r w:rsidR="00CA4AA4" w:rsidRPr="00B451CA">
        <w:rPr>
          <w:rFonts w:ascii="Arial" w:hAnsi="Arial" w:cs="Arial"/>
          <w:sz w:val="22"/>
        </w:rPr>
        <w:t xml:space="preserve">2018 </w:t>
      </w:r>
      <w:r w:rsidRPr="00B451CA">
        <w:rPr>
          <w:rFonts w:ascii="Arial" w:hAnsi="Arial" w:cs="Arial"/>
          <w:sz w:val="22"/>
        </w:rPr>
        <w:t xml:space="preserve">Data Protection Act and should be managed in accordance with this legislation. This and all other information must be held in line with NHS national standards including the </w:t>
      </w:r>
      <w:hyperlink r:id="rId10" w:history="1">
        <w:r w:rsidRPr="00B451CA">
          <w:rPr>
            <w:rStyle w:val="Hyperlink"/>
            <w:rFonts w:ascii="Arial" w:hAnsi="Arial" w:cs="Arial"/>
            <w:color w:val="3C3C3B" w:themeColor="text1"/>
            <w:sz w:val="22"/>
          </w:rPr>
          <w:t> Records Management:  NHS Code of Practice</w:t>
        </w:r>
      </w:hyperlink>
      <w:r w:rsidRPr="00B451CA">
        <w:rPr>
          <w:rFonts w:ascii="Arial" w:hAnsi="Arial" w:cs="Arial"/>
          <w:sz w:val="22"/>
        </w:rPr>
        <w:t xml:space="preserve"> , </w:t>
      </w:r>
      <w:hyperlink r:id="rId11" w:history="1">
        <w:r w:rsidRPr="00B451CA">
          <w:rPr>
            <w:rStyle w:val="Hyperlink"/>
            <w:rFonts w:ascii="Arial" w:hAnsi="Arial" w:cs="Arial"/>
            <w:color w:val="3C3C3B" w:themeColor="text1"/>
            <w:sz w:val="22"/>
          </w:rPr>
          <w:t>NHS Constitution</w:t>
        </w:r>
      </w:hyperlink>
      <w:r w:rsidRPr="00B451CA">
        <w:rPr>
          <w:rFonts w:ascii="Arial" w:hAnsi="Arial" w:cs="Arial"/>
          <w:sz w:val="22"/>
        </w:rPr>
        <w:t xml:space="preserve"> and </w:t>
      </w:r>
      <w:hyperlink r:id="rId12" w:history="1">
        <w:r w:rsidRPr="00B451CA">
          <w:rPr>
            <w:rStyle w:val="Hyperlink"/>
            <w:rFonts w:ascii="Arial" w:hAnsi="Arial" w:cs="Arial"/>
            <w:color w:val="3C3C3B" w:themeColor="text1"/>
            <w:sz w:val="22"/>
          </w:rPr>
          <w:t>HSCIC Code of Practice on Confidential Information</w:t>
        </w:r>
      </w:hyperlink>
      <w:r w:rsidRPr="00B451CA">
        <w:rPr>
          <w:rFonts w:ascii="Arial" w:hAnsi="Arial" w:cs="Arial"/>
          <w:sz w:val="22"/>
        </w:rPr>
        <w:t xml:space="preserve"> and should only be accessed or disclosed lawfully. Monitoring of compliance</w:t>
      </w:r>
      <w:r w:rsidR="00F20D0B" w:rsidRPr="00B451CA">
        <w:rPr>
          <w:rFonts w:ascii="Arial" w:hAnsi="Arial" w:cs="Arial"/>
          <w:sz w:val="22"/>
        </w:rPr>
        <w:t xml:space="preserve"> will be undertaken by the Company. Failure to adhere to Information Governance policies and procedures may result in disciplinary action and, where applicable, criminal prosecution.</w:t>
      </w:r>
    </w:p>
    <w:p w14:paraId="5641C627" w14:textId="77777777" w:rsidR="009D7013" w:rsidRPr="00B451CA" w:rsidRDefault="009D7013" w:rsidP="00903C39">
      <w:pPr>
        <w:rPr>
          <w:rFonts w:ascii="Arial" w:hAnsi="Arial" w:cs="Arial"/>
          <w:sz w:val="28"/>
          <w:szCs w:val="28"/>
        </w:rPr>
      </w:pPr>
    </w:p>
    <w:p w14:paraId="345BA554" w14:textId="77777777" w:rsidR="009D7013" w:rsidRPr="00B451CA" w:rsidRDefault="009D7013" w:rsidP="00903C39">
      <w:pPr>
        <w:pStyle w:val="Heading2"/>
        <w:spacing w:after="160"/>
        <w:rPr>
          <w:rFonts w:ascii="Arial" w:hAnsi="Arial" w:cs="Arial"/>
          <w:szCs w:val="28"/>
        </w:rPr>
      </w:pPr>
      <w:r w:rsidRPr="00B451CA">
        <w:rPr>
          <w:rFonts w:ascii="Arial" w:hAnsi="Arial" w:cs="Arial"/>
          <w:szCs w:val="28"/>
        </w:rPr>
        <w:t>Information governance</w:t>
      </w:r>
      <w:r w:rsidR="00EE7A7C" w:rsidRPr="00B451CA">
        <w:rPr>
          <w:rFonts w:ascii="Arial" w:hAnsi="Arial" w:cs="Arial"/>
          <w:szCs w:val="28"/>
        </w:rPr>
        <w:t xml:space="preserve"> responsibilit</w:t>
      </w:r>
      <w:r w:rsidR="000067B2" w:rsidRPr="00B451CA">
        <w:rPr>
          <w:rFonts w:ascii="Arial" w:hAnsi="Arial" w:cs="Arial"/>
          <w:szCs w:val="28"/>
        </w:rPr>
        <w:t>ies</w:t>
      </w:r>
    </w:p>
    <w:p w14:paraId="3AE25538" w14:textId="77777777" w:rsidR="003A1AF9" w:rsidRPr="00B451CA" w:rsidRDefault="000067B2" w:rsidP="00903C39">
      <w:pPr>
        <w:rPr>
          <w:rFonts w:ascii="Arial" w:hAnsi="Arial" w:cs="Arial"/>
          <w:sz w:val="22"/>
        </w:rPr>
      </w:pPr>
      <w:r w:rsidRPr="00B451CA">
        <w:rPr>
          <w:rFonts w:ascii="Arial" w:hAnsi="Arial" w:cs="Arial"/>
          <w:sz w:val="22"/>
        </w:rPr>
        <w:t>You are responsible for the following key aspects of Information Governance (not an exhaustive list):</w:t>
      </w:r>
    </w:p>
    <w:p w14:paraId="17EC06AF"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Completion of annual information governance training</w:t>
      </w:r>
    </w:p>
    <w:p w14:paraId="54C92A09"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 xml:space="preserve">Reading applicable policies and procedures </w:t>
      </w:r>
    </w:p>
    <w:p w14:paraId="445E7988"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Understanding key responsibilities outlined in the Information Governance acceptable usage policies and procedures including NHS mandated encryption requirements</w:t>
      </w:r>
    </w:p>
    <w:p w14:paraId="77691D36"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 xml:space="preserve">Ensuring the security and confidentiality of all records and personal information assets </w:t>
      </w:r>
    </w:p>
    <w:p w14:paraId="16929369"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 xml:space="preserve">Maintaining timely and accurate record keeping and where appropriate, in accordance with professional guidelines </w:t>
      </w:r>
    </w:p>
    <w:p w14:paraId="102DE11D"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Only using email accounts authorised by us. These should be used in accordance with the Sending and Transferring Information Securely Procedures and Acceptable Use Policies.</w:t>
      </w:r>
    </w:p>
    <w:p w14:paraId="4B21D154" w14:textId="5E73BFE8" w:rsidR="003F2700" w:rsidRPr="00B451CA" w:rsidRDefault="003F2700" w:rsidP="00903C39">
      <w:pPr>
        <w:pStyle w:val="Bulletpoints"/>
        <w:spacing w:after="160"/>
        <w:ind w:left="0"/>
        <w:rPr>
          <w:rFonts w:ascii="Arial" w:hAnsi="Arial"/>
          <w:sz w:val="22"/>
        </w:rPr>
      </w:pPr>
      <w:r w:rsidRPr="00B451CA">
        <w:rPr>
          <w:rFonts w:ascii="Arial" w:hAnsi="Arial"/>
          <w:sz w:val="22"/>
        </w:rPr>
        <w:t xml:space="preserve">Reporting information governance incidents and near misses on </w:t>
      </w:r>
      <w:r w:rsidR="00B574C0">
        <w:rPr>
          <w:rFonts w:ascii="Arial" w:hAnsi="Arial"/>
          <w:sz w:val="22"/>
        </w:rPr>
        <w:t>DATIX</w:t>
      </w:r>
      <w:r w:rsidRPr="00B451CA">
        <w:rPr>
          <w:rFonts w:ascii="Arial" w:hAnsi="Arial"/>
          <w:sz w:val="22"/>
        </w:rPr>
        <w:t xml:space="preserve"> or to the appropriate person e.g. line manager, Head of Information Governance, Information Security Lead</w:t>
      </w:r>
    </w:p>
    <w:p w14:paraId="6B685B67" w14:textId="77777777" w:rsidR="003F2700" w:rsidRPr="00B451CA" w:rsidRDefault="003F2700" w:rsidP="00903C39">
      <w:pPr>
        <w:pStyle w:val="Bulletpoints"/>
        <w:spacing w:after="160"/>
        <w:ind w:left="0"/>
        <w:rPr>
          <w:rFonts w:ascii="Arial" w:hAnsi="Arial"/>
          <w:sz w:val="22"/>
        </w:rPr>
      </w:pPr>
      <w:r w:rsidRPr="00B451CA">
        <w:rPr>
          <w:rFonts w:ascii="Arial" w:hAnsi="Arial"/>
          <w:sz w:val="22"/>
        </w:rPr>
        <w:t xml:space="preserve">Adherence to the clear desk/screen policy </w:t>
      </w:r>
    </w:p>
    <w:p w14:paraId="1D878118" w14:textId="77777777" w:rsidR="004F7DE8" w:rsidRPr="00B451CA" w:rsidRDefault="003F2700" w:rsidP="00903C39">
      <w:pPr>
        <w:pStyle w:val="Bulletpoints"/>
        <w:spacing w:after="160"/>
        <w:ind w:left="0"/>
        <w:rPr>
          <w:rFonts w:ascii="Arial" w:hAnsi="Arial"/>
          <w:sz w:val="22"/>
        </w:rPr>
      </w:pPr>
      <w:r w:rsidRPr="00B451CA">
        <w:rPr>
          <w:rFonts w:ascii="Arial" w:hAnsi="Arial"/>
          <w:sz w:val="22"/>
        </w:rPr>
        <w:t>Only using approved equipment for conducting business</w:t>
      </w:r>
    </w:p>
    <w:p w14:paraId="7270472A" w14:textId="77777777" w:rsidR="003F2700" w:rsidRDefault="003F2700" w:rsidP="00903C39">
      <w:pPr>
        <w:pStyle w:val="Bulletpoints"/>
        <w:numPr>
          <w:ilvl w:val="0"/>
          <w:numId w:val="0"/>
        </w:numPr>
        <w:spacing w:after="160"/>
      </w:pPr>
    </w:p>
    <w:p w14:paraId="5867011B" w14:textId="77777777" w:rsidR="004F7DE8" w:rsidRPr="00EA48EF" w:rsidRDefault="00B74F18" w:rsidP="00903C39">
      <w:pPr>
        <w:pStyle w:val="Heading2"/>
        <w:spacing w:after="160"/>
        <w:rPr>
          <w:rFonts w:ascii="Arial" w:hAnsi="Arial" w:cs="Arial"/>
          <w:szCs w:val="28"/>
        </w:rPr>
      </w:pPr>
      <w:r w:rsidRPr="00EA48EF">
        <w:rPr>
          <w:rFonts w:ascii="Arial" w:hAnsi="Arial" w:cs="Arial"/>
          <w:szCs w:val="28"/>
        </w:rPr>
        <w:t>Governance</w:t>
      </w:r>
    </w:p>
    <w:p w14:paraId="02A2438D" w14:textId="77777777" w:rsidR="004F7DE8" w:rsidRPr="00B451CA" w:rsidRDefault="00B74F18" w:rsidP="00903C39">
      <w:pPr>
        <w:rPr>
          <w:rFonts w:ascii="Arial" w:hAnsi="Arial" w:cs="Arial"/>
          <w:sz w:val="22"/>
        </w:rPr>
      </w:pPr>
      <w:r w:rsidRPr="00B451CA">
        <w:rPr>
          <w:rFonts w:ascii="Arial" w:hAnsi="Arial" w:cs="Arial"/>
          <w:sz w:val="22"/>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59665E6" w14:textId="02D0ED5E" w:rsidR="001E50B3" w:rsidRPr="00B451CA" w:rsidRDefault="00EA48EF" w:rsidP="00903C39">
      <w:pPr>
        <w:pStyle w:val="Heading2"/>
        <w:spacing w:after="160"/>
        <w:rPr>
          <w:rFonts w:ascii="Arial" w:hAnsi="Arial" w:cs="Arial"/>
          <w:sz w:val="22"/>
          <w:szCs w:val="22"/>
        </w:rPr>
      </w:pPr>
      <w:r>
        <w:lastRenderedPageBreak/>
        <w:br/>
      </w:r>
      <w:r w:rsidR="00D26976" w:rsidRPr="00EA48EF">
        <w:rPr>
          <w:rFonts w:ascii="Arial" w:hAnsi="Arial" w:cs="Arial"/>
          <w:szCs w:val="28"/>
        </w:rPr>
        <w:t>Registered Health Professional</w:t>
      </w:r>
      <w:r w:rsidRPr="00EA48EF">
        <w:rPr>
          <w:rFonts w:ascii="Arial" w:hAnsi="Arial" w:cs="Arial"/>
          <w:szCs w:val="28"/>
        </w:rPr>
        <w:br/>
      </w:r>
    </w:p>
    <w:p w14:paraId="05D01248" w14:textId="505C4F80" w:rsidR="001E50B3" w:rsidRPr="00B451CA" w:rsidRDefault="001E50B3" w:rsidP="00903C39">
      <w:pPr>
        <w:rPr>
          <w:rFonts w:ascii="Arial" w:hAnsi="Arial" w:cs="Arial"/>
          <w:sz w:val="22"/>
        </w:rPr>
      </w:pPr>
      <w:r w:rsidRPr="00B451CA">
        <w:rPr>
          <w:rFonts w:ascii="Arial" w:hAnsi="Arial" w:cs="Arial"/>
          <w:sz w:val="22"/>
        </w:rPr>
        <w:t>All staff who are a member of a professional body must comply with standards of professional practice/conduct. It is the post holder’s responsibility to ensure they are both familiar with and adhere to these requirements.</w:t>
      </w:r>
      <w:r w:rsidR="00B451CA">
        <w:rPr>
          <w:rFonts w:ascii="Arial" w:hAnsi="Arial" w:cs="Arial"/>
          <w:sz w:val="22"/>
        </w:rPr>
        <w:br/>
      </w:r>
    </w:p>
    <w:p w14:paraId="0C95B000" w14:textId="72045F4C" w:rsidR="00992BB8" w:rsidRPr="00EA48EF" w:rsidRDefault="00B171A1" w:rsidP="00903C39">
      <w:pPr>
        <w:pStyle w:val="Heading2"/>
        <w:spacing w:after="160"/>
        <w:rPr>
          <w:rFonts w:ascii="Arial" w:hAnsi="Arial" w:cs="Arial"/>
          <w:szCs w:val="28"/>
        </w:rPr>
      </w:pPr>
      <w:r w:rsidRPr="00EA48EF">
        <w:rPr>
          <w:rFonts w:ascii="Arial" w:hAnsi="Arial" w:cs="Arial"/>
          <w:szCs w:val="28"/>
        </w:rPr>
        <w:t>Risk Management/Health &amp; Safety</w:t>
      </w:r>
      <w:r w:rsidR="00EA48EF">
        <w:rPr>
          <w:rFonts w:ascii="Arial" w:hAnsi="Arial" w:cs="Arial"/>
          <w:szCs w:val="28"/>
        </w:rPr>
        <w:br/>
      </w:r>
    </w:p>
    <w:p w14:paraId="658D9A8F" w14:textId="77777777" w:rsidR="00281375" w:rsidRPr="00EA48EF" w:rsidRDefault="00281375" w:rsidP="00903C39">
      <w:pPr>
        <w:rPr>
          <w:rFonts w:ascii="Arial" w:hAnsi="Arial" w:cs="Arial"/>
          <w:sz w:val="22"/>
        </w:rPr>
      </w:pPr>
      <w:r w:rsidRPr="00EA48EF">
        <w:rPr>
          <w:rFonts w:ascii="Arial" w:hAnsi="Arial" w:cs="Arial"/>
          <w:sz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46F4063" w14:textId="77777777" w:rsidR="00281375" w:rsidRPr="00EA48EF" w:rsidRDefault="00281375" w:rsidP="00903C39">
      <w:pPr>
        <w:rPr>
          <w:rFonts w:ascii="Arial" w:hAnsi="Arial" w:cs="Arial"/>
          <w:sz w:val="22"/>
        </w:rPr>
      </w:pPr>
      <w:r w:rsidRPr="00EA48EF">
        <w:rPr>
          <w:rFonts w:ascii="Arial" w:hAnsi="Arial" w:cs="Arial"/>
          <w:sz w:val="22"/>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EA48EF">
        <w:rPr>
          <w:rFonts w:ascii="Arial" w:hAnsi="Arial" w:cs="Arial"/>
          <w:sz w:val="22"/>
        </w:rPr>
        <w:t>patients</w:t>
      </w:r>
      <w:proofErr w:type="gramEnd"/>
      <w:r w:rsidRPr="00EA48EF">
        <w:rPr>
          <w:rFonts w:ascii="Arial" w:hAnsi="Arial" w:cs="Arial"/>
          <w:sz w:val="22"/>
        </w:rPr>
        <w:t xml:space="preserve"> and visitors. It is essential to </w:t>
      </w:r>
      <w:proofErr w:type="gramStart"/>
      <w:r w:rsidRPr="00EA48EF">
        <w:rPr>
          <w:rFonts w:ascii="Arial" w:hAnsi="Arial" w:cs="Arial"/>
          <w:sz w:val="22"/>
        </w:rPr>
        <w:t>observe strict fire and security precautions at all times</w:t>
      </w:r>
      <w:proofErr w:type="gramEnd"/>
      <w:r w:rsidRPr="00EA48EF">
        <w:rPr>
          <w:rFonts w:ascii="Arial" w:hAnsi="Arial" w:cs="Arial"/>
          <w:sz w:val="22"/>
        </w:rPr>
        <w:t>.</w:t>
      </w:r>
    </w:p>
    <w:p w14:paraId="3B05C0AD" w14:textId="77777777" w:rsidR="00C27EE7" w:rsidRPr="00EA48EF" w:rsidRDefault="00C27EE7" w:rsidP="00903C39">
      <w:pPr>
        <w:rPr>
          <w:rFonts w:ascii="Arial" w:hAnsi="Arial" w:cs="Arial"/>
          <w:sz w:val="22"/>
        </w:rPr>
      </w:pPr>
      <w:r w:rsidRPr="00EA48EF">
        <w:rPr>
          <w:rFonts w:ascii="Arial" w:hAnsi="Arial" w:cs="Arial"/>
          <w:sz w:val="22"/>
        </w:rPr>
        <w:t>All staff must report accidents, incidents and near misses so that the company can learn from them and improve safety.</w:t>
      </w:r>
    </w:p>
    <w:p w14:paraId="66BD74DA" w14:textId="77777777" w:rsidR="000E43C3" w:rsidRPr="00B451CA" w:rsidRDefault="000E43C3" w:rsidP="00903C39">
      <w:pPr>
        <w:rPr>
          <w:color w:val="871842" w:themeColor="accent1" w:themeShade="BF"/>
        </w:rPr>
      </w:pPr>
    </w:p>
    <w:p w14:paraId="0D38BE64" w14:textId="4CDEA0A9" w:rsidR="000E43C3" w:rsidRPr="00B451CA" w:rsidRDefault="000E43C3" w:rsidP="00903C39">
      <w:pPr>
        <w:pStyle w:val="Heading2"/>
        <w:spacing w:after="160"/>
        <w:rPr>
          <w:rFonts w:ascii="Arial" w:hAnsi="Arial" w:cs="Arial"/>
          <w:color w:val="871842" w:themeColor="accent1" w:themeShade="BF"/>
          <w:sz w:val="22"/>
          <w:szCs w:val="22"/>
        </w:rPr>
      </w:pPr>
      <w:r w:rsidRPr="00B451CA">
        <w:rPr>
          <w:rFonts w:ascii="Arial" w:hAnsi="Arial" w:cs="Arial"/>
          <w:color w:val="871842" w:themeColor="accent1" w:themeShade="BF"/>
          <w:szCs w:val="28"/>
        </w:rPr>
        <w:t xml:space="preserve">Safeguarding </w:t>
      </w:r>
      <w:r w:rsidR="00651C90" w:rsidRPr="00B451CA">
        <w:rPr>
          <w:rFonts w:ascii="Arial" w:hAnsi="Arial" w:cs="Arial"/>
          <w:color w:val="871842" w:themeColor="accent1" w:themeShade="BF"/>
          <w:szCs w:val="28"/>
        </w:rPr>
        <w:t xml:space="preserve">Children and </w:t>
      </w:r>
      <w:r w:rsidR="005922D5" w:rsidRPr="00B451CA">
        <w:rPr>
          <w:rFonts w:ascii="Arial" w:hAnsi="Arial" w:cs="Arial"/>
          <w:color w:val="871842" w:themeColor="accent1" w:themeShade="BF"/>
          <w:szCs w:val="28"/>
        </w:rPr>
        <w:t>V</w:t>
      </w:r>
      <w:r w:rsidR="00C125B5" w:rsidRPr="00B451CA">
        <w:rPr>
          <w:rFonts w:ascii="Arial" w:hAnsi="Arial" w:cs="Arial"/>
          <w:color w:val="871842" w:themeColor="accent1" w:themeShade="BF"/>
          <w:szCs w:val="28"/>
        </w:rPr>
        <w:t>ulnerable</w:t>
      </w:r>
      <w:r w:rsidR="00651C90" w:rsidRPr="00B451CA">
        <w:rPr>
          <w:rFonts w:ascii="Arial" w:hAnsi="Arial" w:cs="Arial"/>
          <w:color w:val="871842" w:themeColor="accent1" w:themeShade="BF"/>
          <w:szCs w:val="28"/>
        </w:rPr>
        <w:t xml:space="preserve"> </w:t>
      </w:r>
      <w:r w:rsidR="005922D5" w:rsidRPr="00B451CA">
        <w:rPr>
          <w:rFonts w:ascii="Arial" w:hAnsi="Arial" w:cs="Arial"/>
          <w:color w:val="871842" w:themeColor="accent1" w:themeShade="BF"/>
          <w:szCs w:val="28"/>
        </w:rPr>
        <w:t>A</w:t>
      </w:r>
      <w:r w:rsidR="00651C90" w:rsidRPr="00B451CA">
        <w:rPr>
          <w:rFonts w:ascii="Arial" w:hAnsi="Arial" w:cs="Arial"/>
          <w:color w:val="871842" w:themeColor="accent1" w:themeShade="BF"/>
          <w:szCs w:val="28"/>
        </w:rPr>
        <w:t>dults</w:t>
      </w:r>
      <w:r w:rsidR="003B5E57" w:rsidRPr="00B451CA">
        <w:rPr>
          <w:rFonts w:ascii="Arial" w:hAnsi="Arial" w:cs="Arial"/>
          <w:color w:val="871842" w:themeColor="accent1" w:themeShade="BF"/>
          <w:szCs w:val="28"/>
        </w:rPr>
        <w:t xml:space="preserve"> </w:t>
      </w:r>
      <w:r w:rsidR="005922D5" w:rsidRPr="00B451CA">
        <w:rPr>
          <w:rFonts w:ascii="Arial" w:hAnsi="Arial" w:cs="Arial"/>
          <w:color w:val="871842" w:themeColor="accent1" w:themeShade="BF"/>
          <w:szCs w:val="28"/>
        </w:rPr>
        <w:t>R</w:t>
      </w:r>
      <w:r w:rsidR="003B5E57" w:rsidRPr="00B451CA">
        <w:rPr>
          <w:rFonts w:ascii="Arial" w:hAnsi="Arial" w:cs="Arial"/>
          <w:color w:val="871842" w:themeColor="accent1" w:themeShade="BF"/>
          <w:szCs w:val="28"/>
        </w:rPr>
        <w:t>esponsibility</w:t>
      </w:r>
      <w:r w:rsidR="00EA48EF" w:rsidRPr="00B451CA">
        <w:rPr>
          <w:rFonts w:ascii="Arial" w:hAnsi="Arial" w:cs="Arial"/>
          <w:color w:val="871842" w:themeColor="accent1" w:themeShade="BF"/>
          <w:szCs w:val="28"/>
        </w:rPr>
        <w:br/>
      </w:r>
    </w:p>
    <w:p w14:paraId="54ECCB15" w14:textId="15C120A2" w:rsidR="003B5E57" w:rsidRDefault="003B5E57" w:rsidP="00903C39">
      <w:pPr>
        <w:rPr>
          <w:rFonts w:ascii="Arial" w:hAnsi="Arial" w:cs="Arial"/>
          <w:sz w:val="22"/>
        </w:rPr>
      </w:pPr>
      <w:r w:rsidRPr="00B451CA">
        <w:rPr>
          <w:rFonts w:ascii="Arial" w:hAnsi="Arial" w:cs="Arial"/>
          <w:sz w:val="22"/>
        </w:rPr>
        <w:t>We are committed to safeguarding and promoting the welfare of children and adults at risk of harm and expects all employees to share this commitment. </w:t>
      </w:r>
    </w:p>
    <w:p w14:paraId="2D0DAE1C" w14:textId="77777777" w:rsidR="00B451CA" w:rsidRPr="00B451CA" w:rsidRDefault="00B451CA" w:rsidP="00903C39">
      <w:pPr>
        <w:rPr>
          <w:rFonts w:ascii="Arial" w:hAnsi="Arial" w:cs="Arial"/>
          <w:sz w:val="22"/>
        </w:rPr>
      </w:pPr>
    </w:p>
    <w:p w14:paraId="46B7DA90" w14:textId="77777777" w:rsidR="00373569" w:rsidRPr="00EA48EF" w:rsidRDefault="00373569" w:rsidP="00903C39">
      <w:pPr>
        <w:pStyle w:val="Heading2"/>
        <w:spacing w:after="160"/>
        <w:rPr>
          <w:rFonts w:ascii="Arial" w:hAnsi="Arial" w:cs="Arial"/>
        </w:rPr>
      </w:pPr>
      <w:r w:rsidRPr="00EA48EF">
        <w:rPr>
          <w:rFonts w:ascii="Arial" w:hAnsi="Arial" w:cs="Arial"/>
        </w:rPr>
        <w:t>Medicines</w:t>
      </w:r>
      <w:r w:rsidR="007F4AB2" w:rsidRPr="00EA48EF">
        <w:rPr>
          <w:rFonts w:ascii="Arial" w:hAnsi="Arial" w:cs="Arial"/>
        </w:rPr>
        <w:t xml:space="preserve"> Management Responsibility</w:t>
      </w:r>
    </w:p>
    <w:p w14:paraId="1648B236" w14:textId="77777777" w:rsidR="001E5B60" w:rsidRPr="001E5B60" w:rsidRDefault="001E5B60" w:rsidP="00903C39">
      <w:pPr>
        <w:pStyle w:val="Subheader"/>
        <w:spacing w:after="160"/>
      </w:pPr>
      <w:r w:rsidRPr="001E5B60">
        <w:t>Nursing or registered healthcare professionals</w:t>
      </w:r>
    </w:p>
    <w:p w14:paraId="7DE98AAB" w14:textId="56497E37" w:rsidR="001E5B60" w:rsidRPr="00B451CA" w:rsidRDefault="001E5B60" w:rsidP="00903C39">
      <w:pPr>
        <w:rPr>
          <w:rFonts w:ascii="Arial" w:hAnsi="Arial" w:cs="Arial"/>
          <w:sz w:val="22"/>
        </w:rPr>
      </w:pPr>
      <w:r w:rsidRPr="00B451CA">
        <w:rPr>
          <w:rFonts w:ascii="Arial" w:hAnsi="Arial" w:cs="Arial"/>
          <w:sz w:val="22"/>
        </w:rPr>
        <w:t xml:space="preserve">Undertake all aspects of medicines management related activities in accordance </w:t>
      </w:r>
      <w:proofErr w:type="gramStart"/>
      <w:r w:rsidRPr="00B451CA">
        <w:rPr>
          <w:rFonts w:ascii="Arial" w:hAnsi="Arial" w:cs="Arial"/>
          <w:sz w:val="22"/>
        </w:rPr>
        <w:t>wit</w:t>
      </w:r>
      <w:r w:rsidR="00D701AC" w:rsidRPr="00B451CA">
        <w:rPr>
          <w:rFonts w:ascii="Arial" w:hAnsi="Arial" w:cs="Arial"/>
          <w:sz w:val="22"/>
        </w:rPr>
        <w:t xml:space="preserve">h </w:t>
      </w:r>
      <w:r w:rsidRPr="00B451CA">
        <w:rPr>
          <w:rFonts w:ascii="Arial" w:hAnsi="Arial" w:cs="Arial"/>
          <w:sz w:val="22"/>
        </w:rPr>
        <w:t xml:space="preserve"> the</w:t>
      </w:r>
      <w:proofErr w:type="gramEnd"/>
      <w:r w:rsidRPr="00B451CA">
        <w:rPr>
          <w:rFonts w:ascii="Arial" w:hAnsi="Arial" w:cs="Arial"/>
          <w:sz w:val="22"/>
        </w:rPr>
        <w:t xml:space="preserve"> company’s medicines policies to ensure the safe, legal and appropriate use of medicines. </w:t>
      </w:r>
    </w:p>
    <w:p w14:paraId="0379C626" w14:textId="77777777" w:rsidR="00D736E0" w:rsidRPr="00D736E0" w:rsidRDefault="00D736E0" w:rsidP="00903C39">
      <w:pPr>
        <w:pStyle w:val="Subheader"/>
        <w:spacing w:after="160"/>
      </w:pPr>
      <w:r w:rsidRPr="00D736E0">
        <w:t>Skilled non-registered staff</w:t>
      </w:r>
    </w:p>
    <w:p w14:paraId="71B35560" w14:textId="00DD380D" w:rsidR="00B50CC5" w:rsidRDefault="00D736E0" w:rsidP="00903C39">
      <w:pPr>
        <w:rPr>
          <w:rFonts w:ascii="Arial" w:hAnsi="Arial" w:cs="Arial"/>
          <w:sz w:val="22"/>
        </w:rPr>
      </w:pPr>
      <w:r w:rsidRPr="00B451CA">
        <w:rPr>
          <w:rFonts w:ascii="Arial" w:hAnsi="Arial" w:cs="Arial"/>
          <w:sz w:val="22"/>
        </w:rPr>
        <w:t>Undertake all aspects of medicines management related activities in accordance with the company’s medicines policy where appropriate training has been given and competencies have been achieved</w:t>
      </w:r>
      <w:r w:rsidR="001241C0" w:rsidRPr="00B451CA">
        <w:rPr>
          <w:rFonts w:ascii="Arial" w:hAnsi="Arial" w:cs="Arial"/>
          <w:sz w:val="22"/>
        </w:rPr>
        <w:t>.</w:t>
      </w:r>
    </w:p>
    <w:p w14:paraId="41BBEFF6" w14:textId="77777777" w:rsidR="00B451CA" w:rsidRPr="00B451CA" w:rsidRDefault="00B451CA" w:rsidP="00903C39">
      <w:pPr>
        <w:rPr>
          <w:rFonts w:ascii="Arial" w:hAnsi="Arial" w:cs="Arial"/>
          <w:sz w:val="22"/>
        </w:rPr>
      </w:pPr>
    </w:p>
    <w:p w14:paraId="1A88AD7F" w14:textId="77777777" w:rsidR="001241C0" w:rsidRPr="00EA48EF" w:rsidRDefault="001241C0" w:rsidP="00903C39">
      <w:pPr>
        <w:pStyle w:val="Heading2"/>
        <w:spacing w:after="160"/>
        <w:rPr>
          <w:rFonts w:ascii="Arial" w:hAnsi="Arial" w:cs="Arial"/>
        </w:rPr>
      </w:pPr>
      <w:r w:rsidRPr="00EA48EF">
        <w:rPr>
          <w:rFonts w:ascii="Arial" w:hAnsi="Arial" w:cs="Arial"/>
        </w:rPr>
        <w:lastRenderedPageBreak/>
        <w:t>Policies and Procedures</w:t>
      </w:r>
    </w:p>
    <w:p w14:paraId="0874A16E" w14:textId="61F194C5" w:rsidR="00E17443" w:rsidRDefault="00E17443" w:rsidP="00903C39">
      <w:pPr>
        <w:rPr>
          <w:rFonts w:ascii="Arial" w:hAnsi="Arial" w:cs="Arial"/>
          <w:sz w:val="22"/>
        </w:rPr>
      </w:pPr>
      <w:r w:rsidRPr="00B451CA">
        <w:rPr>
          <w:rFonts w:ascii="Arial" w:hAnsi="Arial" w:cs="Arial"/>
          <w:sz w:val="22"/>
        </w:rPr>
        <w:t>All colleagues must comply with the Company Policies and Procedures which can be found on the company intranet.</w:t>
      </w:r>
    </w:p>
    <w:p w14:paraId="0BE53E29" w14:textId="77777777" w:rsidR="00B451CA" w:rsidRPr="00B451CA" w:rsidRDefault="00B451CA" w:rsidP="00903C39">
      <w:pPr>
        <w:rPr>
          <w:rFonts w:ascii="Arial" w:hAnsi="Arial" w:cs="Arial"/>
          <w:sz w:val="22"/>
        </w:rPr>
      </w:pPr>
    </w:p>
    <w:p w14:paraId="2640E073" w14:textId="77777777" w:rsidR="000479E1" w:rsidRPr="00EA48EF" w:rsidRDefault="000479E1" w:rsidP="00903C39">
      <w:pPr>
        <w:pStyle w:val="Heading2"/>
        <w:spacing w:after="160"/>
        <w:rPr>
          <w:rFonts w:ascii="Arial" w:hAnsi="Arial" w:cs="Arial"/>
        </w:rPr>
      </w:pPr>
      <w:r w:rsidRPr="00EA48EF">
        <w:rPr>
          <w:rFonts w:ascii="Arial" w:hAnsi="Arial" w:cs="Arial"/>
        </w:rPr>
        <w:t>General</w:t>
      </w:r>
    </w:p>
    <w:p w14:paraId="21EF5D57" w14:textId="77777777" w:rsidR="000479E1" w:rsidRPr="00B451CA" w:rsidRDefault="000479E1" w:rsidP="00903C39">
      <w:pPr>
        <w:rPr>
          <w:rFonts w:ascii="Arial" w:hAnsi="Arial" w:cs="Arial"/>
          <w:sz w:val="22"/>
        </w:rPr>
      </w:pPr>
      <w:r w:rsidRPr="00B451CA">
        <w:rPr>
          <w:rFonts w:ascii="Arial" w:hAnsi="Arial" w:cs="Arial"/>
          <w:sz w:val="22"/>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DCA9F8" w14:textId="77777777" w:rsidR="000479E1" w:rsidRPr="00B451CA" w:rsidRDefault="000479E1" w:rsidP="00903C39">
      <w:pPr>
        <w:rPr>
          <w:rFonts w:ascii="Arial" w:hAnsi="Arial" w:cs="Arial"/>
          <w:sz w:val="22"/>
        </w:rPr>
      </w:pPr>
      <w:r w:rsidRPr="00B451CA">
        <w:rPr>
          <w:rFonts w:ascii="Arial" w:hAnsi="Arial" w:cs="Arial"/>
          <w:sz w:val="22"/>
        </w:rPr>
        <w:t>We recruit competent staff that we support in maintaining and extending their skills in accordance with the needs of the people we serve. We will recognise the commitment from our staff to meeting the needs of our patients.</w:t>
      </w:r>
    </w:p>
    <w:p w14:paraId="0A71875B" w14:textId="748E5048" w:rsidR="000479E1" w:rsidRDefault="000479E1" w:rsidP="00903C39">
      <w:pPr>
        <w:rPr>
          <w:rFonts w:ascii="Arial" w:hAnsi="Arial" w:cs="Arial"/>
          <w:sz w:val="22"/>
        </w:rPr>
      </w:pPr>
      <w:r w:rsidRPr="00B451CA">
        <w:rPr>
          <w:rFonts w:ascii="Arial" w:hAnsi="Arial" w:cs="Arial"/>
          <w:sz w:val="22"/>
        </w:rPr>
        <w:t>The company recognises a “non-smoking” policy. Employees are not able to smoke anywhere within the premises or when outside on official business.</w:t>
      </w:r>
    </w:p>
    <w:p w14:paraId="12AACC80" w14:textId="77777777" w:rsidR="00B451CA" w:rsidRPr="00B451CA" w:rsidRDefault="00B451CA" w:rsidP="00903C39">
      <w:pPr>
        <w:rPr>
          <w:rFonts w:ascii="Arial" w:hAnsi="Arial" w:cs="Arial"/>
          <w:sz w:val="22"/>
        </w:rPr>
      </w:pPr>
    </w:p>
    <w:p w14:paraId="1C583302" w14:textId="77777777" w:rsidR="000116CF" w:rsidRPr="00EA48EF" w:rsidRDefault="000116CF" w:rsidP="00903C39">
      <w:pPr>
        <w:pStyle w:val="Heading2"/>
        <w:spacing w:after="160"/>
        <w:rPr>
          <w:rFonts w:ascii="Arial" w:hAnsi="Arial" w:cs="Arial"/>
        </w:rPr>
      </w:pPr>
      <w:r w:rsidRPr="00EA48EF">
        <w:rPr>
          <w:rFonts w:ascii="Arial" w:hAnsi="Arial" w:cs="Arial"/>
        </w:rPr>
        <w:t>Equal Opportunities</w:t>
      </w:r>
    </w:p>
    <w:p w14:paraId="7EA99C7A" w14:textId="5F24E5EB" w:rsidR="000116CF" w:rsidRPr="00B451CA" w:rsidRDefault="000116CF" w:rsidP="00903C39">
      <w:pPr>
        <w:rPr>
          <w:rFonts w:ascii="Arial" w:hAnsi="Arial" w:cs="Arial"/>
          <w:sz w:val="22"/>
        </w:rPr>
      </w:pPr>
      <w:r w:rsidRPr="00B451CA">
        <w:rPr>
          <w:rFonts w:ascii="Arial" w:hAnsi="Arial" w:cs="Arial"/>
          <w:sz w:val="22"/>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B451CA">
        <w:rPr>
          <w:rFonts w:ascii="Arial" w:hAnsi="Arial" w:cs="Arial"/>
          <w:sz w:val="22"/>
        </w:rPr>
        <w:t>policy</w:t>
      </w:r>
      <w:proofErr w:type="gramEnd"/>
      <w:r w:rsidRPr="00B451CA">
        <w:rPr>
          <w:rFonts w:ascii="Arial" w:hAnsi="Arial" w:cs="Arial"/>
          <w:sz w:val="22"/>
        </w:rPr>
        <w:t xml:space="preserve"> and it is the responsibility of each employee to contribute to its success.</w:t>
      </w:r>
      <w:r w:rsidR="00EA48EF" w:rsidRPr="00B451CA">
        <w:rPr>
          <w:rFonts w:ascii="Arial" w:hAnsi="Arial" w:cs="Arial"/>
          <w:sz w:val="22"/>
        </w:rPr>
        <w:br/>
      </w:r>
    </w:p>
    <w:p w14:paraId="2BAA91CD" w14:textId="77777777" w:rsidR="00701453" w:rsidRPr="00EA48EF" w:rsidRDefault="00701453" w:rsidP="00903C39">
      <w:pPr>
        <w:pStyle w:val="Heading2"/>
        <w:spacing w:after="160"/>
        <w:rPr>
          <w:rFonts w:ascii="Arial" w:hAnsi="Arial" w:cs="Arial"/>
        </w:rPr>
      </w:pPr>
      <w:r w:rsidRPr="00EA48EF">
        <w:rPr>
          <w:rFonts w:ascii="Arial" w:hAnsi="Arial" w:cs="Arial"/>
        </w:rPr>
        <w:t>Flexibility</w:t>
      </w:r>
      <w:r w:rsidR="00205629" w:rsidRPr="00EA48EF">
        <w:rPr>
          <w:rFonts w:ascii="Arial" w:hAnsi="Arial" w:cs="Arial"/>
        </w:rPr>
        <w:t xml:space="preserve"> Statement</w:t>
      </w:r>
    </w:p>
    <w:p w14:paraId="49A838F1" w14:textId="77777777" w:rsidR="00701453" w:rsidRPr="00B451CA" w:rsidRDefault="00701453" w:rsidP="00903C39">
      <w:pPr>
        <w:rPr>
          <w:rFonts w:ascii="Arial" w:hAnsi="Arial" w:cs="Arial"/>
          <w:sz w:val="22"/>
        </w:rPr>
      </w:pPr>
      <w:r w:rsidRPr="00B451CA">
        <w:rPr>
          <w:rFonts w:ascii="Arial" w:hAnsi="Arial" w:cs="Arial"/>
          <w:sz w:val="22"/>
        </w:rPr>
        <w:t>This job description is not exhaustive and may change as the post develops or changes to align with service needs. Any such changes will be discussed directly between the post holder and their line manager.</w:t>
      </w:r>
    </w:p>
    <w:p w14:paraId="559D5CBA" w14:textId="77777777" w:rsidR="00B62F46" w:rsidRDefault="00B62F46" w:rsidP="00903C39"/>
    <w:p w14:paraId="10FB29FC" w14:textId="77777777" w:rsidR="003F2700" w:rsidRDefault="003F2700" w:rsidP="00903C39">
      <w:pPr>
        <w:spacing w:line="240" w:lineRule="auto"/>
        <w:rPr>
          <w:rFonts w:ascii="Avenir Black" w:eastAsia="Times New Roman" w:hAnsi="Avenir Black"/>
          <w:color w:val="B52159"/>
          <w:sz w:val="28"/>
          <w:szCs w:val="26"/>
        </w:rPr>
      </w:pPr>
      <w:r>
        <w:br w:type="page"/>
      </w:r>
    </w:p>
    <w:p w14:paraId="0E8656EE" w14:textId="77777777" w:rsidR="00B62F46" w:rsidRPr="00EA48EF" w:rsidRDefault="00B62F46" w:rsidP="00903C39">
      <w:pPr>
        <w:pStyle w:val="Heading2"/>
        <w:spacing w:after="160"/>
        <w:rPr>
          <w:rFonts w:ascii="Arial" w:hAnsi="Arial" w:cs="Arial"/>
        </w:rPr>
      </w:pPr>
      <w:r w:rsidRPr="00EA48EF">
        <w:rPr>
          <w:rFonts w:ascii="Arial" w:hAnsi="Arial" w:cs="Arial"/>
        </w:rPr>
        <w:lastRenderedPageBreak/>
        <w:t>Personal</w:t>
      </w:r>
      <w:r w:rsidR="00356DB4" w:rsidRPr="00EA48EF">
        <w:rPr>
          <w:rFonts w:ascii="Arial" w:hAnsi="Arial" w:cs="Arial"/>
        </w:rPr>
        <w:t xml:space="preserve"> Specification</w:t>
      </w:r>
    </w:p>
    <w:p w14:paraId="52C1ACA5" w14:textId="77777777" w:rsidR="00356DB4" w:rsidRDefault="000142A9" w:rsidP="00903C39">
      <w:pPr>
        <w:pStyle w:val="Subheader"/>
        <w:spacing w:after="160"/>
      </w:pPr>
      <w:r>
        <w:t>Essential</w:t>
      </w:r>
    </w:p>
    <w:p w14:paraId="0E5EB01B" w14:textId="77777777" w:rsidR="007D74EA" w:rsidRPr="0073269C" w:rsidRDefault="007D74EA" w:rsidP="00903C39">
      <w:pPr>
        <w:tabs>
          <w:tab w:val="left" w:pos="720"/>
        </w:tabs>
        <w:rPr>
          <w:rFonts w:ascii="Calibri" w:hAnsi="Calibri"/>
          <w:b/>
          <w:lang w:eastAsia="en-GB"/>
        </w:rPr>
      </w:pPr>
      <w:r>
        <w:rPr>
          <w:rFonts w:ascii="Calibri" w:hAnsi="Calibri"/>
          <w:b/>
          <w:lang w:eastAsia="en-GB"/>
        </w:rPr>
        <w:t>Qualifications</w:t>
      </w:r>
    </w:p>
    <w:p w14:paraId="6196A864"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Nursing or Midwifery qualifications and registered with the NMC*</w:t>
      </w:r>
    </w:p>
    <w:p w14:paraId="6BC6E116"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Degree level or equivalent professional qualification</w:t>
      </w:r>
    </w:p>
    <w:p w14:paraId="47B60440"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Willingness to undertake specialist post graduate training and be assessed on competence in clinical field following training</w:t>
      </w:r>
    </w:p>
    <w:p w14:paraId="2CCDDD73" w14:textId="77777777" w:rsidR="007D74EA" w:rsidRPr="00B451CA" w:rsidRDefault="007D74EA" w:rsidP="00903C39">
      <w:pPr>
        <w:tabs>
          <w:tab w:val="left" w:pos="720"/>
        </w:tabs>
        <w:rPr>
          <w:rFonts w:ascii="Arial" w:hAnsi="Arial" w:cs="Arial"/>
          <w:sz w:val="22"/>
          <w:lang w:eastAsia="en-GB"/>
        </w:rPr>
      </w:pPr>
    </w:p>
    <w:p w14:paraId="70B54237" w14:textId="77777777" w:rsidR="007D74EA" w:rsidRPr="00B451CA" w:rsidRDefault="007D74EA" w:rsidP="00903C39">
      <w:pPr>
        <w:tabs>
          <w:tab w:val="left" w:pos="720"/>
        </w:tabs>
        <w:rPr>
          <w:rFonts w:ascii="Arial" w:hAnsi="Arial" w:cs="Arial"/>
          <w:sz w:val="22"/>
          <w:lang w:eastAsia="en-GB"/>
        </w:rPr>
      </w:pPr>
      <w:r w:rsidRPr="00B451CA">
        <w:rPr>
          <w:rFonts w:ascii="Arial" w:hAnsi="Arial" w:cs="Arial"/>
          <w:b/>
          <w:bCs/>
          <w:sz w:val="22"/>
        </w:rPr>
        <w:t xml:space="preserve">* </w:t>
      </w:r>
      <w:r w:rsidRPr="00B451CA">
        <w:rPr>
          <w:rFonts w:ascii="Arial" w:hAnsi="Arial" w:cs="Arial"/>
          <w:bCs/>
          <w:sz w:val="22"/>
        </w:rPr>
        <w:t xml:space="preserve">A mental health or learning disability nurse who qualified prior to the changes introduced by Project 2000 needs also to be a registered general nurse, midwife or have a SCPHN qualification </w:t>
      </w:r>
      <w:proofErr w:type="gramStart"/>
      <w:r w:rsidRPr="00B451CA">
        <w:rPr>
          <w:rFonts w:ascii="Arial" w:hAnsi="Arial" w:cs="Arial"/>
          <w:bCs/>
          <w:sz w:val="22"/>
        </w:rPr>
        <w:t>in order to</w:t>
      </w:r>
      <w:proofErr w:type="gramEnd"/>
      <w:r w:rsidRPr="00B451CA">
        <w:rPr>
          <w:rFonts w:ascii="Arial" w:hAnsi="Arial" w:cs="Arial"/>
          <w:bCs/>
          <w:sz w:val="22"/>
        </w:rPr>
        <w:t xml:space="preserve"> have the breadth of clinical skills needed to deliver the FNP.</w:t>
      </w:r>
    </w:p>
    <w:p w14:paraId="26B9B872" w14:textId="77777777" w:rsidR="007D74EA" w:rsidRDefault="007D74EA" w:rsidP="00903C39">
      <w:pPr>
        <w:tabs>
          <w:tab w:val="left" w:pos="720"/>
        </w:tabs>
        <w:rPr>
          <w:rFonts w:ascii="Calibri" w:hAnsi="Calibri"/>
          <w:lang w:eastAsia="en-GB"/>
        </w:rPr>
      </w:pPr>
    </w:p>
    <w:p w14:paraId="3DE5A7C9" w14:textId="77777777" w:rsidR="007D74EA" w:rsidRPr="008266E4" w:rsidRDefault="007D74EA" w:rsidP="00903C39">
      <w:pPr>
        <w:tabs>
          <w:tab w:val="left" w:pos="720"/>
        </w:tabs>
        <w:rPr>
          <w:rFonts w:ascii="Calibri" w:hAnsi="Calibri"/>
          <w:b/>
          <w:lang w:eastAsia="en-GB"/>
        </w:rPr>
      </w:pPr>
      <w:r>
        <w:rPr>
          <w:rFonts w:ascii="Calibri" w:hAnsi="Calibri"/>
          <w:b/>
          <w:lang w:eastAsia="en-GB"/>
        </w:rPr>
        <w:t>Knowledge</w:t>
      </w:r>
    </w:p>
    <w:p w14:paraId="2E62909A"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Understand the difference between advice giving and motivational approaches</w:t>
      </w:r>
    </w:p>
    <w:p w14:paraId="165241D5"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Has some knowledge of the research base of FNP</w:t>
      </w:r>
    </w:p>
    <w:p w14:paraId="6CB452B5"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Willingness to undertake personal study to develop understanding of a range of clinical areas</w:t>
      </w:r>
    </w:p>
    <w:p w14:paraId="5CD5CAC9"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National and local safeguarding policies</w:t>
      </w:r>
    </w:p>
    <w:p w14:paraId="10D1638E" w14:textId="77777777" w:rsidR="007D74EA" w:rsidRDefault="007D74EA" w:rsidP="00903C39">
      <w:pPr>
        <w:tabs>
          <w:tab w:val="left" w:pos="720"/>
        </w:tabs>
        <w:rPr>
          <w:rFonts w:ascii="Calibri" w:hAnsi="Calibri"/>
          <w:lang w:eastAsia="en-GB"/>
        </w:rPr>
      </w:pPr>
    </w:p>
    <w:p w14:paraId="4BE4EC97" w14:textId="77777777" w:rsidR="007D74EA" w:rsidRPr="008266E4" w:rsidRDefault="007D74EA" w:rsidP="00903C39">
      <w:pPr>
        <w:tabs>
          <w:tab w:val="left" w:pos="720"/>
        </w:tabs>
        <w:rPr>
          <w:rFonts w:ascii="Calibri" w:hAnsi="Calibri"/>
          <w:b/>
          <w:lang w:eastAsia="en-GB"/>
        </w:rPr>
      </w:pPr>
      <w:r>
        <w:rPr>
          <w:rFonts w:ascii="Calibri" w:hAnsi="Calibri"/>
          <w:b/>
          <w:lang w:eastAsia="en-GB"/>
        </w:rPr>
        <w:t>Experience</w:t>
      </w:r>
    </w:p>
    <w:p w14:paraId="28554AED"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At least 2 years’ experience of working with families in deprived communities</w:t>
      </w:r>
    </w:p>
    <w:p w14:paraId="6B28396A"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At least 2 years’ experience of midwifery, child health, public health, home visiting</w:t>
      </w:r>
    </w:p>
    <w:p w14:paraId="012F971D"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Of clinical supervision</w:t>
      </w:r>
    </w:p>
    <w:p w14:paraId="19C4F3E7"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Working with children &amp; families</w:t>
      </w:r>
    </w:p>
    <w:p w14:paraId="33CD9985" w14:textId="77777777" w:rsidR="007D74EA" w:rsidRDefault="007D74EA" w:rsidP="00903C39">
      <w:pPr>
        <w:tabs>
          <w:tab w:val="left" w:pos="720"/>
        </w:tabs>
        <w:rPr>
          <w:rFonts w:ascii="Calibri" w:hAnsi="Calibri"/>
          <w:lang w:eastAsia="en-GB"/>
        </w:rPr>
      </w:pPr>
    </w:p>
    <w:p w14:paraId="718755EC" w14:textId="77777777" w:rsidR="007D74EA" w:rsidRPr="00A54A0A" w:rsidRDefault="007D74EA" w:rsidP="00903C39">
      <w:pPr>
        <w:tabs>
          <w:tab w:val="left" w:pos="720"/>
        </w:tabs>
        <w:rPr>
          <w:rFonts w:ascii="Calibri" w:hAnsi="Calibri"/>
          <w:b/>
          <w:lang w:eastAsia="en-GB"/>
        </w:rPr>
      </w:pPr>
      <w:r>
        <w:rPr>
          <w:rFonts w:ascii="Calibri" w:hAnsi="Calibri"/>
          <w:b/>
          <w:lang w:eastAsia="en-GB"/>
        </w:rPr>
        <w:t>Skills &amp; Competencies</w:t>
      </w:r>
    </w:p>
    <w:p w14:paraId="6FF835AE"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Able to manage strong emotions, sensitive issues and undertake courageous conversations</w:t>
      </w:r>
    </w:p>
    <w:p w14:paraId="20304EDF" w14:textId="1BE71E59"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 xml:space="preserve">Able to develop supportive, </w:t>
      </w:r>
      <w:r w:rsidR="00B574C0" w:rsidRPr="00B451CA">
        <w:rPr>
          <w:rFonts w:ascii="Arial" w:hAnsi="Arial" w:cs="Arial"/>
          <w:sz w:val="22"/>
          <w:lang w:eastAsia="en-GB"/>
        </w:rPr>
        <w:t>trusting,</w:t>
      </w:r>
      <w:r w:rsidRPr="00B451CA">
        <w:rPr>
          <w:rFonts w:ascii="Arial" w:hAnsi="Arial" w:cs="Arial"/>
          <w:sz w:val="22"/>
          <w:lang w:eastAsia="en-GB"/>
        </w:rPr>
        <w:t xml:space="preserve"> and respectful relationships</w:t>
      </w:r>
    </w:p>
    <w:p w14:paraId="784E81D2" w14:textId="74567402"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 xml:space="preserve">Able to work effectively in a team, supporting others and challenging </w:t>
      </w:r>
      <w:r w:rsidR="00B574C0" w:rsidRPr="00B451CA">
        <w:rPr>
          <w:rFonts w:ascii="Arial" w:hAnsi="Arial" w:cs="Arial"/>
          <w:sz w:val="22"/>
          <w:lang w:eastAsia="en-GB"/>
        </w:rPr>
        <w:t>colleagues’</w:t>
      </w:r>
      <w:r w:rsidRPr="00B451CA">
        <w:rPr>
          <w:rFonts w:ascii="Arial" w:hAnsi="Arial" w:cs="Arial"/>
          <w:sz w:val="22"/>
          <w:lang w:eastAsia="en-GB"/>
        </w:rPr>
        <w:t xml:space="preserve"> views and attitudes when necessary</w:t>
      </w:r>
    </w:p>
    <w:p w14:paraId="76D75A0F"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Able to sensitively provide anticipatory guidance to parents</w:t>
      </w:r>
    </w:p>
    <w:p w14:paraId="3EA6EC8F"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lastRenderedPageBreak/>
        <w:t>Able to manage exposure to distressing life events and stressful complex partnerships</w:t>
      </w:r>
    </w:p>
    <w:p w14:paraId="24CDEE36"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Highly reflective and able to learn from experiences</w:t>
      </w:r>
    </w:p>
    <w:p w14:paraId="0B38534E"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Willingness to prepare for and engage in clinical and managerial supervision</w:t>
      </w:r>
    </w:p>
    <w:p w14:paraId="0AE087F8"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Able to assess a situation, set priorities and problem solve quickly and effectively</w:t>
      </w:r>
    </w:p>
    <w:p w14:paraId="62CCE426"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Able to communicate clearly and succinctly both verbally and in writing</w:t>
      </w:r>
    </w:p>
    <w:p w14:paraId="69596257"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Exceptional communication, facilitative and motivating skills</w:t>
      </w:r>
    </w:p>
    <w:p w14:paraId="251E89F6"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Able to work effectively with diverse groups</w:t>
      </w:r>
    </w:p>
    <w:p w14:paraId="1F9F5A7E"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Basic computer skills to create reports, use email, read excel spreadsheets etc.</w:t>
      </w:r>
    </w:p>
    <w:p w14:paraId="3F5F491F"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Able to analyse numerical data</w:t>
      </w:r>
    </w:p>
    <w:p w14:paraId="458510B0" w14:textId="77777777" w:rsidR="007D74EA" w:rsidRDefault="007D74EA" w:rsidP="00903C39">
      <w:pPr>
        <w:tabs>
          <w:tab w:val="left" w:pos="720"/>
        </w:tabs>
        <w:rPr>
          <w:rFonts w:ascii="Calibri" w:hAnsi="Calibri"/>
          <w:lang w:eastAsia="en-GB"/>
        </w:rPr>
      </w:pPr>
    </w:p>
    <w:p w14:paraId="1CDE1565" w14:textId="77777777" w:rsidR="007D74EA" w:rsidRPr="00A54A0A" w:rsidRDefault="007D74EA" w:rsidP="00903C39">
      <w:pPr>
        <w:tabs>
          <w:tab w:val="left" w:pos="720"/>
        </w:tabs>
        <w:rPr>
          <w:rFonts w:ascii="Calibri" w:hAnsi="Calibri"/>
          <w:b/>
          <w:lang w:eastAsia="en-GB"/>
        </w:rPr>
      </w:pPr>
      <w:r>
        <w:rPr>
          <w:rFonts w:ascii="Calibri" w:hAnsi="Calibri"/>
          <w:b/>
          <w:lang w:eastAsia="en-GB"/>
        </w:rPr>
        <w:t>Other Requirements</w:t>
      </w:r>
    </w:p>
    <w:p w14:paraId="0EE774EC"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Committed to principles of FNP and a strong desire to see it succeed</w:t>
      </w:r>
    </w:p>
    <w:p w14:paraId="607D422C"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Tenacious and persistent</w:t>
      </w:r>
    </w:p>
    <w:p w14:paraId="406073EA"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Resilient</w:t>
      </w:r>
    </w:p>
    <w:p w14:paraId="4F4BC15B"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Empathic and non-judgemental</w:t>
      </w:r>
    </w:p>
    <w:p w14:paraId="2845A8BC"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Warmth and flexibility</w:t>
      </w:r>
    </w:p>
    <w:p w14:paraId="136704A0"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Self-awareness</w:t>
      </w:r>
    </w:p>
    <w:p w14:paraId="722916CF"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Pursues own personal growth</w:t>
      </w:r>
    </w:p>
    <w:p w14:paraId="2D5CF53E"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Has a learning style which readily accommodates skills practice and role play</w:t>
      </w:r>
    </w:p>
    <w:p w14:paraId="623910AE" w14:textId="77777777" w:rsidR="007D74EA" w:rsidRPr="00B451CA" w:rsidRDefault="007D74EA" w:rsidP="00903C39">
      <w:pPr>
        <w:numPr>
          <w:ilvl w:val="0"/>
          <w:numId w:val="13"/>
        </w:numPr>
        <w:tabs>
          <w:tab w:val="left" w:pos="720"/>
        </w:tabs>
        <w:spacing w:line="240" w:lineRule="auto"/>
        <w:ind w:left="0"/>
        <w:rPr>
          <w:rFonts w:ascii="Arial" w:hAnsi="Arial" w:cs="Arial"/>
          <w:sz w:val="22"/>
          <w:lang w:eastAsia="en-GB"/>
        </w:rPr>
      </w:pPr>
      <w:r w:rsidRPr="00B451CA">
        <w:rPr>
          <w:rFonts w:ascii="Arial" w:hAnsi="Arial" w:cs="Arial"/>
          <w:sz w:val="22"/>
          <w:lang w:eastAsia="en-GB"/>
        </w:rPr>
        <w:t xml:space="preserve">Able to travel independently </w:t>
      </w:r>
    </w:p>
    <w:p w14:paraId="5C12A481" w14:textId="06F44307" w:rsidR="000142A9" w:rsidRDefault="000142A9" w:rsidP="00903C39">
      <w:pPr>
        <w:pStyle w:val="Bulletpoints"/>
        <w:numPr>
          <w:ilvl w:val="0"/>
          <w:numId w:val="0"/>
        </w:numPr>
        <w:spacing w:after="160"/>
      </w:pPr>
    </w:p>
    <w:p w14:paraId="523DC8EC" w14:textId="77777777" w:rsidR="000142A9" w:rsidRDefault="000142A9" w:rsidP="00903C39">
      <w:pPr>
        <w:pStyle w:val="Subheader"/>
        <w:spacing w:after="160"/>
      </w:pPr>
      <w:r>
        <w:t>Desirable</w:t>
      </w:r>
    </w:p>
    <w:p w14:paraId="1123DA46" w14:textId="77777777" w:rsidR="007D74EA" w:rsidRPr="0073269C" w:rsidRDefault="007D74EA" w:rsidP="00903C39">
      <w:pPr>
        <w:rPr>
          <w:rFonts w:ascii="Calibri" w:hAnsi="Calibri"/>
          <w:b/>
          <w:lang w:eastAsia="en-GB"/>
        </w:rPr>
      </w:pPr>
      <w:r>
        <w:rPr>
          <w:rFonts w:ascii="Calibri" w:hAnsi="Calibri"/>
          <w:b/>
          <w:lang w:eastAsia="en-GB"/>
        </w:rPr>
        <w:t>Qualifications</w:t>
      </w:r>
    </w:p>
    <w:p w14:paraId="27797B1C" w14:textId="77777777" w:rsidR="007D74EA" w:rsidRPr="00B451CA" w:rsidRDefault="007D74EA" w:rsidP="00903C39">
      <w:pPr>
        <w:numPr>
          <w:ilvl w:val="0"/>
          <w:numId w:val="13"/>
        </w:numPr>
        <w:spacing w:line="240" w:lineRule="auto"/>
        <w:ind w:left="0"/>
        <w:rPr>
          <w:rFonts w:ascii="Arial" w:hAnsi="Arial" w:cs="Arial"/>
          <w:lang w:eastAsia="en-GB"/>
        </w:rPr>
      </w:pPr>
      <w:r w:rsidRPr="00B451CA">
        <w:rPr>
          <w:rFonts w:ascii="Arial" w:hAnsi="Arial" w:cs="Arial"/>
          <w:lang w:eastAsia="en-GB"/>
        </w:rPr>
        <w:t>Masters level education</w:t>
      </w:r>
    </w:p>
    <w:p w14:paraId="16B81D37" w14:textId="77777777" w:rsidR="007D74EA" w:rsidRDefault="007D74EA" w:rsidP="00903C39">
      <w:pPr>
        <w:rPr>
          <w:rFonts w:ascii="Calibri" w:hAnsi="Calibri"/>
          <w:b/>
          <w:lang w:eastAsia="en-GB"/>
        </w:rPr>
      </w:pPr>
    </w:p>
    <w:p w14:paraId="0885E840" w14:textId="0C3635BC" w:rsidR="007D74EA" w:rsidRDefault="007D74EA" w:rsidP="00903C39">
      <w:pPr>
        <w:rPr>
          <w:rFonts w:ascii="Calibri" w:hAnsi="Calibri"/>
          <w:b/>
          <w:lang w:eastAsia="en-GB"/>
        </w:rPr>
      </w:pPr>
      <w:r>
        <w:rPr>
          <w:rFonts w:ascii="Calibri" w:hAnsi="Calibri"/>
          <w:b/>
          <w:lang w:eastAsia="en-GB"/>
        </w:rPr>
        <w:t>Knowledge</w:t>
      </w:r>
    </w:p>
    <w:p w14:paraId="142BA696"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Attachment theory</w:t>
      </w:r>
    </w:p>
    <w:p w14:paraId="69A278F8"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Self-efficacy theory</w:t>
      </w:r>
    </w:p>
    <w:p w14:paraId="1907AFF1"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lastRenderedPageBreak/>
        <w:t>Human ecology theory</w:t>
      </w:r>
    </w:p>
    <w:p w14:paraId="56F56EF7"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Behavioural change theory</w:t>
      </w:r>
    </w:p>
    <w:p w14:paraId="20AEDF56"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Parent/infant mental health</w:t>
      </w:r>
    </w:p>
    <w:p w14:paraId="6FBAA567" w14:textId="77777777" w:rsidR="007D74EA" w:rsidRDefault="007D74EA" w:rsidP="00903C39">
      <w:pPr>
        <w:rPr>
          <w:rFonts w:ascii="Calibri" w:hAnsi="Calibri"/>
          <w:lang w:eastAsia="en-GB"/>
        </w:rPr>
      </w:pPr>
    </w:p>
    <w:p w14:paraId="2DF8CA29" w14:textId="77777777" w:rsidR="007D74EA" w:rsidRPr="008435D4" w:rsidRDefault="007D74EA" w:rsidP="00903C39">
      <w:pPr>
        <w:rPr>
          <w:rFonts w:ascii="Calibri" w:hAnsi="Calibri"/>
          <w:b/>
          <w:lang w:eastAsia="en-GB"/>
        </w:rPr>
      </w:pPr>
      <w:r>
        <w:rPr>
          <w:rFonts w:ascii="Calibri" w:hAnsi="Calibri"/>
          <w:b/>
          <w:lang w:eastAsia="en-GB"/>
        </w:rPr>
        <w:t>Experience</w:t>
      </w:r>
    </w:p>
    <w:p w14:paraId="3C70520C"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Working with young people</w:t>
      </w:r>
    </w:p>
    <w:p w14:paraId="7F01BBE5" w14:textId="77777777" w:rsidR="007D74EA" w:rsidRPr="00B451CA" w:rsidRDefault="007D74EA" w:rsidP="00903C39">
      <w:pPr>
        <w:rPr>
          <w:rFonts w:ascii="Arial" w:hAnsi="Arial" w:cs="Arial"/>
          <w:sz w:val="22"/>
          <w:lang w:eastAsia="en-GB"/>
        </w:rPr>
      </w:pPr>
    </w:p>
    <w:p w14:paraId="00924A4A" w14:textId="77777777" w:rsidR="007D74EA" w:rsidRPr="00A54A0A" w:rsidRDefault="007D74EA" w:rsidP="00903C39">
      <w:pPr>
        <w:rPr>
          <w:rFonts w:ascii="Calibri" w:hAnsi="Calibri"/>
          <w:b/>
          <w:lang w:eastAsia="en-GB"/>
        </w:rPr>
      </w:pPr>
      <w:r>
        <w:rPr>
          <w:rFonts w:ascii="Calibri" w:hAnsi="Calibri"/>
          <w:b/>
          <w:lang w:eastAsia="en-GB"/>
        </w:rPr>
        <w:t>Skills &amp; Competencies</w:t>
      </w:r>
    </w:p>
    <w:p w14:paraId="0738A35F"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Motivational interviewing</w:t>
      </w:r>
    </w:p>
    <w:p w14:paraId="22E0269E" w14:textId="77777777" w:rsidR="007D74EA" w:rsidRPr="00B451CA" w:rsidRDefault="007D74EA" w:rsidP="00903C39">
      <w:pPr>
        <w:numPr>
          <w:ilvl w:val="0"/>
          <w:numId w:val="13"/>
        </w:numPr>
        <w:spacing w:line="240" w:lineRule="auto"/>
        <w:ind w:left="0"/>
        <w:rPr>
          <w:rFonts w:ascii="Arial" w:hAnsi="Arial" w:cs="Arial"/>
          <w:sz w:val="22"/>
          <w:lang w:eastAsia="en-GB"/>
        </w:rPr>
      </w:pPr>
      <w:r w:rsidRPr="00B451CA">
        <w:rPr>
          <w:rFonts w:ascii="Arial" w:hAnsi="Arial" w:cs="Arial"/>
          <w:sz w:val="22"/>
          <w:lang w:eastAsia="en-GB"/>
        </w:rPr>
        <w:t>Counselling</w:t>
      </w:r>
    </w:p>
    <w:p w14:paraId="54BC8347" w14:textId="77777777" w:rsidR="000142A9" w:rsidRPr="00B27235" w:rsidRDefault="000142A9" w:rsidP="00903C39">
      <w:pPr>
        <w:pStyle w:val="Bulletpoints"/>
        <w:numPr>
          <w:ilvl w:val="0"/>
          <w:numId w:val="0"/>
        </w:numPr>
        <w:spacing w:after="160"/>
        <w:ind w:hanging="283"/>
      </w:pPr>
    </w:p>
    <w:p w14:paraId="3B829A0F" w14:textId="39B1DA1B" w:rsidR="007D74EA" w:rsidRDefault="00B84F78" w:rsidP="00903C39">
      <w:pPr>
        <w:spacing w:line="240" w:lineRule="auto"/>
        <w:rPr>
          <w:rFonts w:ascii="Calibri" w:hAnsi="Calibri"/>
          <w:lang w:eastAsia="en-GB"/>
        </w:rPr>
      </w:pPr>
      <w:r w:rsidRPr="007D74EA">
        <w:rPr>
          <w:rFonts w:ascii="Arial" w:hAnsi="Arial" w:cs="Arial"/>
          <w:b/>
          <w:bCs/>
          <w:sz w:val="22"/>
        </w:rPr>
        <w:t>Other requirements:</w:t>
      </w:r>
      <w:r w:rsidR="007D74EA" w:rsidRPr="007D74EA">
        <w:rPr>
          <w:rFonts w:ascii="Calibri" w:hAnsi="Calibri"/>
          <w:lang w:eastAsia="en-GB"/>
        </w:rPr>
        <w:t xml:space="preserve"> </w:t>
      </w:r>
      <w:proofErr w:type="gramStart"/>
      <w:r w:rsidR="007D74EA">
        <w:rPr>
          <w:rFonts w:ascii="Calibri" w:hAnsi="Calibri"/>
          <w:lang w:eastAsia="en-GB"/>
        </w:rPr>
        <w:t>E.g.</w:t>
      </w:r>
      <w:proofErr w:type="gramEnd"/>
      <w:r w:rsidR="007D74EA">
        <w:rPr>
          <w:rFonts w:ascii="Calibri" w:hAnsi="Calibri"/>
          <w:lang w:eastAsia="en-GB"/>
        </w:rPr>
        <w:t xml:space="preserve"> </w:t>
      </w:r>
      <w:r w:rsidR="007D74EA" w:rsidRPr="00B451CA">
        <w:rPr>
          <w:rFonts w:ascii="Arial" w:hAnsi="Arial" w:cs="Arial"/>
          <w:sz w:val="22"/>
          <w:lang w:eastAsia="en-GB"/>
        </w:rPr>
        <w:t>Travel requirements / overnight stays for training out of area</w:t>
      </w:r>
      <w:r w:rsidR="007D74EA">
        <w:rPr>
          <w:rFonts w:ascii="Calibri" w:hAnsi="Calibri"/>
          <w:lang w:eastAsia="en-GB"/>
        </w:rPr>
        <w:t xml:space="preserve"> </w:t>
      </w:r>
    </w:p>
    <w:p w14:paraId="25DC98D9" w14:textId="77777777" w:rsidR="00D96EFB" w:rsidRPr="00B27235" w:rsidRDefault="00D96EFB" w:rsidP="00903C39"/>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44EDE2D" w14:textId="77777777" w:rsidTr="00D96EFB">
        <w:trPr>
          <w:trHeight w:val="510"/>
        </w:trPr>
        <w:tc>
          <w:tcPr>
            <w:tcW w:w="10173" w:type="dxa"/>
            <w:tcBorders>
              <w:top w:val="nil"/>
              <w:left w:val="nil"/>
              <w:bottom w:val="single" w:sz="4" w:space="0" w:color="B52059"/>
              <w:right w:val="nil"/>
            </w:tcBorders>
            <w:shd w:val="clear" w:color="auto" w:fill="auto"/>
          </w:tcPr>
          <w:p w14:paraId="1AE09207" w14:textId="77777777" w:rsidR="00D96EFB" w:rsidRPr="00B27235" w:rsidRDefault="00D96EFB" w:rsidP="00903C39">
            <w:pPr>
              <w:pStyle w:val="Subheader"/>
              <w:spacing w:after="160"/>
            </w:pPr>
            <w:r w:rsidRPr="00B27235">
              <w:t>Employee signature</w:t>
            </w:r>
          </w:p>
        </w:tc>
      </w:tr>
      <w:tr w:rsidR="00D96EFB" w:rsidRPr="00B27235" w14:paraId="458F2063"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0AE30B3" w14:textId="77777777" w:rsidR="00D96EFB" w:rsidRPr="00B27235" w:rsidRDefault="00D96EFB" w:rsidP="00903C39">
            <w:pPr>
              <w:pStyle w:val="Subheader"/>
              <w:spacing w:after="160"/>
            </w:pPr>
            <w:r w:rsidRPr="00B27235">
              <w:t>Manager signature</w:t>
            </w:r>
          </w:p>
        </w:tc>
      </w:tr>
    </w:tbl>
    <w:p w14:paraId="1EDA5C3F" w14:textId="77777777" w:rsidR="00B171A1" w:rsidRPr="00C32D64" w:rsidRDefault="00B171A1" w:rsidP="00903C39"/>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1B4E" w14:textId="77777777" w:rsidR="00DE7D6B" w:rsidRDefault="00DE7D6B" w:rsidP="000A283D">
      <w:pPr>
        <w:spacing w:after="0" w:line="240" w:lineRule="auto"/>
      </w:pPr>
      <w:r>
        <w:separator/>
      </w:r>
    </w:p>
  </w:endnote>
  <w:endnote w:type="continuationSeparator" w:id="0">
    <w:p w14:paraId="190255F7" w14:textId="77777777" w:rsidR="00DE7D6B" w:rsidRDefault="00DE7D6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A132"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6135091" wp14:editId="6E06B29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5CCDDB2" w14:textId="77777777" w:rsidR="00B55DAB" w:rsidRDefault="00B55DAB" w:rsidP="00B55DAB">
    <w:pPr>
      <w:spacing w:after="0"/>
      <w:jc w:val="center"/>
      <w:rPr>
        <w:rFonts w:ascii="Arial" w:hAnsi="Arial" w:cs="Arial"/>
        <w:sz w:val="14"/>
        <w:szCs w:val="14"/>
      </w:rPr>
    </w:pPr>
  </w:p>
  <w:p w14:paraId="2F61CA0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559082F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6D59" w14:textId="77777777" w:rsidR="00DE7D6B" w:rsidRDefault="00DE7D6B" w:rsidP="000A283D">
      <w:pPr>
        <w:spacing w:after="0" w:line="240" w:lineRule="auto"/>
      </w:pPr>
      <w:r>
        <w:separator/>
      </w:r>
    </w:p>
  </w:footnote>
  <w:footnote w:type="continuationSeparator" w:id="0">
    <w:p w14:paraId="6BA80C24" w14:textId="77777777" w:rsidR="00DE7D6B" w:rsidRDefault="00DE7D6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F2EC"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E6E3415" wp14:editId="34D0B74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14771"/>
    <w:multiLevelType w:val="hybridMultilevel"/>
    <w:tmpl w:val="9348D5BE"/>
    <w:lvl w:ilvl="0" w:tplc="99D628BA">
      <w:start w:val="1"/>
      <w:numFmt w:val="bullet"/>
      <w:pStyle w:val="Bulletpoints"/>
      <w:lvlText w:val=""/>
      <w:lvlJc w:val="left"/>
      <w:pPr>
        <w:ind w:left="850"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41DF"/>
    <w:multiLevelType w:val="hybridMultilevel"/>
    <w:tmpl w:val="38A693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8297E"/>
    <w:multiLevelType w:val="hybridMultilevel"/>
    <w:tmpl w:val="FDD690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94407"/>
    <w:multiLevelType w:val="hybridMultilevel"/>
    <w:tmpl w:val="359CF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A5592C"/>
    <w:multiLevelType w:val="hybridMultilevel"/>
    <w:tmpl w:val="52B426CC"/>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07D25"/>
    <w:multiLevelType w:val="hybridMultilevel"/>
    <w:tmpl w:val="A1A6D5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E3418"/>
    <w:multiLevelType w:val="hybridMultilevel"/>
    <w:tmpl w:val="6DCCC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5005C7"/>
    <w:multiLevelType w:val="hybridMultilevel"/>
    <w:tmpl w:val="EF226AC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63934"/>
    <w:multiLevelType w:val="hybridMultilevel"/>
    <w:tmpl w:val="4CFA696E"/>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6B560D3D"/>
    <w:multiLevelType w:val="hybridMultilevel"/>
    <w:tmpl w:val="30708C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BB677F"/>
    <w:multiLevelType w:val="hybridMultilevel"/>
    <w:tmpl w:val="054EE6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802969">
    <w:abstractNumId w:val="1"/>
  </w:num>
  <w:num w:numId="2" w16cid:durableId="458646561">
    <w:abstractNumId w:val="0"/>
  </w:num>
  <w:num w:numId="3" w16cid:durableId="712463364">
    <w:abstractNumId w:val="5"/>
  </w:num>
  <w:num w:numId="4" w16cid:durableId="421534794">
    <w:abstractNumId w:val="7"/>
  </w:num>
  <w:num w:numId="5" w16cid:durableId="1529178700">
    <w:abstractNumId w:val="2"/>
  </w:num>
  <w:num w:numId="6" w16cid:durableId="1320035077">
    <w:abstractNumId w:val="0"/>
  </w:num>
  <w:num w:numId="7" w16cid:durableId="1811708616">
    <w:abstractNumId w:val="8"/>
  </w:num>
  <w:num w:numId="8" w16cid:durableId="129859123">
    <w:abstractNumId w:val="4"/>
  </w:num>
  <w:num w:numId="9" w16cid:durableId="1740052022">
    <w:abstractNumId w:val="10"/>
  </w:num>
  <w:num w:numId="10" w16cid:durableId="696614660">
    <w:abstractNumId w:val="11"/>
  </w:num>
  <w:num w:numId="11" w16cid:durableId="139083549">
    <w:abstractNumId w:val="3"/>
  </w:num>
  <w:num w:numId="12" w16cid:durableId="1131632768">
    <w:abstractNumId w:val="12"/>
  </w:num>
  <w:num w:numId="13" w16cid:durableId="1486123725">
    <w:abstractNumId w:val="9"/>
  </w:num>
  <w:num w:numId="14" w16cid:durableId="1083918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F2"/>
    <w:rsid w:val="000067B2"/>
    <w:rsid w:val="000116CF"/>
    <w:rsid w:val="000142A9"/>
    <w:rsid w:val="000479E1"/>
    <w:rsid w:val="00097855"/>
    <w:rsid w:val="000A283D"/>
    <w:rsid w:val="000E43C3"/>
    <w:rsid w:val="000F702E"/>
    <w:rsid w:val="00117550"/>
    <w:rsid w:val="001241C0"/>
    <w:rsid w:val="001876C3"/>
    <w:rsid w:val="001B5C1B"/>
    <w:rsid w:val="001C2998"/>
    <w:rsid w:val="001E50B3"/>
    <w:rsid w:val="001E5B60"/>
    <w:rsid w:val="00203DFA"/>
    <w:rsid w:val="00205629"/>
    <w:rsid w:val="00230065"/>
    <w:rsid w:val="00267D6E"/>
    <w:rsid w:val="00281375"/>
    <w:rsid w:val="002D3E1A"/>
    <w:rsid w:val="003235AA"/>
    <w:rsid w:val="003345AC"/>
    <w:rsid w:val="00356DB4"/>
    <w:rsid w:val="003602F2"/>
    <w:rsid w:val="00373569"/>
    <w:rsid w:val="00394265"/>
    <w:rsid w:val="003A1AF9"/>
    <w:rsid w:val="003A3999"/>
    <w:rsid w:val="003B5E57"/>
    <w:rsid w:val="003F2700"/>
    <w:rsid w:val="004163C2"/>
    <w:rsid w:val="00462FD2"/>
    <w:rsid w:val="004B6680"/>
    <w:rsid w:val="004F7DE8"/>
    <w:rsid w:val="00503823"/>
    <w:rsid w:val="00550C99"/>
    <w:rsid w:val="00555F94"/>
    <w:rsid w:val="005665B6"/>
    <w:rsid w:val="0057282E"/>
    <w:rsid w:val="00581CA3"/>
    <w:rsid w:val="005922D5"/>
    <w:rsid w:val="005A297A"/>
    <w:rsid w:val="005B0803"/>
    <w:rsid w:val="005D68E6"/>
    <w:rsid w:val="005D7A7A"/>
    <w:rsid w:val="00651C90"/>
    <w:rsid w:val="0069445D"/>
    <w:rsid w:val="006B5D00"/>
    <w:rsid w:val="006C13BF"/>
    <w:rsid w:val="00701453"/>
    <w:rsid w:val="007206D1"/>
    <w:rsid w:val="007243F8"/>
    <w:rsid w:val="00724F54"/>
    <w:rsid w:val="00777A11"/>
    <w:rsid w:val="007822D8"/>
    <w:rsid w:val="007D74EA"/>
    <w:rsid w:val="007E36D0"/>
    <w:rsid w:val="007E3A48"/>
    <w:rsid w:val="007F4AB2"/>
    <w:rsid w:val="007F54AD"/>
    <w:rsid w:val="007F7D01"/>
    <w:rsid w:val="008042C6"/>
    <w:rsid w:val="00807B6F"/>
    <w:rsid w:val="00834917"/>
    <w:rsid w:val="00840613"/>
    <w:rsid w:val="00887483"/>
    <w:rsid w:val="00893653"/>
    <w:rsid w:val="008A34A3"/>
    <w:rsid w:val="008B5131"/>
    <w:rsid w:val="008C7C72"/>
    <w:rsid w:val="00900FD3"/>
    <w:rsid w:val="00903C39"/>
    <w:rsid w:val="00937E2D"/>
    <w:rsid w:val="00952F27"/>
    <w:rsid w:val="00985EBE"/>
    <w:rsid w:val="00992BB8"/>
    <w:rsid w:val="009C75C3"/>
    <w:rsid w:val="009D7013"/>
    <w:rsid w:val="009F7380"/>
    <w:rsid w:val="00A16661"/>
    <w:rsid w:val="00A302D7"/>
    <w:rsid w:val="00A323BA"/>
    <w:rsid w:val="00B03C16"/>
    <w:rsid w:val="00B171A1"/>
    <w:rsid w:val="00B23EE7"/>
    <w:rsid w:val="00B4333F"/>
    <w:rsid w:val="00B451CA"/>
    <w:rsid w:val="00B46783"/>
    <w:rsid w:val="00B50CC5"/>
    <w:rsid w:val="00B55DAB"/>
    <w:rsid w:val="00B574C0"/>
    <w:rsid w:val="00B62F46"/>
    <w:rsid w:val="00B74F18"/>
    <w:rsid w:val="00B74FF1"/>
    <w:rsid w:val="00B82D04"/>
    <w:rsid w:val="00B84F78"/>
    <w:rsid w:val="00BB35C9"/>
    <w:rsid w:val="00BD0FED"/>
    <w:rsid w:val="00BD20DC"/>
    <w:rsid w:val="00C125B5"/>
    <w:rsid w:val="00C222FE"/>
    <w:rsid w:val="00C27EE7"/>
    <w:rsid w:val="00C32D64"/>
    <w:rsid w:val="00C42D69"/>
    <w:rsid w:val="00C5679E"/>
    <w:rsid w:val="00C57A59"/>
    <w:rsid w:val="00C6269C"/>
    <w:rsid w:val="00CA3FF8"/>
    <w:rsid w:val="00CA4AA4"/>
    <w:rsid w:val="00CA59BF"/>
    <w:rsid w:val="00CC2185"/>
    <w:rsid w:val="00CC5AC8"/>
    <w:rsid w:val="00D13E51"/>
    <w:rsid w:val="00D26976"/>
    <w:rsid w:val="00D65E5E"/>
    <w:rsid w:val="00D701AC"/>
    <w:rsid w:val="00D736E0"/>
    <w:rsid w:val="00D96EFB"/>
    <w:rsid w:val="00DA6D1A"/>
    <w:rsid w:val="00DB41B4"/>
    <w:rsid w:val="00DB66DD"/>
    <w:rsid w:val="00DE7D6B"/>
    <w:rsid w:val="00E10844"/>
    <w:rsid w:val="00E12877"/>
    <w:rsid w:val="00E17443"/>
    <w:rsid w:val="00E23785"/>
    <w:rsid w:val="00E61BAE"/>
    <w:rsid w:val="00E63713"/>
    <w:rsid w:val="00E7347B"/>
    <w:rsid w:val="00E853FA"/>
    <w:rsid w:val="00E873C2"/>
    <w:rsid w:val="00EA48EF"/>
    <w:rsid w:val="00EB0B66"/>
    <w:rsid w:val="00EE2189"/>
    <w:rsid w:val="00EE7A7C"/>
    <w:rsid w:val="00EF4E4B"/>
    <w:rsid w:val="00F10D7A"/>
    <w:rsid w:val="00F20D0B"/>
    <w:rsid w:val="00F355A5"/>
    <w:rsid w:val="00F36B8A"/>
    <w:rsid w:val="00FB1F39"/>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F01B"/>
  <w15:chartTrackingRefBased/>
  <w15:docId w15:val="{E738F996-7A90-4173-9BCA-533E49D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567"/>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B4333F"/>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semiHidden/>
    <w:unhideWhenUsed/>
    <w:rsid w:val="00B4333F"/>
    <w:pPr>
      <w:spacing w:after="120"/>
    </w:pPr>
  </w:style>
  <w:style w:type="character" w:customStyle="1" w:styleId="BodyTextChar">
    <w:name w:val="Body Text Char"/>
    <w:basedOn w:val="DefaultParagraphFont"/>
    <w:link w:val="BodyText"/>
    <w:uiPriority w:val="99"/>
    <w:semiHidden/>
    <w:rsid w:val="00B4333F"/>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11</Pages>
  <Words>2728</Words>
  <Characters>15550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Almeida (Wiltshire)</dc:creator>
  <cp:keywords/>
  <dc:description/>
  <cp:lastModifiedBy>Emily Harrington</cp:lastModifiedBy>
  <cp:revision>2</cp:revision>
  <cp:lastPrinted>2022-08-16T08:54:00Z</cp:lastPrinted>
  <dcterms:created xsi:type="dcterms:W3CDTF">2023-04-14T13:50:00Z</dcterms:created>
  <dcterms:modified xsi:type="dcterms:W3CDTF">2023-04-14T13:50:00Z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