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58CCFD80"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B034DD0" w14:textId="77777777" w:rsidR="00267D6E" w:rsidRPr="00B27235" w:rsidRDefault="00267D6E" w:rsidP="00A302D7">
            <w:pPr>
              <w:pStyle w:val="Heading1"/>
            </w:pPr>
          </w:p>
        </w:tc>
      </w:tr>
      <w:tr w:rsidR="00267D6E" w:rsidRPr="00B27235" w14:paraId="143FE92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B2608A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6600F" w14:textId="77777777" w:rsidR="00267D6E" w:rsidRPr="00267D6E" w:rsidRDefault="00F40E84" w:rsidP="006C13BF">
            <w:pPr>
              <w:spacing w:before="160"/>
            </w:pPr>
            <w:r>
              <w:t>Business Analyst</w:t>
            </w:r>
          </w:p>
        </w:tc>
      </w:tr>
      <w:tr w:rsidR="00267D6E" w:rsidRPr="00B27235" w14:paraId="61158E99"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E159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A2DFB7C" w14:textId="5C8BB142" w:rsidR="00267D6E" w:rsidRPr="00267D6E" w:rsidRDefault="00F40E84" w:rsidP="006C13BF">
            <w:pPr>
              <w:spacing w:before="160"/>
            </w:pPr>
            <w:r>
              <w:t>Project</w:t>
            </w:r>
            <w:r w:rsidR="002145BE">
              <w:t xml:space="preserve"> and Change</w:t>
            </w:r>
            <w:r>
              <w:t xml:space="preserve"> Lead</w:t>
            </w:r>
          </w:p>
        </w:tc>
      </w:tr>
      <w:tr w:rsidR="00267D6E" w:rsidRPr="00B27235" w14:paraId="443BBFA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30C798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09EB968" w14:textId="4C39E2AA" w:rsidR="00267D6E" w:rsidRPr="00267D6E" w:rsidRDefault="002145BE" w:rsidP="006C13BF">
            <w:pPr>
              <w:spacing w:before="160"/>
            </w:pPr>
            <w:r>
              <w:t>N/A</w:t>
            </w:r>
          </w:p>
        </w:tc>
      </w:tr>
      <w:tr w:rsidR="00267D6E" w:rsidRPr="00B27235" w14:paraId="601E833E" w14:textId="77777777" w:rsidTr="003B120C">
        <w:trPr>
          <w:trHeight w:hRule="exact" w:val="170"/>
        </w:trPr>
        <w:tc>
          <w:tcPr>
            <w:tcW w:w="10173" w:type="dxa"/>
            <w:gridSpan w:val="2"/>
            <w:tcBorders>
              <w:top w:val="nil"/>
              <w:left w:val="nil"/>
              <w:bottom w:val="nil"/>
              <w:right w:val="nil"/>
            </w:tcBorders>
            <w:shd w:val="clear" w:color="auto" w:fill="auto"/>
          </w:tcPr>
          <w:p w14:paraId="4334EABF" w14:textId="77777777" w:rsidR="00267D6E" w:rsidRPr="00B27235" w:rsidRDefault="00267D6E" w:rsidP="003B120C">
            <w:pPr>
              <w:pStyle w:val="Heading1"/>
              <w:rPr>
                <w:color w:val="3C3C3B" w:themeColor="text1"/>
              </w:rPr>
            </w:pPr>
          </w:p>
        </w:tc>
      </w:tr>
    </w:tbl>
    <w:p w14:paraId="0D9DC3E8" w14:textId="77777777" w:rsidR="00887483" w:rsidRDefault="00394265" w:rsidP="00A302D7">
      <w:pPr>
        <w:pStyle w:val="Heading2"/>
      </w:pPr>
      <w:r>
        <w:t>Job purpose</w:t>
      </w:r>
    </w:p>
    <w:p w14:paraId="30BE796E" w14:textId="0F19748E" w:rsidR="00F40E84" w:rsidRPr="006E2FA9" w:rsidRDefault="00A92A50" w:rsidP="002145BE">
      <w:pPr>
        <w:pStyle w:val="Subheader"/>
        <w:jc w:val="both"/>
        <w:rPr>
          <w:rFonts w:ascii="Avenir Book" w:eastAsia="Calibri" w:hAnsi="Avenir Book"/>
          <w:b w:val="0"/>
          <w:color w:val="auto"/>
          <w:szCs w:val="22"/>
        </w:rPr>
      </w:pPr>
      <w:r w:rsidRPr="00A92A50">
        <w:rPr>
          <w:rFonts w:ascii="Avenir Book" w:eastAsia="Calibri" w:hAnsi="Avenir Book"/>
          <w:b w:val="0"/>
          <w:color w:val="auto"/>
          <w:szCs w:val="22"/>
        </w:rPr>
        <w:t>We are seeking a detail-oriented</w:t>
      </w:r>
      <w:r w:rsidR="004C72CF">
        <w:rPr>
          <w:rFonts w:ascii="Avenir Book" w:eastAsia="Calibri" w:hAnsi="Avenir Book"/>
          <w:b w:val="0"/>
          <w:color w:val="auto"/>
          <w:szCs w:val="22"/>
        </w:rPr>
        <w:t>, people-focussed</w:t>
      </w:r>
      <w:r w:rsidRPr="00A92A50">
        <w:rPr>
          <w:rFonts w:ascii="Avenir Book" w:eastAsia="Calibri" w:hAnsi="Avenir Book"/>
          <w:b w:val="0"/>
          <w:color w:val="auto"/>
          <w:szCs w:val="22"/>
        </w:rPr>
        <w:t xml:space="preserve"> Business Analyst to join our team</w:t>
      </w:r>
      <w:r w:rsidR="004C72CF">
        <w:rPr>
          <w:rFonts w:ascii="Avenir Book" w:eastAsia="Calibri" w:hAnsi="Avenir Book"/>
          <w:b w:val="0"/>
          <w:color w:val="auto"/>
          <w:szCs w:val="22"/>
        </w:rPr>
        <w:t>.</w:t>
      </w:r>
      <w:r w:rsidRPr="00A92A50">
        <w:rPr>
          <w:rFonts w:ascii="Avenir Book" w:eastAsia="Calibri" w:hAnsi="Avenir Book"/>
          <w:b w:val="0"/>
          <w:color w:val="auto"/>
          <w:szCs w:val="22"/>
        </w:rPr>
        <w:t xml:space="preserve"> </w:t>
      </w:r>
      <w:r w:rsidR="004C72CF">
        <w:rPr>
          <w:rFonts w:ascii="Avenir Book" w:eastAsia="Calibri" w:hAnsi="Avenir Book"/>
          <w:b w:val="0"/>
          <w:color w:val="auto"/>
          <w:szCs w:val="22"/>
        </w:rPr>
        <w:t xml:space="preserve">This role will </w:t>
      </w:r>
      <w:r w:rsidR="007C4CCF">
        <w:rPr>
          <w:rFonts w:ascii="Avenir Book" w:eastAsia="Calibri" w:hAnsi="Avenir Book"/>
          <w:b w:val="0"/>
          <w:color w:val="auto"/>
          <w:szCs w:val="22"/>
        </w:rPr>
        <w:t>support</w:t>
      </w:r>
      <w:r w:rsidR="00F40E84" w:rsidRPr="006E2FA9">
        <w:rPr>
          <w:rFonts w:ascii="Avenir Book" w:eastAsia="Calibri" w:hAnsi="Avenir Book"/>
          <w:b w:val="0"/>
          <w:color w:val="auto"/>
          <w:szCs w:val="22"/>
        </w:rPr>
        <w:t xml:space="preserve"> the delivery of projects and programmes within the organisation's change portfolio. The post holder </w:t>
      </w:r>
      <w:r w:rsidR="0017674C">
        <w:rPr>
          <w:rFonts w:ascii="Avenir Book" w:eastAsia="Calibri" w:hAnsi="Avenir Book"/>
          <w:b w:val="0"/>
          <w:color w:val="auto"/>
          <w:szCs w:val="22"/>
        </w:rPr>
        <w:t xml:space="preserve">will </w:t>
      </w:r>
      <w:r w:rsidR="005B08F2">
        <w:rPr>
          <w:rFonts w:ascii="Avenir Book" w:eastAsia="Calibri" w:hAnsi="Avenir Book"/>
          <w:b w:val="0"/>
          <w:color w:val="auto"/>
          <w:szCs w:val="22"/>
        </w:rPr>
        <w:t>be responsible</w:t>
      </w:r>
      <w:r w:rsidR="00F40E84" w:rsidRPr="006E2FA9">
        <w:rPr>
          <w:rFonts w:ascii="Avenir Book" w:eastAsia="Calibri" w:hAnsi="Avenir Book"/>
          <w:b w:val="0"/>
          <w:color w:val="auto"/>
          <w:szCs w:val="22"/>
        </w:rPr>
        <w:t xml:space="preserve"> </w:t>
      </w:r>
      <w:r w:rsidR="00AE7B3C">
        <w:rPr>
          <w:rFonts w:ascii="Avenir Book" w:eastAsia="Calibri" w:hAnsi="Avenir Book"/>
          <w:b w:val="0"/>
          <w:color w:val="auto"/>
          <w:szCs w:val="22"/>
        </w:rPr>
        <w:t xml:space="preserve">for </w:t>
      </w:r>
      <w:r w:rsidR="00F40E84" w:rsidRPr="006E2FA9">
        <w:rPr>
          <w:rFonts w:ascii="Avenir Book" w:eastAsia="Calibri" w:hAnsi="Avenir Book"/>
          <w:b w:val="0"/>
          <w:color w:val="auto"/>
          <w:szCs w:val="22"/>
        </w:rPr>
        <w:t>understand</w:t>
      </w:r>
      <w:r w:rsidR="00AE7B3C">
        <w:rPr>
          <w:rFonts w:ascii="Avenir Book" w:eastAsia="Calibri" w:hAnsi="Avenir Book"/>
          <w:b w:val="0"/>
          <w:color w:val="auto"/>
          <w:szCs w:val="22"/>
        </w:rPr>
        <w:t xml:space="preserve">ing and analysing </w:t>
      </w:r>
      <w:r w:rsidR="00F40E84" w:rsidRPr="006E2FA9">
        <w:rPr>
          <w:rFonts w:ascii="Avenir Book" w:eastAsia="Calibri" w:hAnsi="Avenir Book"/>
          <w:b w:val="0"/>
          <w:color w:val="auto"/>
          <w:szCs w:val="22"/>
        </w:rPr>
        <w:t>user and business needs, ensuring that the outcomes delivered meet those needs, align with the service vision, and contribute to HCRG Care Group’s strategic objectives, bringing value to the wider healthcare community.</w:t>
      </w:r>
    </w:p>
    <w:p w14:paraId="6690ED42" w14:textId="02BD7C27" w:rsidR="006E2FA9" w:rsidRPr="006E2FA9" w:rsidRDefault="00F40E84" w:rsidP="006E2FA9">
      <w:pPr>
        <w:jc w:val="both"/>
        <w:rPr>
          <w:color w:val="auto"/>
        </w:rPr>
      </w:pPr>
      <w:r w:rsidRPr="006E2FA9">
        <w:rPr>
          <w:color w:val="auto"/>
        </w:rPr>
        <w:t>The role requires collaboration within a multi-disciplinary project team,</w:t>
      </w:r>
      <w:r w:rsidR="006E61EA">
        <w:rPr>
          <w:color w:val="auto"/>
        </w:rPr>
        <w:t xml:space="preserve"> as well as </w:t>
      </w:r>
      <w:r w:rsidR="00881E6D">
        <w:rPr>
          <w:color w:val="auto"/>
        </w:rPr>
        <w:t xml:space="preserve">clinical operational teams and other stakeholders both </w:t>
      </w:r>
      <w:r w:rsidR="0012030A">
        <w:rPr>
          <w:color w:val="auto"/>
        </w:rPr>
        <w:t>inside and outside</w:t>
      </w:r>
      <w:r w:rsidR="00881E6D">
        <w:rPr>
          <w:color w:val="auto"/>
        </w:rPr>
        <w:t xml:space="preserve"> the organisation</w:t>
      </w:r>
      <w:r w:rsidRPr="006E2FA9">
        <w:rPr>
          <w:color w:val="auto"/>
        </w:rPr>
        <w:t>.</w:t>
      </w:r>
    </w:p>
    <w:p w14:paraId="7A3F788E" w14:textId="77777777" w:rsidR="00F40E84" w:rsidRDefault="00F40E84" w:rsidP="002145BE">
      <w:pPr>
        <w:pStyle w:val="Bulletpoints"/>
        <w:numPr>
          <w:ilvl w:val="0"/>
          <w:numId w:val="0"/>
        </w:numPr>
        <w:jc w:val="both"/>
        <w:rPr>
          <w:b/>
          <w:bCs/>
          <w:color w:val="auto"/>
          <w:lang w:eastAsia="en-GB"/>
        </w:rPr>
      </w:pPr>
    </w:p>
    <w:p w14:paraId="5DAE45EA" w14:textId="6E1FCD10" w:rsidR="00196906" w:rsidRDefault="00196906" w:rsidP="002145BE">
      <w:pPr>
        <w:pStyle w:val="Bulletpoints"/>
        <w:numPr>
          <w:ilvl w:val="0"/>
          <w:numId w:val="0"/>
        </w:numPr>
        <w:jc w:val="both"/>
        <w:rPr>
          <w:b/>
          <w:bCs/>
          <w:color w:val="auto"/>
          <w:lang w:eastAsia="en-GB"/>
        </w:rPr>
      </w:pPr>
      <w:r>
        <w:rPr>
          <w:b/>
          <w:bCs/>
          <w:color w:val="auto"/>
          <w:lang w:eastAsia="en-GB"/>
        </w:rPr>
        <w:t>Key Responsibilities:</w:t>
      </w:r>
    </w:p>
    <w:p w14:paraId="4546FE2C" w14:textId="4450C520" w:rsidR="009A2C87" w:rsidRPr="009A2C87" w:rsidRDefault="00F40E84" w:rsidP="009A2C87">
      <w:pPr>
        <w:pStyle w:val="Bulletpoints"/>
        <w:jc w:val="both"/>
        <w:rPr>
          <w:color w:val="auto"/>
          <w:lang w:eastAsia="en-GB"/>
        </w:rPr>
      </w:pPr>
      <w:r w:rsidRPr="006E2FA9">
        <w:rPr>
          <w:b/>
          <w:bCs/>
          <w:color w:val="auto"/>
          <w:lang w:eastAsia="en-GB"/>
        </w:rPr>
        <w:t>Requirement</w:t>
      </w:r>
      <w:r w:rsidR="009A2C87">
        <w:rPr>
          <w:b/>
          <w:bCs/>
          <w:color w:val="auto"/>
          <w:lang w:eastAsia="en-GB"/>
        </w:rPr>
        <w:t xml:space="preserve"> and Information</w:t>
      </w:r>
      <w:r w:rsidRPr="006E2FA9">
        <w:rPr>
          <w:b/>
          <w:bCs/>
          <w:color w:val="auto"/>
          <w:lang w:eastAsia="en-GB"/>
        </w:rPr>
        <w:t xml:space="preserve"> Gathering</w:t>
      </w:r>
      <w:r w:rsidRPr="006E2FA9">
        <w:rPr>
          <w:color w:val="auto"/>
          <w:lang w:eastAsia="en-GB"/>
        </w:rPr>
        <w:t xml:space="preserve">: </w:t>
      </w:r>
      <w:r w:rsidR="00D1239F">
        <w:rPr>
          <w:color w:val="auto"/>
          <w:lang w:eastAsia="en-GB"/>
        </w:rPr>
        <w:t xml:space="preserve">Collaborate </w:t>
      </w:r>
      <w:r w:rsidR="00EC19CD">
        <w:rPr>
          <w:color w:val="auto"/>
          <w:lang w:eastAsia="en-GB"/>
        </w:rPr>
        <w:t>with stakholders u</w:t>
      </w:r>
      <w:r w:rsidRPr="006E2FA9">
        <w:rPr>
          <w:color w:val="auto"/>
          <w:lang w:eastAsia="en-GB"/>
        </w:rPr>
        <w:t>s</w:t>
      </w:r>
      <w:r w:rsidR="00EC19CD">
        <w:rPr>
          <w:color w:val="auto"/>
          <w:lang w:eastAsia="en-GB"/>
        </w:rPr>
        <w:t>ing</w:t>
      </w:r>
      <w:r w:rsidRPr="006E2FA9">
        <w:rPr>
          <w:color w:val="auto"/>
          <w:lang w:eastAsia="en-GB"/>
        </w:rPr>
        <w:t xml:space="preserve"> a variety of tools and techniques to gather and document business and user requirements</w:t>
      </w:r>
      <w:r w:rsidR="009A2C87">
        <w:rPr>
          <w:color w:val="auto"/>
          <w:lang w:eastAsia="en-GB"/>
        </w:rPr>
        <w:t xml:space="preserve">, </w:t>
      </w:r>
      <w:r w:rsidR="00A377FE">
        <w:rPr>
          <w:color w:val="auto"/>
          <w:lang w:eastAsia="en-GB"/>
        </w:rPr>
        <w:t xml:space="preserve">and/or collate baseline information to support </w:t>
      </w:r>
      <w:r w:rsidR="00E0128B">
        <w:rPr>
          <w:color w:val="auto"/>
          <w:lang w:eastAsia="en-GB"/>
        </w:rPr>
        <w:t>change projects</w:t>
      </w:r>
      <w:r w:rsidR="00EB6341">
        <w:rPr>
          <w:color w:val="auto"/>
          <w:lang w:eastAsia="en-GB"/>
        </w:rPr>
        <w:t>.</w:t>
      </w:r>
    </w:p>
    <w:p w14:paraId="2BD0F796" w14:textId="7220AC6D" w:rsidR="00F40E84" w:rsidRPr="006E2FA9" w:rsidRDefault="00F40E84" w:rsidP="006E2FA9">
      <w:pPr>
        <w:pStyle w:val="Bulletpoints"/>
        <w:rPr>
          <w:color w:val="auto"/>
          <w:lang w:eastAsia="en-GB"/>
        </w:rPr>
      </w:pPr>
      <w:r w:rsidRPr="006E2FA9">
        <w:rPr>
          <w:b/>
          <w:bCs/>
          <w:color w:val="auto"/>
          <w:lang w:eastAsia="en-GB"/>
        </w:rPr>
        <w:t>Gap Analysis:</w:t>
      </w:r>
      <w:r w:rsidRPr="006E2FA9">
        <w:rPr>
          <w:color w:val="auto"/>
          <w:lang w:eastAsia="en-GB"/>
        </w:rPr>
        <w:t xml:space="preserve"> </w:t>
      </w:r>
      <w:r w:rsidR="00EC77D8">
        <w:rPr>
          <w:color w:val="auto"/>
          <w:lang w:eastAsia="en-GB"/>
        </w:rPr>
        <w:t xml:space="preserve">Understand </w:t>
      </w:r>
      <w:r w:rsidR="006E2FA9" w:rsidRPr="006E2FA9">
        <w:rPr>
          <w:color w:val="auto"/>
          <w:lang w:eastAsia="en-GB"/>
        </w:rPr>
        <w:t>business</w:t>
      </w:r>
      <w:r w:rsidR="00EC77D8">
        <w:rPr>
          <w:color w:val="auto"/>
          <w:lang w:eastAsia="en-GB"/>
        </w:rPr>
        <w:t xml:space="preserve"> </w:t>
      </w:r>
      <w:r w:rsidR="006E2FA9" w:rsidRPr="006E2FA9">
        <w:rPr>
          <w:color w:val="auto"/>
          <w:lang w:eastAsia="en-GB"/>
        </w:rPr>
        <w:t>process</w:t>
      </w:r>
      <w:r w:rsidR="00EC77D8">
        <w:rPr>
          <w:color w:val="auto"/>
          <w:lang w:eastAsia="en-GB"/>
        </w:rPr>
        <w:t xml:space="preserve">es </w:t>
      </w:r>
      <w:r w:rsidR="00344822">
        <w:rPr>
          <w:color w:val="auto"/>
          <w:lang w:eastAsia="en-GB"/>
        </w:rPr>
        <w:t xml:space="preserve">and procedures </w:t>
      </w:r>
      <w:r w:rsidR="00EC77D8">
        <w:rPr>
          <w:color w:val="auto"/>
          <w:lang w:eastAsia="en-GB"/>
        </w:rPr>
        <w:t xml:space="preserve">to determine where </w:t>
      </w:r>
      <w:r w:rsidR="00A56219">
        <w:rPr>
          <w:color w:val="auto"/>
          <w:lang w:eastAsia="en-GB"/>
        </w:rPr>
        <w:t xml:space="preserve">key differences </w:t>
      </w:r>
      <w:r w:rsidR="00344822">
        <w:rPr>
          <w:color w:val="auto"/>
          <w:lang w:eastAsia="en-GB"/>
        </w:rPr>
        <w:t xml:space="preserve">or inconsistencies </w:t>
      </w:r>
      <w:r w:rsidR="00A56219">
        <w:rPr>
          <w:color w:val="auto"/>
          <w:lang w:eastAsia="en-GB"/>
        </w:rPr>
        <w:t>occur.</w:t>
      </w:r>
    </w:p>
    <w:p w14:paraId="0AB6F39C" w14:textId="034900E5" w:rsidR="00F40E84" w:rsidRDefault="00E0128B" w:rsidP="002145BE">
      <w:pPr>
        <w:pStyle w:val="Bulletpoints"/>
        <w:jc w:val="both"/>
        <w:rPr>
          <w:color w:val="auto"/>
          <w:lang w:eastAsia="en-GB"/>
        </w:rPr>
      </w:pPr>
      <w:r>
        <w:rPr>
          <w:b/>
          <w:bCs/>
          <w:color w:val="auto"/>
          <w:lang w:eastAsia="en-GB"/>
        </w:rPr>
        <w:t>Data</w:t>
      </w:r>
      <w:r w:rsidR="00F40E84" w:rsidRPr="006E2FA9">
        <w:rPr>
          <w:b/>
          <w:bCs/>
          <w:color w:val="auto"/>
          <w:lang w:eastAsia="en-GB"/>
        </w:rPr>
        <w:t xml:space="preserve"> Analysis:</w:t>
      </w:r>
      <w:r w:rsidR="00F40E84" w:rsidRPr="006E2FA9">
        <w:rPr>
          <w:color w:val="auto"/>
          <w:lang w:eastAsia="en-GB"/>
        </w:rPr>
        <w:t xml:space="preserve"> </w:t>
      </w:r>
      <w:r w:rsidR="00935208">
        <w:rPr>
          <w:color w:val="auto"/>
          <w:lang w:eastAsia="en-GB"/>
        </w:rPr>
        <w:t>Analyse large data</w:t>
      </w:r>
      <w:r w:rsidR="00A51314">
        <w:rPr>
          <w:color w:val="auto"/>
          <w:lang w:eastAsia="en-GB"/>
        </w:rPr>
        <w:t>sets to draw insights and develop recommendations / present findings to stakeholders in clear, concise formats.</w:t>
      </w:r>
    </w:p>
    <w:p w14:paraId="40DDD4D0" w14:textId="66A702A0" w:rsidR="00792444" w:rsidRDefault="00A51314" w:rsidP="00792444">
      <w:pPr>
        <w:pStyle w:val="Bulletpoints"/>
        <w:jc w:val="both"/>
        <w:rPr>
          <w:color w:val="auto"/>
          <w:lang w:eastAsia="en-GB"/>
        </w:rPr>
      </w:pPr>
      <w:r>
        <w:rPr>
          <w:b/>
          <w:bCs/>
          <w:color w:val="auto"/>
          <w:lang w:eastAsia="en-GB"/>
        </w:rPr>
        <w:t>Process Mapping</w:t>
      </w:r>
      <w:r w:rsidR="008A1CB7">
        <w:rPr>
          <w:b/>
          <w:bCs/>
          <w:color w:val="auto"/>
          <w:lang w:eastAsia="en-GB"/>
        </w:rPr>
        <w:t>:</w:t>
      </w:r>
      <w:r w:rsidR="00344822">
        <w:rPr>
          <w:color w:val="auto"/>
          <w:lang w:eastAsia="en-GB"/>
        </w:rPr>
        <w:t xml:space="preserve"> Evaluate and map ‘as-is’ processes</w:t>
      </w:r>
      <w:r w:rsidR="00B76170">
        <w:rPr>
          <w:color w:val="auto"/>
          <w:lang w:eastAsia="en-GB"/>
        </w:rPr>
        <w:t xml:space="preserve">, identify areas for improvement or efficiency / alignment to overall </w:t>
      </w:r>
      <w:r w:rsidR="00C61849">
        <w:rPr>
          <w:color w:val="auto"/>
          <w:lang w:eastAsia="en-GB"/>
        </w:rPr>
        <w:t xml:space="preserve">project </w:t>
      </w:r>
      <w:r w:rsidR="00B76170">
        <w:rPr>
          <w:color w:val="auto"/>
          <w:lang w:eastAsia="en-GB"/>
        </w:rPr>
        <w:t>strategy</w:t>
      </w:r>
      <w:r w:rsidR="00C61849">
        <w:rPr>
          <w:color w:val="auto"/>
          <w:lang w:eastAsia="en-GB"/>
        </w:rPr>
        <w:t>. Work with stakeholders to develop ‘to-be’ processes</w:t>
      </w:r>
      <w:r w:rsidR="00773F2E">
        <w:rPr>
          <w:color w:val="auto"/>
          <w:lang w:eastAsia="en-GB"/>
        </w:rPr>
        <w:t>.</w:t>
      </w:r>
    </w:p>
    <w:p w14:paraId="55958AD6" w14:textId="2FF2CCCA" w:rsidR="00792444" w:rsidRPr="00792444" w:rsidRDefault="00C374A0" w:rsidP="00792444">
      <w:pPr>
        <w:pStyle w:val="Bulletpoints"/>
        <w:jc w:val="both"/>
        <w:rPr>
          <w:color w:val="auto"/>
          <w:lang w:eastAsia="en-GB"/>
        </w:rPr>
      </w:pPr>
      <w:r>
        <w:rPr>
          <w:b/>
          <w:bCs/>
          <w:color w:val="auto"/>
          <w:lang w:eastAsia="en-GB"/>
        </w:rPr>
        <w:t>Solution design:</w:t>
      </w:r>
      <w:r>
        <w:rPr>
          <w:color w:val="auto"/>
          <w:lang w:eastAsia="en-GB"/>
        </w:rPr>
        <w:t xml:space="preserve"> Facilitating workshops to design a range of business solutions.</w:t>
      </w:r>
    </w:p>
    <w:p w14:paraId="12FFDD42" w14:textId="36475B68" w:rsidR="00773F2E" w:rsidRDefault="00773F2E" w:rsidP="002145BE">
      <w:pPr>
        <w:pStyle w:val="Bulletpoints"/>
        <w:jc w:val="both"/>
        <w:rPr>
          <w:color w:val="auto"/>
          <w:lang w:eastAsia="en-GB"/>
        </w:rPr>
      </w:pPr>
      <w:r>
        <w:rPr>
          <w:b/>
          <w:bCs/>
          <w:color w:val="auto"/>
          <w:lang w:eastAsia="en-GB"/>
        </w:rPr>
        <w:t>Project Support:</w:t>
      </w:r>
      <w:r>
        <w:rPr>
          <w:color w:val="auto"/>
          <w:lang w:eastAsia="en-GB"/>
        </w:rPr>
        <w:t xml:space="preserve"> Provide support to the Project &amp; Change Lead</w:t>
      </w:r>
      <w:r w:rsidR="00B97538">
        <w:rPr>
          <w:color w:val="auto"/>
          <w:lang w:eastAsia="en-GB"/>
        </w:rPr>
        <w:t xml:space="preserve"> in planning, monitoring and coordinating project delivery.</w:t>
      </w:r>
    </w:p>
    <w:p w14:paraId="0F92586F" w14:textId="79F70771" w:rsidR="008F1A74" w:rsidRPr="00792444" w:rsidRDefault="00B97538" w:rsidP="00792444">
      <w:pPr>
        <w:pStyle w:val="Bulletpoints"/>
        <w:jc w:val="both"/>
        <w:rPr>
          <w:color w:val="auto"/>
          <w:lang w:eastAsia="en-GB"/>
        </w:rPr>
      </w:pPr>
      <w:r>
        <w:rPr>
          <w:b/>
          <w:bCs/>
          <w:color w:val="auto"/>
          <w:lang w:eastAsia="en-GB"/>
        </w:rPr>
        <w:t>Stakeholder Communication:</w:t>
      </w:r>
      <w:r>
        <w:rPr>
          <w:color w:val="auto"/>
          <w:lang w:eastAsia="en-GB"/>
        </w:rPr>
        <w:t xml:space="preserve"> </w:t>
      </w:r>
      <w:r w:rsidR="0070527D">
        <w:rPr>
          <w:color w:val="auto"/>
          <w:lang w:eastAsia="en-GB"/>
        </w:rPr>
        <w:t xml:space="preserve">Act as a liaison between different stakeholder groups, </w:t>
      </w:r>
      <w:r w:rsidR="003225D4">
        <w:rPr>
          <w:color w:val="auto"/>
          <w:lang w:eastAsia="en-GB"/>
        </w:rPr>
        <w:t xml:space="preserve">clearly communicating key </w:t>
      </w:r>
      <w:r w:rsidR="008775F1">
        <w:rPr>
          <w:color w:val="auto"/>
          <w:lang w:eastAsia="en-GB"/>
        </w:rPr>
        <w:t xml:space="preserve">project </w:t>
      </w:r>
      <w:r w:rsidR="003225D4">
        <w:rPr>
          <w:color w:val="auto"/>
          <w:lang w:eastAsia="en-GB"/>
        </w:rPr>
        <w:t>messages</w:t>
      </w:r>
      <w:r w:rsidR="008775F1">
        <w:rPr>
          <w:color w:val="auto"/>
          <w:lang w:eastAsia="en-GB"/>
        </w:rPr>
        <w:t>. Listening to stakeholder feedback and collati</w:t>
      </w:r>
      <w:r w:rsidR="008F1A74">
        <w:rPr>
          <w:color w:val="auto"/>
          <w:lang w:eastAsia="en-GB"/>
        </w:rPr>
        <w:t>ng issues or ideas.</w:t>
      </w:r>
    </w:p>
    <w:p w14:paraId="2C03559D" w14:textId="77777777" w:rsidR="00F40E84" w:rsidRDefault="00F40E84" w:rsidP="00F40E84">
      <w:pPr>
        <w:pStyle w:val="Bulletpoints"/>
        <w:numPr>
          <w:ilvl w:val="0"/>
          <w:numId w:val="0"/>
        </w:numPr>
        <w:ind w:left="567"/>
        <w:rPr>
          <w:lang w:eastAsia="en-GB"/>
        </w:rPr>
      </w:pPr>
    </w:p>
    <w:p w14:paraId="16F8421A" w14:textId="77777777" w:rsidR="00FB4EAB" w:rsidRDefault="008A34A3" w:rsidP="008A34A3">
      <w:pPr>
        <w:pStyle w:val="Heading2"/>
      </w:pPr>
      <w:r>
        <w:lastRenderedPageBreak/>
        <w:t>Our values</w:t>
      </w:r>
    </w:p>
    <w:p w14:paraId="4D0C9FA9" w14:textId="77777777" w:rsidR="0057282E" w:rsidRPr="00B27235" w:rsidRDefault="0057282E" w:rsidP="002145BE">
      <w:pPr>
        <w:jc w:val="both"/>
        <w:rPr>
          <w:lang w:eastAsia="en-GB"/>
        </w:rPr>
      </w:pPr>
      <w:r w:rsidRPr="00B27235">
        <w:rPr>
          <w:lang w:eastAsia="en-GB"/>
        </w:rPr>
        <w:t>Our values are our moral compass and core to our DNA. They underpin the way we deliver our services and treat those who use our services.</w:t>
      </w:r>
    </w:p>
    <w:p w14:paraId="7855E36B" w14:textId="562AB60F" w:rsidR="0057282E" w:rsidRPr="00B27235" w:rsidRDefault="0057282E" w:rsidP="002145BE">
      <w:pPr>
        <w:jc w:val="both"/>
        <w:rPr>
          <w:lang w:eastAsia="en-GB"/>
        </w:rPr>
      </w:pPr>
      <w:r w:rsidRPr="00B27235">
        <w:rPr>
          <w:lang w:eastAsia="en-GB"/>
        </w:rPr>
        <w:t xml:space="preserve">To many organisations values are just words which don’t translate into reality of the day to </w:t>
      </w:r>
      <w:r w:rsidR="002145BE" w:rsidRPr="00B27235">
        <w:rPr>
          <w:lang w:eastAsia="en-GB"/>
        </w:rPr>
        <w:t>day,</w:t>
      </w:r>
      <w:r w:rsidRPr="00B27235">
        <w:rPr>
          <w:lang w:eastAsia="en-GB"/>
        </w:rPr>
        <w:t xml:space="preserve"> but our values flow through everything that we do, they define who we are, what we stand for and set the expectations of our colleagues, communities, </w:t>
      </w:r>
      <w:r w:rsidR="002145BE"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12027596" w14:textId="77777777" w:rsidR="0057282E" w:rsidRPr="00B27235" w:rsidRDefault="0057282E" w:rsidP="002145BE">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D1D0BD5" w14:textId="77777777" w:rsidTr="00097855">
        <w:trPr>
          <w:trHeight w:val="454"/>
        </w:trPr>
        <w:tc>
          <w:tcPr>
            <w:tcW w:w="3387" w:type="dxa"/>
            <w:tcBorders>
              <w:left w:val="single" w:sz="4" w:space="0" w:color="B52059"/>
              <w:right w:val="single" w:sz="4" w:space="0" w:color="B52059"/>
            </w:tcBorders>
            <w:shd w:val="clear" w:color="auto" w:fill="auto"/>
            <w:vAlign w:val="center"/>
          </w:tcPr>
          <w:p w14:paraId="0365BCC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10719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87C217A"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C4E1E01"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E5B9AEF" w14:textId="77777777" w:rsidR="00097855" w:rsidRPr="00097855" w:rsidRDefault="00097855" w:rsidP="00097855">
            <w:pPr>
              <w:pStyle w:val="Bulletpoints"/>
              <w:rPr>
                <w:szCs w:val="24"/>
              </w:rPr>
            </w:pPr>
            <w:r w:rsidRPr="00097855">
              <w:rPr>
                <w:szCs w:val="24"/>
              </w:rPr>
              <w:t xml:space="preserve">Inspire </w:t>
            </w:r>
          </w:p>
          <w:p w14:paraId="0B539147" w14:textId="77777777" w:rsidR="00097855" w:rsidRPr="00097855" w:rsidRDefault="00097855" w:rsidP="00097855">
            <w:pPr>
              <w:pStyle w:val="Bulletpoints"/>
              <w:rPr>
                <w:szCs w:val="24"/>
              </w:rPr>
            </w:pPr>
            <w:r w:rsidRPr="00097855">
              <w:rPr>
                <w:szCs w:val="24"/>
              </w:rPr>
              <w:t>Understand</w:t>
            </w:r>
          </w:p>
          <w:p w14:paraId="1FF90B17"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02B30F9" w14:textId="77777777" w:rsidR="00097855" w:rsidRPr="00097855" w:rsidRDefault="00097855" w:rsidP="00097855">
            <w:pPr>
              <w:pStyle w:val="Bulletpoints"/>
              <w:rPr>
                <w:szCs w:val="24"/>
                <w:lang w:eastAsia="en-GB"/>
              </w:rPr>
            </w:pPr>
            <w:r w:rsidRPr="00097855">
              <w:rPr>
                <w:szCs w:val="24"/>
                <w:lang w:eastAsia="en-GB"/>
              </w:rPr>
              <w:t>Challenge</w:t>
            </w:r>
          </w:p>
          <w:p w14:paraId="04027C1B" w14:textId="77777777" w:rsidR="00097855" w:rsidRPr="00097855" w:rsidRDefault="00097855" w:rsidP="00097855">
            <w:pPr>
              <w:pStyle w:val="Bulletpoints"/>
              <w:rPr>
                <w:szCs w:val="24"/>
                <w:lang w:eastAsia="en-GB"/>
              </w:rPr>
            </w:pPr>
            <w:r w:rsidRPr="00097855">
              <w:rPr>
                <w:szCs w:val="24"/>
                <w:lang w:eastAsia="en-GB"/>
              </w:rPr>
              <w:t>Improve</w:t>
            </w:r>
          </w:p>
          <w:p w14:paraId="6E5FBB66"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9A51C9B" w14:textId="77777777" w:rsidR="00097855" w:rsidRPr="00097855" w:rsidRDefault="00097855" w:rsidP="00097855">
            <w:pPr>
              <w:pStyle w:val="Bulletpoints"/>
              <w:rPr>
                <w:szCs w:val="24"/>
              </w:rPr>
            </w:pPr>
            <w:r w:rsidRPr="00097855">
              <w:rPr>
                <w:szCs w:val="24"/>
              </w:rPr>
              <w:t>Accountability</w:t>
            </w:r>
          </w:p>
          <w:p w14:paraId="7E475D84" w14:textId="77777777" w:rsidR="00097855" w:rsidRPr="00097855" w:rsidRDefault="00097855" w:rsidP="00097855">
            <w:pPr>
              <w:pStyle w:val="Bulletpoints"/>
              <w:rPr>
                <w:szCs w:val="24"/>
              </w:rPr>
            </w:pPr>
            <w:r w:rsidRPr="00097855">
              <w:rPr>
                <w:szCs w:val="24"/>
              </w:rPr>
              <w:t>Involve</w:t>
            </w:r>
          </w:p>
          <w:p w14:paraId="12DB90C9" w14:textId="77777777" w:rsidR="00097855" w:rsidRPr="00B27235" w:rsidRDefault="00097855" w:rsidP="00097855">
            <w:pPr>
              <w:pStyle w:val="Bulletpoints"/>
              <w:rPr>
                <w:lang w:eastAsia="en-GB"/>
              </w:rPr>
            </w:pPr>
            <w:r w:rsidRPr="00097855">
              <w:rPr>
                <w:szCs w:val="24"/>
              </w:rPr>
              <w:t>Resilience</w:t>
            </w:r>
          </w:p>
        </w:tc>
      </w:tr>
    </w:tbl>
    <w:p w14:paraId="13756868" w14:textId="77777777" w:rsidR="002145BE" w:rsidRDefault="002145BE" w:rsidP="00203DFA">
      <w:pPr>
        <w:pStyle w:val="Heading2"/>
      </w:pPr>
    </w:p>
    <w:p w14:paraId="2BE1BB92" w14:textId="63A6DCE7" w:rsidR="0057282E" w:rsidRDefault="00203DFA" w:rsidP="00203DFA">
      <w:pPr>
        <w:pStyle w:val="Heading2"/>
      </w:pPr>
      <w:r w:rsidRPr="00B27235">
        <w:t>Confidentiality and Information Security</w:t>
      </w:r>
    </w:p>
    <w:p w14:paraId="0DE59427" w14:textId="77777777" w:rsidR="004B6680" w:rsidRPr="00B27235" w:rsidRDefault="004B6680" w:rsidP="002145BE">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B7153EA" w14:textId="77777777" w:rsidR="00807B6F" w:rsidRDefault="00893653" w:rsidP="002145BE">
      <w:pPr>
        <w:jc w:val="both"/>
      </w:pPr>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5AD173F" w14:textId="77777777" w:rsidR="009D7013" w:rsidRDefault="009D7013" w:rsidP="00F20D0B"/>
    <w:p w14:paraId="5C617A31" w14:textId="77777777" w:rsidR="009D7013" w:rsidRDefault="009D7013" w:rsidP="00EE7A7C">
      <w:pPr>
        <w:pStyle w:val="Heading2"/>
      </w:pPr>
      <w:r>
        <w:t>Information governance</w:t>
      </w:r>
      <w:r w:rsidR="00EE7A7C">
        <w:t xml:space="preserve"> responsibilit</w:t>
      </w:r>
      <w:r w:rsidR="000067B2">
        <w:t>ies</w:t>
      </w:r>
    </w:p>
    <w:p w14:paraId="22998D62" w14:textId="77777777" w:rsidR="003A1AF9" w:rsidRDefault="000067B2" w:rsidP="002145BE">
      <w:pPr>
        <w:jc w:val="both"/>
      </w:pPr>
      <w:r>
        <w:t xml:space="preserve">You </w:t>
      </w:r>
      <w:r w:rsidRPr="00B27235">
        <w:t>are responsible for the following key aspects of Information Governance (not an exhaustive list):</w:t>
      </w:r>
    </w:p>
    <w:p w14:paraId="77D1AB6F" w14:textId="77777777" w:rsidR="003F2700" w:rsidRPr="003F2700" w:rsidRDefault="003F2700" w:rsidP="002145BE">
      <w:pPr>
        <w:pStyle w:val="Bulletpoints"/>
        <w:jc w:val="both"/>
      </w:pPr>
      <w:r w:rsidRPr="003F2700">
        <w:t>Completion of annual information governance training</w:t>
      </w:r>
    </w:p>
    <w:p w14:paraId="41AAC26D" w14:textId="77777777" w:rsidR="003F2700" w:rsidRPr="003F2700" w:rsidRDefault="003F2700" w:rsidP="002145BE">
      <w:pPr>
        <w:pStyle w:val="Bulletpoints"/>
        <w:jc w:val="both"/>
      </w:pPr>
      <w:r w:rsidRPr="003F2700">
        <w:t xml:space="preserve">Reading applicable policies and procedures </w:t>
      </w:r>
    </w:p>
    <w:p w14:paraId="4EF1A83D" w14:textId="77777777" w:rsidR="003F2700" w:rsidRPr="003F2700" w:rsidRDefault="003F2700" w:rsidP="002145BE">
      <w:pPr>
        <w:pStyle w:val="Bulletpoints"/>
        <w:jc w:val="both"/>
      </w:pPr>
      <w:r w:rsidRPr="003F2700">
        <w:lastRenderedPageBreak/>
        <w:t>Understanding key responsibilities outlined in the Information Governance acceptable usage policies and procedures including NHS mandated encryption requirements</w:t>
      </w:r>
    </w:p>
    <w:p w14:paraId="27D0016E" w14:textId="77777777" w:rsidR="003F2700" w:rsidRPr="003F2700" w:rsidRDefault="003F2700" w:rsidP="002145BE">
      <w:pPr>
        <w:pStyle w:val="Bulletpoints"/>
        <w:jc w:val="both"/>
      </w:pPr>
      <w:r w:rsidRPr="003F2700">
        <w:t xml:space="preserve">Ensuring the security and confidentiality of all records and personal information assets </w:t>
      </w:r>
    </w:p>
    <w:p w14:paraId="71D3A78F" w14:textId="77777777" w:rsidR="003F2700" w:rsidRPr="003F2700" w:rsidRDefault="003F2700" w:rsidP="002145BE">
      <w:pPr>
        <w:pStyle w:val="Bulletpoints"/>
        <w:jc w:val="both"/>
      </w:pPr>
      <w:r w:rsidRPr="003F2700">
        <w:t xml:space="preserve">Maintaining timely and accurate record keeping and where appropriate, in accordance with professional guidelines </w:t>
      </w:r>
    </w:p>
    <w:p w14:paraId="5FD0078B" w14:textId="77777777" w:rsidR="003F2700" w:rsidRPr="003F2700" w:rsidRDefault="003F2700" w:rsidP="002145BE">
      <w:pPr>
        <w:pStyle w:val="Bulletpoints"/>
        <w:jc w:val="both"/>
      </w:pPr>
      <w:r w:rsidRPr="003F2700">
        <w:t>Only using email accounts authorised by us. These should be used in accordance with the Sending and Transferring Information Securely Procedures and Acceptable Use Policies.</w:t>
      </w:r>
    </w:p>
    <w:p w14:paraId="4ABE3D3B" w14:textId="77777777" w:rsidR="003F2700" w:rsidRPr="003F2700" w:rsidRDefault="003F2700" w:rsidP="002145BE">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F3FE330" w14:textId="77777777" w:rsidR="003F2700" w:rsidRPr="003F2700" w:rsidRDefault="003F2700" w:rsidP="002145BE">
      <w:pPr>
        <w:pStyle w:val="Bulletpoints"/>
        <w:jc w:val="both"/>
      </w:pPr>
      <w:r w:rsidRPr="003F2700">
        <w:t xml:space="preserve">Adherence to the clear desk/screen policy </w:t>
      </w:r>
    </w:p>
    <w:p w14:paraId="50FB91B6" w14:textId="77777777" w:rsidR="004F7DE8" w:rsidRPr="003F2700" w:rsidRDefault="003F2700" w:rsidP="002145BE">
      <w:pPr>
        <w:pStyle w:val="Bulletpoints"/>
        <w:jc w:val="both"/>
      </w:pPr>
      <w:r w:rsidRPr="003F2700">
        <w:t>Only using approved equipment for conducting business</w:t>
      </w:r>
    </w:p>
    <w:p w14:paraId="5E11D4E6" w14:textId="77777777" w:rsidR="003F2700" w:rsidRDefault="003F2700" w:rsidP="003F2700">
      <w:pPr>
        <w:pStyle w:val="Bulletpoints"/>
        <w:numPr>
          <w:ilvl w:val="0"/>
          <w:numId w:val="0"/>
        </w:numPr>
        <w:ind w:left="284"/>
      </w:pPr>
    </w:p>
    <w:p w14:paraId="6D2156F7" w14:textId="77777777" w:rsidR="004F7DE8" w:rsidRDefault="00B74F18" w:rsidP="004F7DE8">
      <w:pPr>
        <w:pStyle w:val="Heading2"/>
      </w:pPr>
      <w:r>
        <w:t>Governance</w:t>
      </w:r>
    </w:p>
    <w:p w14:paraId="331232A6" w14:textId="77777777" w:rsidR="004F7DE8" w:rsidRDefault="00B74F18" w:rsidP="002145BE">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C2DD9F4" w14:textId="77777777" w:rsidR="001E50B3" w:rsidRDefault="001E50B3" w:rsidP="00B74F18"/>
    <w:p w14:paraId="660F42B3" w14:textId="77777777" w:rsidR="001E50B3" w:rsidRDefault="00D26976" w:rsidP="001E50B3">
      <w:pPr>
        <w:pStyle w:val="Heading2"/>
      </w:pPr>
      <w:r>
        <w:t>Registered Health Professional</w:t>
      </w:r>
    </w:p>
    <w:p w14:paraId="727EBDCB" w14:textId="77777777" w:rsidR="001E50B3" w:rsidRDefault="001E50B3" w:rsidP="002145BE">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343FCC0" w14:textId="77777777" w:rsidR="00992BB8" w:rsidRDefault="00992BB8" w:rsidP="00B74F18"/>
    <w:p w14:paraId="624409B8" w14:textId="77777777" w:rsidR="00992BB8" w:rsidRDefault="00B171A1" w:rsidP="00281375">
      <w:pPr>
        <w:pStyle w:val="Heading2"/>
      </w:pPr>
      <w:r>
        <w:t>Risk Management/Health &amp; Safety</w:t>
      </w:r>
    </w:p>
    <w:p w14:paraId="6735CBFC" w14:textId="77777777" w:rsidR="00281375" w:rsidRPr="00B27235" w:rsidRDefault="00281375" w:rsidP="002145BE">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5DF61DC" w14:textId="77777777" w:rsidR="00281375" w:rsidRDefault="00281375" w:rsidP="002145BE">
      <w:pPr>
        <w:jc w:val="both"/>
      </w:pPr>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5A5FA0" w14:textId="172F62C5" w:rsidR="000E43C3" w:rsidRDefault="00C27EE7" w:rsidP="002145BE">
      <w:pPr>
        <w:jc w:val="both"/>
      </w:pPr>
      <w:r w:rsidRPr="00B27235">
        <w:lastRenderedPageBreak/>
        <w:t>All staff must report accidents, incidents and near misses so that the company can learn from them and improve safety.</w:t>
      </w:r>
    </w:p>
    <w:p w14:paraId="6A6C7EE3" w14:textId="77777777" w:rsidR="002145BE" w:rsidRDefault="002145BE" w:rsidP="003B5E57">
      <w:pPr>
        <w:pStyle w:val="Heading2"/>
      </w:pPr>
    </w:p>
    <w:p w14:paraId="7E134055" w14:textId="646AA5EE"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87044D4" w14:textId="0FECEBD9" w:rsidR="00373569" w:rsidRDefault="003B5E57" w:rsidP="002145BE">
      <w:pPr>
        <w:jc w:val="both"/>
      </w:pPr>
      <w:r w:rsidRPr="00B27235">
        <w:t>We are committed to safeguarding and promoting the welfare of children and adults at risk of harm and expects all employees to share this commitment. </w:t>
      </w:r>
    </w:p>
    <w:p w14:paraId="6FD54951" w14:textId="77777777" w:rsidR="002145BE" w:rsidRDefault="002145BE" w:rsidP="00D736E0">
      <w:pPr>
        <w:pStyle w:val="Heading2"/>
      </w:pPr>
    </w:p>
    <w:p w14:paraId="460D4930" w14:textId="0F2093DD" w:rsidR="00373569" w:rsidRDefault="00373569" w:rsidP="00D736E0">
      <w:pPr>
        <w:pStyle w:val="Heading2"/>
      </w:pPr>
      <w:r>
        <w:t>Medicines</w:t>
      </w:r>
      <w:r w:rsidR="007F4AB2">
        <w:t xml:space="preserve"> Management Responsibility</w:t>
      </w:r>
    </w:p>
    <w:p w14:paraId="06BD9DEB" w14:textId="77777777" w:rsidR="001E5B60" w:rsidRPr="001E5B60" w:rsidRDefault="001E5B60" w:rsidP="002145BE">
      <w:pPr>
        <w:pStyle w:val="Subheader"/>
        <w:jc w:val="both"/>
      </w:pPr>
      <w:r w:rsidRPr="001E5B60">
        <w:t>Nursing or registered healthcare professionals</w:t>
      </w:r>
    </w:p>
    <w:p w14:paraId="335FEDEE" w14:textId="77777777" w:rsidR="001E5B60" w:rsidRPr="001E5B60" w:rsidRDefault="001E5B60" w:rsidP="002145BE">
      <w:pPr>
        <w:jc w:val="both"/>
      </w:pPr>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23787BA" w14:textId="77777777" w:rsidR="00D736E0" w:rsidRPr="00D736E0" w:rsidRDefault="00D736E0" w:rsidP="002145BE">
      <w:pPr>
        <w:pStyle w:val="Subheader"/>
        <w:jc w:val="both"/>
      </w:pPr>
      <w:r w:rsidRPr="00D736E0">
        <w:t>Skilled non-registered staff</w:t>
      </w:r>
    </w:p>
    <w:p w14:paraId="70DCC6D2" w14:textId="33D3FC16" w:rsidR="001241C0" w:rsidRDefault="00D736E0" w:rsidP="002145BE">
      <w:pPr>
        <w:jc w:val="both"/>
      </w:pPr>
      <w:r w:rsidRPr="00D736E0">
        <w:t>Undertake all aspects of medicines management related activities in accordance with the company’s medicines policy where appropriate training has been given and competencies have been achieved</w:t>
      </w:r>
    </w:p>
    <w:p w14:paraId="203E7157" w14:textId="77777777" w:rsidR="002145BE" w:rsidRDefault="002145BE" w:rsidP="002145BE">
      <w:pPr>
        <w:pStyle w:val="Heading2"/>
        <w:jc w:val="both"/>
      </w:pPr>
    </w:p>
    <w:p w14:paraId="60C452B5" w14:textId="5F4CCC17" w:rsidR="001241C0" w:rsidRDefault="001241C0" w:rsidP="002145BE">
      <w:pPr>
        <w:pStyle w:val="Heading2"/>
        <w:jc w:val="both"/>
      </w:pPr>
      <w:r>
        <w:t>Policies and Procedures</w:t>
      </w:r>
    </w:p>
    <w:p w14:paraId="051BB88B" w14:textId="63B960C8" w:rsidR="000479E1" w:rsidRDefault="00E17443" w:rsidP="002145BE">
      <w:pPr>
        <w:jc w:val="both"/>
      </w:pPr>
      <w:r w:rsidRPr="00E17443">
        <w:t>All colleagues must comply with the Company Policies and Procedures which can be found on the company intranet.</w:t>
      </w:r>
    </w:p>
    <w:p w14:paraId="7E9DBCCA" w14:textId="77777777" w:rsidR="002145BE" w:rsidRDefault="002145BE" w:rsidP="002145BE">
      <w:pPr>
        <w:pStyle w:val="Heading2"/>
        <w:jc w:val="both"/>
      </w:pPr>
    </w:p>
    <w:p w14:paraId="1383606D" w14:textId="168EC810" w:rsidR="000479E1" w:rsidRDefault="000479E1" w:rsidP="002145BE">
      <w:pPr>
        <w:pStyle w:val="Heading2"/>
        <w:jc w:val="both"/>
      </w:pPr>
      <w:r>
        <w:t>General</w:t>
      </w:r>
    </w:p>
    <w:p w14:paraId="3216E45B" w14:textId="77777777" w:rsidR="000479E1" w:rsidRPr="000479E1" w:rsidRDefault="000479E1" w:rsidP="002145BE">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34337B9" w14:textId="77777777" w:rsidR="000479E1" w:rsidRPr="000479E1" w:rsidRDefault="000479E1" w:rsidP="002145BE">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6597E432" w14:textId="59C2CE5E" w:rsidR="000116CF" w:rsidRDefault="000479E1" w:rsidP="002145BE">
      <w:pPr>
        <w:jc w:val="both"/>
      </w:pPr>
      <w:r w:rsidRPr="000479E1">
        <w:t>The company recognises a “non-smoking” policy. Employees are not able to smoke anywhere within the premises or when outside on official business.</w:t>
      </w:r>
    </w:p>
    <w:p w14:paraId="071A20B0" w14:textId="77777777" w:rsidR="002145BE" w:rsidRDefault="002145BE" w:rsidP="002145BE">
      <w:pPr>
        <w:pStyle w:val="Heading2"/>
        <w:jc w:val="both"/>
      </w:pPr>
    </w:p>
    <w:p w14:paraId="0F1A3BF7" w14:textId="04608D51" w:rsidR="000116CF" w:rsidRDefault="000116CF" w:rsidP="002145BE">
      <w:pPr>
        <w:pStyle w:val="Heading2"/>
        <w:jc w:val="both"/>
      </w:pPr>
      <w:r>
        <w:t>Equal Opportunities</w:t>
      </w:r>
    </w:p>
    <w:p w14:paraId="1E32F15F" w14:textId="2173D3B4" w:rsidR="00701453" w:rsidRDefault="000116CF" w:rsidP="002145BE">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04FE3BC2" w14:textId="77777777" w:rsidR="002145BE" w:rsidRDefault="002145BE" w:rsidP="002145BE">
      <w:pPr>
        <w:pStyle w:val="Heading2"/>
        <w:jc w:val="both"/>
      </w:pPr>
    </w:p>
    <w:p w14:paraId="23629AF6" w14:textId="1064C5A0" w:rsidR="00701453" w:rsidRDefault="00701453" w:rsidP="002145BE">
      <w:pPr>
        <w:pStyle w:val="Heading2"/>
        <w:jc w:val="both"/>
      </w:pPr>
      <w:r>
        <w:t>Flexibility</w:t>
      </w:r>
      <w:r w:rsidR="00205629">
        <w:t xml:space="preserve"> Statement</w:t>
      </w:r>
    </w:p>
    <w:p w14:paraId="18DF93DB" w14:textId="77777777" w:rsidR="00701453" w:rsidRDefault="00701453" w:rsidP="002145BE">
      <w:pPr>
        <w:jc w:val="both"/>
      </w:pPr>
      <w:r w:rsidRPr="00701453">
        <w:t>This job description is not exhaustive and may change as the post develops or changes to align with service needs. Any such changes will be discussed directly between the post holder and their line manager.</w:t>
      </w:r>
    </w:p>
    <w:p w14:paraId="4E1DADF1" w14:textId="77777777" w:rsidR="002145BE" w:rsidRDefault="002145BE" w:rsidP="002145BE">
      <w:pPr>
        <w:pStyle w:val="Heading2"/>
        <w:jc w:val="both"/>
      </w:pPr>
    </w:p>
    <w:p w14:paraId="5576A7D9" w14:textId="28473089" w:rsidR="00B62F46" w:rsidRPr="002145BE" w:rsidRDefault="00B62F46" w:rsidP="002145BE">
      <w:pPr>
        <w:pStyle w:val="Heading2"/>
        <w:jc w:val="both"/>
      </w:pPr>
      <w:r>
        <w:t>Personal</w:t>
      </w:r>
      <w:r w:rsidR="00356DB4">
        <w:t xml:space="preserve"> Specification</w:t>
      </w:r>
    </w:p>
    <w:p w14:paraId="441201CE" w14:textId="77777777" w:rsidR="00356DB4" w:rsidRDefault="000142A9" w:rsidP="002145BE">
      <w:pPr>
        <w:pStyle w:val="Subheader"/>
        <w:jc w:val="both"/>
      </w:pPr>
      <w:r>
        <w:t>Essential</w:t>
      </w:r>
    </w:p>
    <w:p w14:paraId="440337CB" w14:textId="6EB9F7AB" w:rsidR="006E2FA9" w:rsidRDefault="000D6470" w:rsidP="006E2FA9">
      <w:pPr>
        <w:pStyle w:val="Bulletpoints"/>
      </w:pPr>
      <w:r>
        <w:t xml:space="preserve">Good level of </w:t>
      </w:r>
      <w:r w:rsidR="009F7A92">
        <w:t xml:space="preserve">general </w:t>
      </w:r>
      <w:r>
        <w:t>e</w:t>
      </w:r>
      <w:r w:rsidR="006E2FA9" w:rsidRPr="00336876">
        <w:t>ducat</w:t>
      </w:r>
      <w:r>
        <w:t>ion</w:t>
      </w:r>
      <w:r w:rsidR="009F7A92">
        <w:t>.</w:t>
      </w:r>
    </w:p>
    <w:p w14:paraId="01DC1634" w14:textId="21543995" w:rsidR="00F40E84" w:rsidRDefault="00F40E84" w:rsidP="002145BE">
      <w:pPr>
        <w:pStyle w:val="Bulletpoints"/>
        <w:jc w:val="both"/>
      </w:pPr>
      <w:r w:rsidRPr="00F40E84">
        <w:t>Experience of working</w:t>
      </w:r>
      <w:r w:rsidR="009F7A92">
        <w:t xml:space="preserve"> as a Business Analyst</w:t>
      </w:r>
      <w:r w:rsidRPr="00F40E84">
        <w:t xml:space="preserve"> in a project </w:t>
      </w:r>
      <w:r w:rsidR="005E17BD">
        <w:t xml:space="preserve">team </w:t>
      </w:r>
      <w:r w:rsidRPr="00F40E84">
        <w:t>and support</w:t>
      </w:r>
      <w:r w:rsidR="005E17BD">
        <w:t>ing</w:t>
      </w:r>
      <w:r w:rsidRPr="00F40E84">
        <w:t xml:space="preserve"> the development of project objectives</w:t>
      </w:r>
      <w:r w:rsidR="006E2FA9">
        <w:t>.</w:t>
      </w:r>
    </w:p>
    <w:p w14:paraId="5374A887" w14:textId="26D8EF96" w:rsidR="00700ECD" w:rsidRPr="00F40E84" w:rsidRDefault="00700ECD" w:rsidP="002145BE">
      <w:pPr>
        <w:pStyle w:val="Bulletpoints"/>
        <w:jc w:val="both"/>
      </w:pPr>
      <w:r w:rsidRPr="00700ECD">
        <w:t>Working in health and social care or a similar public sector role, with a strong interest in the field.</w:t>
      </w:r>
    </w:p>
    <w:p w14:paraId="734C7E9D" w14:textId="01E1210A" w:rsidR="00F40E84" w:rsidRPr="00F40E84" w:rsidRDefault="00B25B81" w:rsidP="002145BE">
      <w:pPr>
        <w:pStyle w:val="Bulletpoints"/>
        <w:jc w:val="both"/>
      </w:pPr>
      <w:r>
        <w:t>An excellent communicator with e</w:t>
      </w:r>
      <w:r w:rsidR="00F40E84" w:rsidRPr="00F40E84">
        <w:t xml:space="preserve">xperience of engaging with stakeholders </w:t>
      </w:r>
      <w:r w:rsidR="005E17BD">
        <w:t>at a range of levels</w:t>
      </w:r>
      <w:r w:rsidR="00B8522B">
        <w:t>, with an ability to adapt communication style depending on audience</w:t>
      </w:r>
      <w:r w:rsidR="006E2FA9">
        <w:t>.</w:t>
      </w:r>
    </w:p>
    <w:p w14:paraId="58A22FF1" w14:textId="53543B2B" w:rsidR="00F40E84" w:rsidRDefault="00F40E84" w:rsidP="002145BE">
      <w:pPr>
        <w:pStyle w:val="Bulletpoints"/>
        <w:jc w:val="both"/>
      </w:pPr>
      <w:r w:rsidRPr="00F40E84">
        <w:t>Experience of deriving requirements specifications, including interpretation between technical and business requirements</w:t>
      </w:r>
      <w:r w:rsidR="00B8522B">
        <w:t>.</w:t>
      </w:r>
    </w:p>
    <w:p w14:paraId="27319C4F" w14:textId="77777777" w:rsidR="006E2FA9" w:rsidRPr="00766DE9" w:rsidRDefault="006E2FA9" w:rsidP="006E2FA9">
      <w:pPr>
        <w:pStyle w:val="Bulletpoints"/>
      </w:pPr>
      <w:r>
        <w:t>A</w:t>
      </w:r>
      <w:r w:rsidRPr="00766DE9">
        <w:t xml:space="preserve">bility to </w:t>
      </w:r>
      <w:r>
        <w:t xml:space="preserve">analytically </w:t>
      </w:r>
      <w:r w:rsidRPr="00766DE9">
        <w:t>understand a problem/situation by breaking it down systematically into its component parts and identifying the relationship between these parts</w:t>
      </w:r>
      <w:r>
        <w:t>.</w:t>
      </w:r>
    </w:p>
    <w:p w14:paraId="3263E4D5" w14:textId="77777777" w:rsidR="006E2FA9" w:rsidRPr="00766DE9" w:rsidRDefault="006E2FA9" w:rsidP="006E2FA9">
      <w:pPr>
        <w:pStyle w:val="Bulletpoints"/>
        <w:rPr>
          <w:lang w:eastAsia="en-GB"/>
        </w:rPr>
      </w:pPr>
      <w:r w:rsidRPr="00F45C7A">
        <w:t>Ability to provide innovative approaches to problem solving and devising inventive and creative solutions</w:t>
      </w:r>
      <w:r>
        <w:t>.</w:t>
      </w:r>
    </w:p>
    <w:p w14:paraId="1D23ABC7" w14:textId="6FBE4E25" w:rsidR="006E2FA9" w:rsidRDefault="00EF0772" w:rsidP="006E2FA9">
      <w:pPr>
        <w:pStyle w:val="Bulletpoints"/>
      </w:pPr>
      <w:r>
        <w:t xml:space="preserve">Experience in </w:t>
      </w:r>
      <w:r w:rsidR="00064CAC">
        <w:t>using i</w:t>
      </w:r>
      <w:r w:rsidR="006E2FA9" w:rsidRPr="00BE2284">
        <w:t xml:space="preserve">nformation </w:t>
      </w:r>
      <w:r>
        <w:t>c</w:t>
      </w:r>
      <w:r w:rsidR="006E2FA9" w:rsidRPr="00BE2284">
        <w:t xml:space="preserve">apture </w:t>
      </w:r>
      <w:r>
        <w:t>t</w:t>
      </w:r>
      <w:r w:rsidR="006E2FA9" w:rsidRPr="00BE2284">
        <w:t>echniques (for example; focus groups, structured interviews, questionnaires, statistical analysis)</w:t>
      </w:r>
    </w:p>
    <w:p w14:paraId="6D01D67E" w14:textId="75B7F4E5" w:rsidR="006E2FA9" w:rsidRPr="00766DE9" w:rsidRDefault="006E2FA9" w:rsidP="006E2FA9">
      <w:pPr>
        <w:pStyle w:val="Bulletpoints"/>
        <w:rPr>
          <w:lang w:eastAsia="en-GB"/>
        </w:rPr>
      </w:pPr>
      <w:r w:rsidRPr="00BE2284">
        <w:t xml:space="preserve">The ability to assimilate, </w:t>
      </w:r>
      <w:r>
        <w:t xml:space="preserve">summarise and present </w:t>
      </w:r>
      <w:r w:rsidRPr="00BE2284">
        <w:t>large volumes of complex information, and to identify and articulate options as they relate to the delivery of process</w:t>
      </w:r>
      <w:r>
        <w:t xml:space="preserve"> improvements across the organis</w:t>
      </w:r>
      <w:r w:rsidRPr="00BE2284">
        <w:t>ation</w:t>
      </w:r>
      <w:r>
        <w:t>.</w:t>
      </w:r>
    </w:p>
    <w:p w14:paraId="4AA86CA5" w14:textId="4B964098" w:rsidR="006E2FA9" w:rsidRPr="00766DE9" w:rsidRDefault="006E2FA9" w:rsidP="006E2FA9">
      <w:pPr>
        <w:pStyle w:val="Bulletpoints"/>
        <w:rPr>
          <w:lang w:eastAsia="en-GB"/>
        </w:rPr>
      </w:pPr>
      <w:r>
        <w:lastRenderedPageBreak/>
        <w:t xml:space="preserve">Experience of </w:t>
      </w:r>
      <w:r w:rsidRPr="00045BD5">
        <w:t xml:space="preserve">Business Analysis </w:t>
      </w:r>
      <w:r w:rsidR="00064CAC">
        <w:t>t</w:t>
      </w:r>
      <w:r w:rsidRPr="00045BD5">
        <w:t xml:space="preserve">echniques (for example; </w:t>
      </w:r>
      <w:r w:rsidR="00064CAC">
        <w:t>process mapping</w:t>
      </w:r>
      <w:r w:rsidRPr="00045BD5">
        <w:t xml:space="preserve">, </w:t>
      </w:r>
      <w:r w:rsidR="00064CAC">
        <w:t>data modelling</w:t>
      </w:r>
      <w:r w:rsidRPr="00045BD5">
        <w:t xml:space="preserve">, </w:t>
      </w:r>
      <w:r w:rsidR="00064CAC">
        <w:t xml:space="preserve">requirements gathering, </w:t>
      </w:r>
      <w:r w:rsidR="00086767">
        <w:t>options appraisals</w:t>
      </w:r>
      <w:r w:rsidRPr="00045BD5">
        <w:t>).</w:t>
      </w:r>
      <w:r w:rsidRPr="00766DE9">
        <w:t xml:space="preserve"> </w:t>
      </w:r>
    </w:p>
    <w:p w14:paraId="66C17851" w14:textId="32AC34F9" w:rsidR="006E2FA9" w:rsidRPr="00F40E84" w:rsidRDefault="006E2FA9" w:rsidP="006E2FA9">
      <w:pPr>
        <w:pStyle w:val="Bulletpoints"/>
        <w:rPr>
          <w:lang w:eastAsia="en-GB"/>
        </w:rPr>
      </w:pPr>
      <w:r>
        <w:t xml:space="preserve">Proven </w:t>
      </w:r>
      <w:r w:rsidRPr="00BE2284">
        <w:t>ability to produce high quality management reports</w:t>
      </w:r>
      <w:r w:rsidR="00086767">
        <w:t xml:space="preserve"> tailored to audience</w:t>
      </w:r>
      <w:r>
        <w:t>.</w:t>
      </w:r>
    </w:p>
    <w:p w14:paraId="6116187A" w14:textId="77777777" w:rsidR="000142A9" w:rsidRDefault="000142A9" w:rsidP="002145BE">
      <w:pPr>
        <w:pStyle w:val="Subheader"/>
        <w:jc w:val="both"/>
      </w:pPr>
      <w:r>
        <w:t>Desirable</w:t>
      </w:r>
    </w:p>
    <w:p w14:paraId="3D73FC7D" w14:textId="263A6A61" w:rsidR="006E2FA9" w:rsidRPr="00766DE9" w:rsidRDefault="006E2FA9" w:rsidP="006E2FA9">
      <w:pPr>
        <w:pStyle w:val="Bulletpoints"/>
        <w:rPr>
          <w:lang w:eastAsia="en-GB"/>
        </w:rPr>
      </w:pPr>
      <w:r>
        <w:rPr>
          <w:lang w:eastAsia="en-GB"/>
        </w:rPr>
        <w:t xml:space="preserve">Previous experience of working within </w:t>
      </w:r>
      <w:r w:rsidR="00086767">
        <w:rPr>
          <w:lang w:eastAsia="en-GB"/>
        </w:rPr>
        <w:t>a</w:t>
      </w:r>
      <w:r>
        <w:rPr>
          <w:lang w:eastAsia="en-GB"/>
        </w:rPr>
        <w:t xml:space="preserve"> healthcare environment.</w:t>
      </w:r>
    </w:p>
    <w:p w14:paraId="203075AD" w14:textId="77777777" w:rsidR="00F40E84" w:rsidRPr="006E2FA9" w:rsidRDefault="00F40E84" w:rsidP="002145BE">
      <w:pPr>
        <w:pStyle w:val="Bulletpoints"/>
        <w:jc w:val="both"/>
      </w:pPr>
      <w:r w:rsidRPr="006E2FA9">
        <w:t>Experience of Business Process Modelling Notation (BPMN)</w:t>
      </w:r>
    </w:p>
    <w:p w14:paraId="28856EB3" w14:textId="5FC9826F" w:rsidR="00B171A1" w:rsidRPr="006E2FA9" w:rsidRDefault="007231FC" w:rsidP="00B74F18">
      <w:pPr>
        <w:pStyle w:val="Bulletpoints"/>
        <w:jc w:val="both"/>
      </w:pPr>
      <w:r w:rsidRPr="006E2FA9">
        <w:t>P</w:t>
      </w:r>
      <w:r w:rsidR="009F7A92">
        <w:t>RINCE</w:t>
      </w:r>
      <w:r w:rsidRPr="006E2FA9">
        <w:t xml:space="preserve">2 Qualification </w:t>
      </w:r>
      <w:r w:rsidR="009F7A92">
        <w:t>or equivalent</w:t>
      </w:r>
    </w:p>
    <w:sectPr w:rsidR="00B171A1" w:rsidRPr="006E2FA9"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F2E7" w14:textId="77777777" w:rsidR="006E482F" w:rsidRDefault="006E482F" w:rsidP="000A283D">
      <w:pPr>
        <w:spacing w:after="0" w:line="240" w:lineRule="auto"/>
      </w:pPr>
      <w:r>
        <w:separator/>
      </w:r>
    </w:p>
  </w:endnote>
  <w:endnote w:type="continuationSeparator" w:id="0">
    <w:p w14:paraId="7E629726" w14:textId="77777777" w:rsidR="006E482F" w:rsidRDefault="006E482F"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mbria"/>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031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33A02EA" wp14:editId="638E847A">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CDA72A9" w14:textId="77777777" w:rsidR="00B55DAB" w:rsidRDefault="00B55DAB" w:rsidP="00B55DAB">
    <w:pPr>
      <w:spacing w:after="0"/>
      <w:jc w:val="center"/>
      <w:rPr>
        <w:rFonts w:ascii="Arial" w:hAnsi="Arial" w:cs="Arial"/>
        <w:sz w:val="14"/>
        <w:szCs w:val="14"/>
      </w:rPr>
    </w:pPr>
  </w:p>
  <w:p w14:paraId="536D924A"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D91F30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8410" w14:textId="77777777" w:rsidR="006E482F" w:rsidRDefault="006E482F" w:rsidP="000A283D">
      <w:pPr>
        <w:spacing w:after="0" w:line="240" w:lineRule="auto"/>
      </w:pPr>
      <w:r>
        <w:separator/>
      </w:r>
    </w:p>
  </w:footnote>
  <w:footnote w:type="continuationSeparator" w:id="0">
    <w:p w14:paraId="6D78F9E4" w14:textId="77777777" w:rsidR="006E482F" w:rsidRDefault="006E482F"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3EE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4AE6454" wp14:editId="714BC7B9">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0EA"/>
    <w:multiLevelType w:val="hybridMultilevel"/>
    <w:tmpl w:val="2D3A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82993"/>
    <w:multiLevelType w:val="hybridMultilevel"/>
    <w:tmpl w:val="3578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4700D"/>
    <w:multiLevelType w:val="hybridMultilevel"/>
    <w:tmpl w:val="2898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005C7"/>
    <w:multiLevelType w:val="hybridMultilevel"/>
    <w:tmpl w:val="929E4A8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130C1B"/>
    <w:multiLevelType w:val="hybridMultilevel"/>
    <w:tmpl w:val="2A6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114040">
    <w:abstractNumId w:val="1"/>
  </w:num>
  <w:num w:numId="2" w16cid:durableId="1235552049">
    <w:abstractNumId w:val="0"/>
  </w:num>
  <w:num w:numId="3" w16cid:durableId="1279215718">
    <w:abstractNumId w:val="1"/>
  </w:num>
  <w:num w:numId="4" w16cid:durableId="2096004241">
    <w:abstractNumId w:val="1"/>
  </w:num>
  <w:num w:numId="5" w16cid:durableId="945772023">
    <w:abstractNumId w:val="3"/>
  </w:num>
  <w:num w:numId="6" w16cid:durableId="745227549">
    <w:abstractNumId w:val="2"/>
  </w:num>
  <w:num w:numId="7" w16cid:durableId="1364403690">
    <w:abstractNumId w:val="4"/>
  </w:num>
  <w:num w:numId="8" w16cid:durableId="556478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BE"/>
    <w:rsid w:val="000067B2"/>
    <w:rsid w:val="000116CF"/>
    <w:rsid w:val="000142A9"/>
    <w:rsid w:val="000479E1"/>
    <w:rsid w:val="00064CAC"/>
    <w:rsid w:val="00086767"/>
    <w:rsid w:val="00097855"/>
    <w:rsid w:val="000A283D"/>
    <w:rsid w:val="000D6470"/>
    <w:rsid w:val="000E43C3"/>
    <w:rsid w:val="000F702E"/>
    <w:rsid w:val="00117550"/>
    <w:rsid w:val="0012030A"/>
    <w:rsid w:val="001241C0"/>
    <w:rsid w:val="0017674C"/>
    <w:rsid w:val="00196906"/>
    <w:rsid w:val="001B5C1B"/>
    <w:rsid w:val="001C013B"/>
    <w:rsid w:val="001C2478"/>
    <w:rsid w:val="001C2998"/>
    <w:rsid w:val="001E50B3"/>
    <w:rsid w:val="001E5B60"/>
    <w:rsid w:val="00203DFA"/>
    <w:rsid w:val="00205629"/>
    <w:rsid w:val="002145BE"/>
    <w:rsid w:val="00230065"/>
    <w:rsid w:val="00267D6E"/>
    <w:rsid w:val="00281375"/>
    <w:rsid w:val="002D3E1A"/>
    <w:rsid w:val="00302936"/>
    <w:rsid w:val="003225D4"/>
    <w:rsid w:val="003235AA"/>
    <w:rsid w:val="003345AC"/>
    <w:rsid w:val="00344822"/>
    <w:rsid w:val="00356DB4"/>
    <w:rsid w:val="00373569"/>
    <w:rsid w:val="00394265"/>
    <w:rsid w:val="003A1AF9"/>
    <w:rsid w:val="003B5E57"/>
    <w:rsid w:val="003C1F8A"/>
    <w:rsid w:val="003F2700"/>
    <w:rsid w:val="004163C2"/>
    <w:rsid w:val="00462FD2"/>
    <w:rsid w:val="004B6680"/>
    <w:rsid w:val="004C72CF"/>
    <w:rsid w:val="004F7DE8"/>
    <w:rsid w:val="00503823"/>
    <w:rsid w:val="00550C99"/>
    <w:rsid w:val="005665B6"/>
    <w:rsid w:val="0057282E"/>
    <w:rsid w:val="00581CA3"/>
    <w:rsid w:val="005922D5"/>
    <w:rsid w:val="005A297A"/>
    <w:rsid w:val="005B0803"/>
    <w:rsid w:val="005B08F2"/>
    <w:rsid w:val="005D68E6"/>
    <w:rsid w:val="005D7A7A"/>
    <w:rsid w:val="005E17BD"/>
    <w:rsid w:val="00651C90"/>
    <w:rsid w:val="006B5D00"/>
    <w:rsid w:val="006C13BF"/>
    <w:rsid w:val="006E2FA9"/>
    <w:rsid w:val="006E482F"/>
    <w:rsid w:val="006E61EA"/>
    <w:rsid w:val="00700ECD"/>
    <w:rsid w:val="00701453"/>
    <w:rsid w:val="0070527D"/>
    <w:rsid w:val="007206D1"/>
    <w:rsid w:val="007231FC"/>
    <w:rsid w:val="007243F8"/>
    <w:rsid w:val="00724F54"/>
    <w:rsid w:val="00773F2E"/>
    <w:rsid w:val="00777A11"/>
    <w:rsid w:val="00792444"/>
    <w:rsid w:val="007C118D"/>
    <w:rsid w:val="007C4CCF"/>
    <w:rsid w:val="007E3A48"/>
    <w:rsid w:val="007E72CC"/>
    <w:rsid w:val="007F4AB2"/>
    <w:rsid w:val="007F7D01"/>
    <w:rsid w:val="008042C6"/>
    <w:rsid w:val="00807B6F"/>
    <w:rsid w:val="00834917"/>
    <w:rsid w:val="00840613"/>
    <w:rsid w:val="008775F1"/>
    <w:rsid w:val="00881E6D"/>
    <w:rsid w:val="00887483"/>
    <w:rsid w:val="00893653"/>
    <w:rsid w:val="008A1CB7"/>
    <w:rsid w:val="008A34A3"/>
    <w:rsid w:val="008B5131"/>
    <w:rsid w:val="008F1A74"/>
    <w:rsid w:val="00900FD3"/>
    <w:rsid w:val="00935208"/>
    <w:rsid w:val="00937E2D"/>
    <w:rsid w:val="00952F27"/>
    <w:rsid w:val="00992BB8"/>
    <w:rsid w:val="009A2C87"/>
    <w:rsid w:val="009C75C3"/>
    <w:rsid w:val="009D7013"/>
    <w:rsid w:val="009F7380"/>
    <w:rsid w:val="009F7A92"/>
    <w:rsid w:val="00A302D7"/>
    <w:rsid w:val="00A323BA"/>
    <w:rsid w:val="00A377FE"/>
    <w:rsid w:val="00A51314"/>
    <w:rsid w:val="00A56219"/>
    <w:rsid w:val="00A92A50"/>
    <w:rsid w:val="00AB6CD0"/>
    <w:rsid w:val="00AE7B3C"/>
    <w:rsid w:val="00B171A1"/>
    <w:rsid w:val="00B23EE7"/>
    <w:rsid w:val="00B25B81"/>
    <w:rsid w:val="00B46783"/>
    <w:rsid w:val="00B50CC5"/>
    <w:rsid w:val="00B528D2"/>
    <w:rsid w:val="00B55DAB"/>
    <w:rsid w:val="00B62F46"/>
    <w:rsid w:val="00B74F18"/>
    <w:rsid w:val="00B74FF1"/>
    <w:rsid w:val="00B76170"/>
    <w:rsid w:val="00B82D04"/>
    <w:rsid w:val="00B84F78"/>
    <w:rsid w:val="00B8522B"/>
    <w:rsid w:val="00B97538"/>
    <w:rsid w:val="00BD20DC"/>
    <w:rsid w:val="00C125B5"/>
    <w:rsid w:val="00C135AE"/>
    <w:rsid w:val="00C27EE7"/>
    <w:rsid w:val="00C32D64"/>
    <w:rsid w:val="00C374A0"/>
    <w:rsid w:val="00C42D69"/>
    <w:rsid w:val="00C5679E"/>
    <w:rsid w:val="00C57A59"/>
    <w:rsid w:val="00C61849"/>
    <w:rsid w:val="00C6269C"/>
    <w:rsid w:val="00CA3FF8"/>
    <w:rsid w:val="00CA4AA4"/>
    <w:rsid w:val="00CA59BF"/>
    <w:rsid w:val="00CB4091"/>
    <w:rsid w:val="00CC2185"/>
    <w:rsid w:val="00CC5AC8"/>
    <w:rsid w:val="00D1239F"/>
    <w:rsid w:val="00D26976"/>
    <w:rsid w:val="00D65E5E"/>
    <w:rsid w:val="00D736E0"/>
    <w:rsid w:val="00D96EFB"/>
    <w:rsid w:val="00DA6D1A"/>
    <w:rsid w:val="00DB41B4"/>
    <w:rsid w:val="00DB4E70"/>
    <w:rsid w:val="00DB66DD"/>
    <w:rsid w:val="00DD52FB"/>
    <w:rsid w:val="00E0128B"/>
    <w:rsid w:val="00E10844"/>
    <w:rsid w:val="00E12877"/>
    <w:rsid w:val="00E17443"/>
    <w:rsid w:val="00E23785"/>
    <w:rsid w:val="00E267FA"/>
    <w:rsid w:val="00E63713"/>
    <w:rsid w:val="00E7347B"/>
    <w:rsid w:val="00E873C2"/>
    <w:rsid w:val="00EB0B66"/>
    <w:rsid w:val="00EB6341"/>
    <w:rsid w:val="00EC19CD"/>
    <w:rsid w:val="00EC77D8"/>
    <w:rsid w:val="00EE2189"/>
    <w:rsid w:val="00EE7A7C"/>
    <w:rsid w:val="00EF0772"/>
    <w:rsid w:val="00EF4E4B"/>
    <w:rsid w:val="00F10D7A"/>
    <w:rsid w:val="00F13812"/>
    <w:rsid w:val="00F20D0B"/>
    <w:rsid w:val="00F30C34"/>
    <w:rsid w:val="00F355A5"/>
    <w:rsid w:val="00F36B8A"/>
    <w:rsid w:val="00F40E84"/>
    <w:rsid w:val="00FB4EAB"/>
    <w:rsid w:val="00FD6FDB"/>
    <w:rsid w:val="00FE0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967D"/>
  <w15:chartTrackingRefBased/>
  <w15:docId w15:val="{2B791D68-3B13-477C-A776-3E5A7EC4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135AE"/>
    <w:pPr>
      <w:ind w:left="720"/>
      <w:contextualSpacing/>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20153">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e.Macdonald\Downloads\Business%20Analyst%20JD%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3bb5cd1-38af-4734-a90a-56604e35673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C61BBB238EC47BC20E61DD8664501" ma:contentTypeVersion="19" ma:contentTypeDescription="Create a new document." ma:contentTypeScope="" ma:versionID="ff1e2a49eb384a33e6470ff1ab4a8ec9">
  <xsd:schema xmlns:xsd="http://www.w3.org/2001/XMLSchema" xmlns:xs="http://www.w3.org/2001/XMLSchema" xmlns:p="http://schemas.microsoft.com/office/2006/metadata/properties" xmlns:ns1="http://schemas.microsoft.com/sharepoint/v3" xmlns:ns3="5b6963b3-4e3a-4e96-a12e-4210c992d4b5" xmlns:ns4="b3bb5cd1-38af-4734-a90a-56604e356731" targetNamespace="http://schemas.microsoft.com/office/2006/metadata/properties" ma:root="true" ma:fieldsID="bbeecc686082173a862449e33ab08410" ns1:_="" ns3:_="" ns4:_="">
    <xsd:import namespace="http://schemas.microsoft.com/sharepoint/v3"/>
    <xsd:import namespace="5b6963b3-4e3a-4e96-a12e-4210c992d4b5"/>
    <xsd:import namespace="b3bb5cd1-38af-4734-a90a-56604e356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963b3-4e3a-4e96-a12e-4210c992d4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b5cd1-38af-4734-a90a-56604e356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http://schemas.microsoft.com/sharepoint/v3"/>
    <ds:schemaRef ds:uri="b3bb5cd1-38af-4734-a90a-56604e356731"/>
  </ds:schemaRefs>
</ds:datastoreItem>
</file>

<file path=customXml/itemProps3.xml><?xml version="1.0" encoding="utf-8"?>
<ds:datastoreItem xmlns:ds="http://schemas.openxmlformats.org/officeDocument/2006/customXml" ds:itemID="{3A69ECBA-41DF-4C63-912F-C169DB17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6963b3-4e3a-4e96-a12e-4210c992d4b5"/>
    <ds:schemaRef ds:uri="b3bb5cd1-38af-4734-a90a-56604e356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Analyst JD 1</Template>
  <TotalTime>4</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Macdonald (Daresbury)</dc:creator>
  <cp:keywords/>
  <dc:description/>
  <cp:lastModifiedBy>Jade Shipley</cp:lastModifiedBy>
  <cp:revision>2</cp:revision>
  <cp:lastPrinted>2021-11-30T13:48:00Z</cp:lastPrinted>
  <dcterms:created xsi:type="dcterms:W3CDTF">2025-03-12T09:55:00Z</dcterms:created>
  <dcterms:modified xsi:type="dcterms:W3CDTF">2025-03-12T09:55:00Z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0x010100F2CC61BBB238EC47BC20E61DD8664501</vt:lpwstr>
  </property>
</Properties>
</file>