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
      <w:tblGrid>
        <w:gridCol w:w="2802"/>
        <w:gridCol w:w="7371"/>
      </w:tblGrid>
      <w:tr w14:paraId="4EC97E14" w14:textId="77777777">
        <w:tblPrEx>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tblPrEx>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rsidR="00267D6E" w:rsidRPr="00B27235" w:rsidP="00A302D7" w14:paraId="42E7B9A3" w14:textId="77777777">
            <w:pPr>
              <w:pStyle w:val="Heading1"/>
            </w:pPr>
          </w:p>
        </w:tc>
      </w:tr>
      <w:tr w14:paraId="099E0D5A" w14:textId="77777777" w:rsidTr="006C13BF">
        <w:tblPrEx>
          <w:tblW w:w="10173" w:type="dxa"/>
          <w:tblCellMar>
            <w:top w:w="57" w:type="dxa"/>
            <w:left w:w="0" w:type="dxa"/>
            <w:bottom w:w="113" w:type="dxa"/>
            <w:right w:w="0" w:type="dxa"/>
          </w:tblCellMar>
          <w:tblLook w:val="01E0"/>
        </w:tblPrEx>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22F69345"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687C74E9" w14:textId="160FA11B">
            <w:pPr>
              <w:spacing w:before="160"/>
            </w:pPr>
            <w:r>
              <w:t>Robotic Process Automation (RPA)</w:t>
            </w:r>
            <w:r w:rsidR="00233464">
              <w:t xml:space="preserve"> </w:t>
            </w:r>
            <w:r w:rsidR="00575592">
              <w:t>Specialist</w:t>
            </w:r>
            <w:r w:rsidR="00C764A8">
              <w:t xml:space="preserve"> (Team Lead)</w:t>
            </w:r>
          </w:p>
        </w:tc>
      </w:tr>
      <w:tr w14:paraId="28C1C9C9" w14:textId="77777777">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rsidR="00267D6E" w:rsidRPr="006C13BF" w:rsidP="006C13BF" w14:paraId="0F72EF18"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rsidR="00267D6E" w:rsidRPr="00267D6E" w:rsidP="006C13BF" w14:paraId="474B2470" w14:textId="20DABBFE">
            <w:pPr>
              <w:spacing w:before="160"/>
            </w:pPr>
            <w:r>
              <w:t>Transformation Lead – Digital Efficiencies</w:t>
            </w:r>
          </w:p>
        </w:tc>
      </w:tr>
      <w:tr w14:paraId="0D70C85A" w14:textId="77777777">
        <w:tblPrEx>
          <w:tblW w:w="10173" w:type="dxa"/>
          <w:tblCellMar>
            <w:top w:w="57" w:type="dxa"/>
            <w:left w:w="0" w:type="dxa"/>
            <w:bottom w:w="113" w:type="dxa"/>
            <w:right w:w="0" w:type="dxa"/>
          </w:tblCellMar>
          <w:tblLook w:val="01E0"/>
        </w:tblPrEx>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rsidR="00267D6E" w:rsidRPr="006C13BF" w:rsidP="006C13BF" w14:paraId="2D66E97B" w14:textId="77777777">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rsidR="00267D6E" w:rsidRPr="00267D6E" w:rsidP="006C13BF" w14:paraId="6017D5C5" w14:textId="30AEFFEA">
            <w:pPr>
              <w:spacing w:before="160"/>
            </w:pPr>
            <w:r>
              <w:t>RPA Engineers x 3</w:t>
            </w:r>
          </w:p>
        </w:tc>
      </w:tr>
      <w:tr w14:paraId="60283EF0" w14:textId="77777777">
        <w:tblPrEx>
          <w:tblW w:w="10173" w:type="dxa"/>
          <w:tblCellMar>
            <w:top w:w="57" w:type="dxa"/>
            <w:left w:w="0" w:type="dxa"/>
            <w:bottom w:w="113" w:type="dxa"/>
            <w:right w:w="0" w:type="dxa"/>
          </w:tblCellMar>
          <w:tblLook w:val="01E0"/>
        </w:tblPrEx>
        <w:trPr>
          <w:trHeight w:hRule="exact" w:val="170"/>
        </w:trPr>
        <w:tc>
          <w:tcPr>
            <w:tcW w:w="10173" w:type="dxa"/>
            <w:gridSpan w:val="2"/>
            <w:tcBorders>
              <w:top w:val="nil"/>
              <w:left w:val="nil"/>
              <w:bottom w:val="nil"/>
              <w:right w:val="nil"/>
            </w:tcBorders>
            <w:shd w:val="clear" w:color="auto" w:fill="auto"/>
          </w:tcPr>
          <w:p w:rsidR="00267D6E" w:rsidRPr="00B27235" w14:paraId="3AC2D9BF" w14:textId="77777777">
            <w:pPr>
              <w:pStyle w:val="Heading1"/>
              <w:rPr>
                <w:color w:val="3C3C3B" w:themeColor="text1"/>
              </w:rPr>
            </w:pPr>
          </w:p>
        </w:tc>
      </w:tr>
    </w:tbl>
    <w:p w:rsidR="00887483" w:rsidP="00A302D7" w14:paraId="03037321" w14:textId="77777777">
      <w:pPr>
        <w:pStyle w:val="Heading2"/>
      </w:pPr>
      <w:r>
        <w:t>Job purpose</w:t>
      </w:r>
    </w:p>
    <w:p w:rsidR="00575592" w:rsidRPr="00575592" w:rsidP="00575592" w14:paraId="38628B3D" w14:textId="038C0628">
      <w:pPr>
        <w:pStyle w:val="Subheader"/>
        <w:rPr>
          <w:b w:val="0"/>
          <w:bCs/>
        </w:rPr>
      </w:pPr>
      <w:r w:rsidRPr="00575592">
        <w:rPr>
          <w:b w:val="0"/>
          <w:bCs/>
        </w:rPr>
        <w:t xml:space="preserve">The RPA Specialist (Team Lead) is responsible for leading the development, deployment, and continuous improvement of Robotic Process Automation across HCRG Care Group. This pivotal leadership role manages a team of RPA Engineers and works closely with service leads, operational teams, and IT to deliver automation that enables efficiency, reduces manual effort, and supports the </w:t>
      </w:r>
      <w:r>
        <w:rPr>
          <w:b w:val="0"/>
          <w:bCs/>
        </w:rPr>
        <w:t>organisations</w:t>
      </w:r>
      <w:r w:rsidRPr="00575592">
        <w:rPr>
          <w:b w:val="0"/>
          <w:bCs/>
        </w:rPr>
        <w:t xml:space="preserve"> broader digital transformation goals.</w:t>
      </w:r>
    </w:p>
    <w:p w:rsidR="00575592" w:rsidRPr="00575592" w:rsidP="00575592" w14:paraId="3784829F" w14:textId="2DD4E614">
      <w:pPr>
        <w:pStyle w:val="Subheader"/>
        <w:rPr>
          <w:b w:val="0"/>
          <w:bCs/>
        </w:rPr>
      </w:pPr>
      <w:r w:rsidRPr="00575592">
        <w:rPr>
          <w:b w:val="0"/>
          <w:bCs/>
        </w:rPr>
        <w:t>You will own the RPA roadmap, guiding best practice standards, pipeline development, automation governance, and post-deployment optimisation. As both a strategic lead and technical mentor, you will empower your team to deliver scalable solutions while building automation capabilities across the organisation.</w:t>
      </w:r>
    </w:p>
    <w:p w:rsidR="00724F54" w:rsidP="00A12794" w14:paraId="4512295F" w14:textId="0FDB566F">
      <w:pPr>
        <w:pStyle w:val="Subheader"/>
      </w:pPr>
      <w:r>
        <w:t>Base</w:t>
      </w:r>
    </w:p>
    <w:p w:rsidR="00A12794" w:rsidP="00A302D7" w14:paraId="1C425A4D" w14:textId="77777777">
      <w:pPr>
        <w:pStyle w:val="Subheader"/>
        <w:rPr>
          <w:rFonts w:ascii="Avenir Book" w:eastAsia="Calibri" w:hAnsi="Avenir Book"/>
          <w:b w:val="0"/>
          <w:szCs w:val="22"/>
        </w:rPr>
      </w:pPr>
      <w:r w:rsidRPr="00A12794">
        <w:rPr>
          <w:rFonts w:ascii="Avenir Book" w:eastAsia="Calibri" w:hAnsi="Avenir Book"/>
          <w:b w:val="0"/>
          <w:szCs w:val="22"/>
        </w:rPr>
        <w:t>This role requires occasional travel to business units for digital transformation support, though much of the role can be conducted remotely. Regular attendance at face-to-face meetings will be required as agreed with your manager.</w:t>
      </w:r>
    </w:p>
    <w:p w:rsidR="00CC5AC8" w:rsidP="00A302D7" w14:paraId="33802016" w14:textId="4F5F7618">
      <w:pPr>
        <w:pStyle w:val="Subheader"/>
      </w:pPr>
      <w:r>
        <w:t>This post is responsible for</w:t>
      </w:r>
    </w:p>
    <w:p w:rsidR="00DA3357" w:rsidRPr="00DA3357" w:rsidP="00DA3357" w14:paraId="1883C43E" w14:textId="77777777">
      <w:pPr>
        <w:pStyle w:val="Heading2"/>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Strategic Leadership &amp; Governance</w:t>
      </w:r>
    </w:p>
    <w:p w:rsidR="00DA3357" w:rsidRPr="00DA3357" w:rsidP="00DA3357" w14:paraId="120C4555" w14:textId="77777777">
      <w:pPr>
        <w:pStyle w:val="Heading2"/>
        <w:numPr>
          <w:ilvl w:val="0"/>
          <w:numId w:val="4"/>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Define and manage the organisational RPA vision, roadmap, and delivery plan aligned with wider digital transformation objectives.</w:t>
      </w:r>
    </w:p>
    <w:p w:rsidR="00DA3357" w:rsidRPr="00DA3357" w:rsidP="00DA3357" w14:paraId="7BCC9A4D" w14:textId="77777777">
      <w:pPr>
        <w:pStyle w:val="Heading2"/>
        <w:numPr>
          <w:ilvl w:val="0"/>
          <w:numId w:val="4"/>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Establish and enforce RPA governance, development standards, documentation protocols, and quality assurance.</w:t>
      </w:r>
    </w:p>
    <w:p w:rsidR="00DA3357" w:rsidRPr="00DA3357" w:rsidP="00DA3357" w14:paraId="734886AA" w14:textId="77777777">
      <w:pPr>
        <w:pStyle w:val="Heading2"/>
        <w:numPr>
          <w:ilvl w:val="0"/>
          <w:numId w:val="4"/>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Build and manage a prioritised automation pipeline in collaboration with key business stakeholders.</w:t>
      </w:r>
    </w:p>
    <w:p w:rsidR="00DA3357" w:rsidRPr="00DA3357" w:rsidP="00DA3357" w14:paraId="406309FD" w14:textId="77777777">
      <w:pPr>
        <w:pStyle w:val="Heading2"/>
        <w:numPr>
          <w:ilvl w:val="0"/>
          <w:numId w:val="4"/>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Lead automation risk assessments, including compliance with data security, privacy, and information governance standards.</w:t>
      </w:r>
    </w:p>
    <w:p w:rsidR="00DA3357" w:rsidRPr="00DA3357" w:rsidP="00DA3357" w14:paraId="32830DD8" w14:textId="77777777">
      <w:pPr>
        <w:pStyle w:val="Heading2"/>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Team Management &amp; Development</w:t>
      </w:r>
    </w:p>
    <w:p w:rsidR="00DA3357" w:rsidRPr="00DA3357" w:rsidP="00DA3357" w14:paraId="68B6F6A0" w14:textId="77777777">
      <w:pPr>
        <w:pStyle w:val="Heading2"/>
        <w:numPr>
          <w:ilvl w:val="0"/>
          <w:numId w:val="5"/>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Lead, mentor, and line manage a growing team of RPA Engineers, promoting a high-performance culture.</w:t>
      </w:r>
    </w:p>
    <w:p w:rsidR="00DA3357" w:rsidRPr="00DA3357" w:rsidP="00DA3357" w14:paraId="4E204C30" w14:textId="77777777">
      <w:pPr>
        <w:pStyle w:val="Heading2"/>
        <w:numPr>
          <w:ilvl w:val="0"/>
          <w:numId w:val="5"/>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Define and support team learning pathways, tool certifications, and development goals.</w:t>
      </w:r>
    </w:p>
    <w:p w:rsidR="00DA3357" w:rsidP="00DA3357" w14:paraId="4817B523" w14:textId="77777777">
      <w:pPr>
        <w:pStyle w:val="Heading2"/>
        <w:numPr>
          <w:ilvl w:val="0"/>
          <w:numId w:val="5"/>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Conduct code reviews, solution architecture assessments, and development audits to ensure quality and sustainability.</w:t>
      </w:r>
    </w:p>
    <w:p w:rsidR="00DA3357" w:rsidRPr="00DA3357" w:rsidP="00DA3357" w14:paraId="126FCC86" w14:textId="77777777">
      <w:pPr>
        <w:rPr>
          <w:lang w:eastAsia="en-GB"/>
        </w:rPr>
      </w:pPr>
    </w:p>
    <w:p w:rsidR="00DA3357" w:rsidRPr="00DA3357" w:rsidP="00DA3357" w14:paraId="508CE88A" w14:textId="77777777">
      <w:pPr>
        <w:pStyle w:val="Heading2"/>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Project Delivery &amp; Oversight</w:t>
      </w:r>
    </w:p>
    <w:p w:rsidR="00DA3357" w:rsidRPr="00DA3357" w:rsidP="00DA3357" w14:paraId="48C1D464" w14:textId="77777777">
      <w:pPr>
        <w:pStyle w:val="Heading2"/>
        <w:numPr>
          <w:ilvl w:val="0"/>
          <w:numId w:val="6"/>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Oversee end-to-end delivery of RPA projects – from business case to deployment, benefits realisation, and support.</w:t>
      </w:r>
    </w:p>
    <w:p w:rsidR="00DA3357" w:rsidRPr="00DA3357" w:rsidP="00DA3357" w14:paraId="4EFDED80" w14:textId="77777777">
      <w:pPr>
        <w:pStyle w:val="Heading2"/>
        <w:numPr>
          <w:ilvl w:val="0"/>
          <w:numId w:val="6"/>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Act as escalation point for complex technical challenges, offering guidance and direction as required.</w:t>
      </w:r>
    </w:p>
    <w:p w:rsidR="00DA3357" w:rsidRPr="00DA3357" w:rsidP="00DA3357" w14:paraId="7E8D13EC" w14:textId="77777777">
      <w:pPr>
        <w:pStyle w:val="Heading2"/>
        <w:numPr>
          <w:ilvl w:val="0"/>
          <w:numId w:val="6"/>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Ensure projects are delivered on time, within budget, and in alignment with stakeholder expectations.</w:t>
      </w:r>
    </w:p>
    <w:p w:rsidR="00DA3357" w:rsidRPr="00DA3357" w:rsidP="00DA3357" w14:paraId="05424F6E" w14:textId="77777777">
      <w:pPr>
        <w:pStyle w:val="Heading2"/>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Stakeholder Engagement</w:t>
      </w:r>
    </w:p>
    <w:p w:rsidR="00DA3357" w:rsidRPr="00DA3357" w:rsidP="00DA3357" w14:paraId="5BEDEAD4" w14:textId="77777777">
      <w:pPr>
        <w:pStyle w:val="Heading2"/>
        <w:numPr>
          <w:ilvl w:val="0"/>
          <w:numId w:val="7"/>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Collaborate with service leaders, operations managers, and IT to identify and assess automation opportunities.</w:t>
      </w:r>
    </w:p>
    <w:p w:rsidR="00DA3357" w:rsidRPr="00DA3357" w:rsidP="00DA3357" w14:paraId="5156A5E0" w14:textId="77777777">
      <w:pPr>
        <w:pStyle w:val="Heading2"/>
        <w:numPr>
          <w:ilvl w:val="0"/>
          <w:numId w:val="7"/>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Present business cases, reports, and updates to senior leadership and governance forums.</w:t>
      </w:r>
    </w:p>
    <w:p w:rsidR="00DA3357" w:rsidRPr="00DA3357" w:rsidP="00DA3357" w14:paraId="04265A92" w14:textId="77777777">
      <w:pPr>
        <w:pStyle w:val="Heading2"/>
        <w:numPr>
          <w:ilvl w:val="0"/>
          <w:numId w:val="7"/>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Promote a culture of digital-first thinking and continuous improvement across the organisation.</w:t>
      </w:r>
    </w:p>
    <w:p w:rsidR="00DA3357" w:rsidRPr="00DA3357" w:rsidP="00DA3357" w14:paraId="4E6D3E7F" w14:textId="77777777">
      <w:pPr>
        <w:pStyle w:val="Heading2"/>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Innovation &amp; Continuous Improvement</w:t>
      </w:r>
    </w:p>
    <w:p w:rsidR="00DA3357" w:rsidRPr="00DA3357" w:rsidP="00DA3357" w14:paraId="50037576" w14:textId="77777777">
      <w:pPr>
        <w:pStyle w:val="Heading2"/>
        <w:numPr>
          <w:ilvl w:val="0"/>
          <w:numId w:val="8"/>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Stay abreast of industry trends in automation, AI, and intelligent workflow technologies.</w:t>
      </w:r>
    </w:p>
    <w:p w:rsidR="00DA3357" w:rsidRPr="00DA3357" w:rsidP="00DA3357" w14:paraId="2FBE1C37" w14:textId="77777777">
      <w:pPr>
        <w:pStyle w:val="Heading2"/>
        <w:numPr>
          <w:ilvl w:val="0"/>
          <w:numId w:val="8"/>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Lead evaluations and potential implementations of complementary technologies (e.g., AI/ML, chatbots, process mining).</w:t>
      </w:r>
    </w:p>
    <w:p w:rsidR="00DA3357" w:rsidRPr="00DA3357" w:rsidP="00DA3357" w14:paraId="2B4D367C" w14:textId="77777777">
      <w:pPr>
        <w:pStyle w:val="Heading2"/>
        <w:numPr>
          <w:ilvl w:val="0"/>
          <w:numId w:val="8"/>
        </w:numPr>
        <w:rPr>
          <w:rFonts w:ascii="Avenir Book" w:eastAsia="Calibri" w:hAnsi="Avenir Book"/>
          <w:color w:val="3C3C3B" w:themeColor="text1"/>
          <w:sz w:val="24"/>
          <w:szCs w:val="22"/>
          <w:shd w:val="clear" w:color="auto" w:fill="FFFFFF"/>
          <w:lang w:eastAsia="en-GB"/>
        </w:rPr>
      </w:pPr>
      <w:r w:rsidRPr="00DA3357">
        <w:rPr>
          <w:rFonts w:ascii="Avenir Book" w:eastAsia="Calibri" w:hAnsi="Avenir Book"/>
          <w:color w:val="3C3C3B" w:themeColor="text1"/>
          <w:sz w:val="24"/>
          <w:szCs w:val="22"/>
          <w:shd w:val="clear" w:color="auto" w:fill="FFFFFF"/>
          <w:lang w:eastAsia="en-GB"/>
        </w:rPr>
        <w:t>Drive process reengineering where appropriate to maximise automation potential.</w:t>
      </w:r>
    </w:p>
    <w:p w:rsidR="00FB4EAB" w:rsidP="008A34A3" w14:paraId="48553F61" w14:textId="77777777">
      <w:pPr>
        <w:pStyle w:val="Heading2"/>
      </w:pPr>
      <w:r>
        <w:t>Our values</w:t>
      </w:r>
    </w:p>
    <w:p w:rsidR="0057282E" w:rsidRPr="00B27235" w:rsidP="0057282E" w14:paraId="096D4EC6" w14:textId="77777777">
      <w:pPr>
        <w:rPr>
          <w:lang w:eastAsia="en-GB"/>
        </w:rPr>
      </w:pPr>
      <w:r w:rsidRPr="00B27235">
        <w:rPr>
          <w:lang w:eastAsia="en-GB"/>
        </w:rPr>
        <w:t>Our values are our moral compass and core to our DNA. They underpin the way we deliver our services and treat those who use our services.</w:t>
      </w:r>
    </w:p>
    <w:p w:rsidR="0057282E" w:rsidRPr="00B27235" w:rsidP="0057282E" w14:paraId="4173AFF0" w14:textId="77777777">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rsidR="0057282E" w:rsidRPr="00B27235" w:rsidP="0057282E" w14:paraId="0E3151E6" w14:textId="77777777">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7"/>
        <w:gridCol w:w="3388"/>
        <w:gridCol w:w="3388"/>
      </w:tblGrid>
      <w:tr w14:paraId="7E3A3243" w14:textId="77777777" w:rsidTr="0009785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3387" w:type="dxa"/>
            <w:tcBorders>
              <w:left w:val="single" w:sz="4" w:space="0" w:color="B52059"/>
              <w:right w:val="single" w:sz="4" w:space="0" w:color="B52059"/>
            </w:tcBorders>
            <w:shd w:val="clear" w:color="auto" w:fill="auto"/>
            <w:vAlign w:val="center"/>
          </w:tcPr>
          <w:p w:rsidR="00097855" w:rsidRPr="00097855" w:rsidP="00097855" w14:paraId="151F9184" w14:textId="77777777">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rsidR="00097855" w:rsidRPr="00097855" w:rsidP="00097855" w14:paraId="771E27D4" w14:textId="77777777">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rsidR="00097855" w:rsidRPr="00097855" w:rsidP="00097855" w14:paraId="5AEAD6AB" w14:textId="77777777">
            <w:pPr>
              <w:pStyle w:val="Subheader"/>
            </w:pPr>
            <w:r w:rsidRPr="00097855">
              <w:rPr>
                <w:rStyle w:val="BoldredChar"/>
                <w:rFonts w:ascii="Avenir Black" w:hAnsi="Avenir Black"/>
                <w:b/>
                <w:bCs w:val="0"/>
                <w:noProof w:val="0"/>
                <w:color w:val="3C3C3B" w:themeColor="text1"/>
                <w:sz w:val="24"/>
                <w:lang w:eastAsia="en-GB"/>
              </w:rPr>
              <w:t>Do</w:t>
            </w:r>
          </w:p>
        </w:tc>
      </w:tr>
      <w:tr w14:paraId="0E055F35" w14:textId="77777777" w:rsidTr="00097855">
        <w:tblPrEx>
          <w:tblW w:w="0" w:type="auto"/>
          <w:tblLook w:val="04A0"/>
        </w:tblPrEx>
        <w:trPr>
          <w:trHeight w:val="109"/>
        </w:trPr>
        <w:tc>
          <w:tcPr>
            <w:tcW w:w="3387" w:type="dxa"/>
            <w:tcBorders>
              <w:left w:val="single" w:sz="4" w:space="0" w:color="B52059"/>
              <w:right w:val="single" w:sz="4" w:space="0" w:color="B52059"/>
            </w:tcBorders>
            <w:tcMar>
              <w:top w:w="113" w:type="dxa"/>
              <w:bottom w:w="113" w:type="dxa"/>
            </w:tcMar>
          </w:tcPr>
          <w:p w:rsidR="00097855" w:rsidRPr="00097855" w:rsidP="00097855" w14:paraId="19A733DF" w14:textId="77777777">
            <w:pPr>
              <w:pStyle w:val="Bulletpoints"/>
              <w:rPr>
                <w:szCs w:val="24"/>
              </w:rPr>
            </w:pPr>
            <w:r w:rsidRPr="00097855">
              <w:rPr>
                <w:szCs w:val="24"/>
              </w:rPr>
              <w:t xml:space="preserve">Inspire </w:t>
            </w:r>
          </w:p>
          <w:p w:rsidR="00097855" w:rsidRPr="00097855" w:rsidP="00097855" w14:paraId="3E7DAB7B" w14:textId="77777777">
            <w:pPr>
              <w:pStyle w:val="Bulletpoints"/>
              <w:rPr>
                <w:szCs w:val="24"/>
              </w:rPr>
            </w:pPr>
            <w:r w:rsidRPr="00097855">
              <w:rPr>
                <w:szCs w:val="24"/>
              </w:rPr>
              <w:t>Understand</w:t>
            </w:r>
          </w:p>
          <w:p w:rsidR="00097855" w:rsidRPr="00097855" w:rsidP="00097855" w14:paraId="762873BC" w14:textId="77777777">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rsidR="00097855" w:rsidRPr="00097855" w:rsidP="00097855" w14:paraId="08ECDC46" w14:textId="77777777">
            <w:pPr>
              <w:pStyle w:val="Bulletpoints"/>
              <w:rPr>
                <w:szCs w:val="24"/>
                <w:lang w:eastAsia="en-GB"/>
              </w:rPr>
            </w:pPr>
            <w:r w:rsidRPr="00097855">
              <w:rPr>
                <w:szCs w:val="24"/>
                <w:lang w:eastAsia="en-GB"/>
              </w:rPr>
              <w:t>Challenge</w:t>
            </w:r>
          </w:p>
          <w:p w:rsidR="00097855" w:rsidRPr="00097855" w:rsidP="00097855" w14:paraId="01CB2F58" w14:textId="77777777">
            <w:pPr>
              <w:pStyle w:val="Bulletpoints"/>
              <w:rPr>
                <w:szCs w:val="24"/>
                <w:lang w:eastAsia="en-GB"/>
              </w:rPr>
            </w:pPr>
            <w:r w:rsidRPr="00097855">
              <w:rPr>
                <w:szCs w:val="24"/>
                <w:lang w:eastAsia="en-GB"/>
              </w:rPr>
              <w:t>Improve</w:t>
            </w:r>
          </w:p>
          <w:p w:rsidR="00097855" w:rsidRPr="00B27235" w:rsidP="00097855" w14:paraId="6AE3E223" w14:textId="77777777">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rsidR="00097855" w:rsidRPr="00097855" w:rsidP="00097855" w14:paraId="43674823" w14:textId="77777777">
            <w:pPr>
              <w:pStyle w:val="Bulletpoints"/>
              <w:rPr>
                <w:szCs w:val="24"/>
              </w:rPr>
            </w:pPr>
            <w:r w:rsidRPr="00097855">
              <w:rPr>
                <w:szCs w:val="24"/>
              </w:rPr>
              <w:t>Accountability</w:t>
            </w:r>
          </w:p>
          <w:p w:rsidR="00097855" w:rsidRPr="00097855" w:rsidP="00097855" w14:paraId="6C473503" w14:textId="77777777">
            <w:pPr>
              <w:pStyle w:val="Bulletpoints"/>
              <w:rPr>
                <w:szCs w:val="24"/>
              </w:rPr>
            </w:pPr>
            <w:r w:rsidRPr="00097855">
              <w:rPr>
                <w:szCs w:val="24"/>
              </w:rPr>
              <w:t>Involve</w:t>
            </w:r>
          </w:p>
          <w:p w:rsidR="00097855" w:rsidRPr="00B27235" w:rsidP="00097855" w14:paraId="02C9AD2E" w14:textId="77777777">
            <w:pPr>
              <w:pStyle w:val="Bulletpoints"/>
              <w:rPr>
                <w:lang w:eastAsia="en-GB"/>
              </w:rPr>
            </w:pPr>
            <w:r w:rsidRPr="00097855">
              <w:rPr>
                <w:szCs w:val="24"/>
              </w:rPr>
              <w:t>Resilience</w:t>
            </w:r>
          </w:p>
        </w:tc>
      </w:tr>
    </w:tbl>
    <w:p w:rsidR="0057282E" w:rsidP="00203DFA" w14:paraId="7F222F25" w14:textId="77777777">
      <w:pPr>
        <w:pStyle w:val="Heading2"/>
      </w:pPr>
      <w:r w:rsidRPr="00B27235">
        <w:t>Confidentiality and Information Security</w:t>
      </w:r>
    </w:p>
    <w:p w:rsidR="004B6680" w:rsidRPr="00B27235" w:rsidP="00F20D0B" w14:paraId="5D77ACCE" w14:textId="77777777">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rsidR="00807B6F" w:rsidP="00F20D0B" w14:paraId="532D392B" w14:textId="77777777">
      <w:r w:rsidRPr="00B27235">
        <w:t xml:space="preserve">All information which identifies living individuals in whatever form (paper/pictures, electronic data/images or voice) is covered by the </w:t>
      </w:r>
      <w:r w:rsidR="00CA4AA4">
        <w:t>2018</w:t>
      </w:r>
      <w:r w:rsidRPr="00B27235" w:rsidR="00CA4AA4">
        <w:t xml:space="preserve"> </w:t>
      </w:r>
      <w:r w:rsidRPr="00B27235">
        <w:t xml:space="preserve">Data Protection Act and should be managed in accordance with this legislation. This and all other information must be held in line with NHS national standards including the </w:t>
      </w:r>
      <w:hyperlink r:id="rId7" w:history="1">
        <w:r w:rsidRPr="00B27235">
          <w:rPr>
            <w:rStyle w:val="Hyperlink"/>
            <w:color w:val="3C3C3B" w:themeColor="text1"/>
          </w:rPr>
          <w:t> Records Management:  NHS Code of Practice</w:t>
        </w:r>
      </w:hyperlink>
      <w:r w:rsidRPr="00B27235">
        <w:t xml:space="preserve"> , </w:t>
      </w:r>
      <w:hyperlink r:id="rId8" w:history="1">
        <w:r w:rsidRPr="00B27235">
          <w:rPr>
            <w:rStyle w:val="Hyperlink"/>
            <w:color w:val="3C3C3B" w:themeColor="text1"/>
          </w:rPr>
          <w:t>NHS Constitution</w:t>
        </w:r>
      </w:hyperlink>
      <w:r w:rsidRPr="00B27235">
        <w:t xml:space="preserve"> and </w:t>
      </w:r>
      <w:hyperlink r:id="rId9"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Pr="00B27235" w:rsidR="00F20D0B">
        <w:t>will be undertaken by the Company. Failure to adhere to Information Governance policies and procedures may result in disciplinary action and, where applicable, criminal prosecution.</w:t>
      </w:r>
    </w:p>
    <w:p w:rsidR="009D7013" w:rsidP="00F20D0B" w14:paraId="08F71AC3" w14:textId="77777777"/>
    <w:p w:rsidR="009D7013" w:rsidP="00EE7A7C" w14:paraId="0ACA7326" w14:textId="77777777">
      <w:pPr>
        <w:pStyle w:val="Heading2"/>
      </w:pPr>
      <w:r>
        <w:t>Information governance</w:t>
      </w:r>
      <w:r w:rsidR="00EE7A7C">
        <w:t xml:space="preserve"> responsibilit</w:t>
      </w:r>
      <w:r w:rsidR="000067B2">
        <w:t>ies</w:t>
      </w:r>
    </w:p>
    <w:p w:rsidR="003A1AF9" w:rsidP="00230065" w14:paraId="13B03726" w14:textId="77777777">
      <w:r>
        <w:t xml:space="preserve">You </w:t>
      </w:r>
      <w:r w:rsidRPr="00B27235">
        <w:t>are responsible for the following key aspects of Information Governance (not an exhaustive list):</w:t>
      </w:r>
    </w:p>
    <w:p w:rsidR="003F2700" w:rsidRPr="003F2700" w:rsidP="003F2700" w14:paraId="6A406513" w14:textId="77777777">
      <w:pPr>
        <w:pStyle w:val="Bulletpoints"/>
      </w:pPr>
      <w:r w:rsidRPr="003F2700">
        <w:t>Completion of annual information governance training</w:t>
      </w:r>
    </w:p>
    <w:p w:rsidR="003F2700" w:rsidRPr="003F2700" w:rsidP="003F2700" w14:paraId="4372738D" w14:textId="77777777">
      <w:pPr>
        <w:pStyle w:val="Bulletpoints"/>
      </w:pPr>
      <w:r w:rsidRPr="003F2700">
        <w:t xml:space="preserve">Reading applicable policies and procedures </w:t>
      </w:r>
    </w:p>
    <w:p w:rsidR="003F2700" w:rsidRPr="003F2700" w:rsidP="003F2700" w14:paraId="18C7C669" w14:textId="77777777">
      <w:pPr>
        <w:pStyle w:val="Bulletpoints"/>
      </w:pPr>
      <w:r w:rsidRPr="003F2700">
        <w:t>Understanding key responsibilities outlined in the Information Governance acceptable usage policies and procedures including NHS mandated encryption requirements</w:t>
      </w:r>
    </w:p>
    <w:p w:rsidR="003F2700" w:rsidRPr="003F2700" w:rsidP="003F2700" w14:paraId="431369FC" w14:textId="77777777">
      <w:pPr>
        <w:pStyle w:val="Bulletpoints"/>
      </w:pPr>
      <w:r w:rsidRPr="003F2700">
        <w:t xml:space="preserve">Ensuring the security and confidentiality of all records and personal information assets </w:t>
      </w:r>
    </w:p>
    <w:p w:rsidR="003F2700" w:rsidRPr="003F2700" w:rsidP="003F2700" w14:paraId="5AD5B918" w14:textId="77777777">
      <w:pPr>
        <w:pStyle w:val="Bulletpoints"/>
      </w:pPr>
      <w:r w:rsidRPr="003F2700">
        <w:t xml:space="preserve">Maintaining timely and accurate record keeping and where appropriate, in accordance with professional guidelines </w:t>
      </w:r>
    </w:p>
    <w:p w:rsidR="003F2700" w:rsidRPr="003F2700" w:rsidP="003F2700" w14:paraId="542AB1AC" w14:textId="77777777">
      <w:pPr>
        <w:pStyle w:val="Bulletpoints"/>
      </w:pPr>
      <w:r w:rsidRPr="003F2700">
        <w:t>Only using email accounts authorised by us. These should be used in accordance with the Sending and Transferring Information Securely Procedures and Acceptable Use Policies.</w:t>
      </w:r>
    </w:p>
    <w:p w:rsidR="003F2700" w:rsidRPr="003F2700" w:rsidP="003F2700" w14:paraId="04EEF92A" w14:textId="77777777">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rsidR="003F2700" w:rsidRPr="003F2700" w:rsidP="003F2700" w14:paraId="5ED98664" w14:textId="77777777">
      <w:pPr>
        <w:pStyle w:val="Bulletpoints"/>
      </w:pPr>
      <w:r w:rsidRPr="003F2700">
        <w:t xml:space="preserve">Adherence to the clear desk/screen policy </w:t>
      </w:r>
    </w:p>
    <w:p w:rsidR="004F7DE8" w:rsidRPr="003F2700" w:rsidP="003F2700" w14:paraId="5A0584C4" w14:textId="77777777">
      <w:pPr>
        <w:pStyle w:val="Bulletpoints"/>
      </w:pPr>
      <w:r w:rsidRPr="003F2700">
        <w:t>Only using approved equipment for conducting business</w:t>
      </w:r>
    </w:p>
    <w:p w:rsidR="003F2700" w:rsidP="003F2700" w14:paraId="20C33643" w14:textId="77777777">
      <w:pPr>
        <w:pStyle w:val="Bulletpoints"/>
        <w:numPr>
          <w:ilvl w:val="0"/>
          <w:numId w:val="0"/>
        </w:numPr>
        <w:ind w:left="284"/>
      </w:pPr>
    </w:p>
    <w:p w:rsidR="004F7DE8" w:rsidP="004F7DE8" w14:paraId="7C0560C2" w14:textId="77777777">
      <w:pPr>
        <w:pStyle w:val="Heading2"/>
      </w:pPr>
      <w:r>
        <w:t>Governance</w:t>
      </w:r>
    </w:p>
    <w:p w:rsidR="004F7DE8" w:rsidP="00B74F18" w14:paraId="755DEA0F" w14:textId="77777777">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rsidR="001E50B3" w:rsidP="00B74F18" w14:paraId="2EE93DC2" w14:textId="77777777"/>
    <w:p w:rsidR="001E50B3" w:rsidP="001E50B3" w14:paraId="44F2FC24" w14:textId="77777777">
      <w:pPr>
        <w:pStyle w:val="Heading2"/>
      </w:pPr>
      <w:r>
        <w:t>Registered Health Professional</w:t>
      </w:r>
    </w:p>
    <w:p w:rsidR="001E50B3" w:rsidP="00B74F18" w14:paraId="38BFC18D" w14:textId="77777777">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rsidR="00992BB8" w:rsidP="00B74F18" w14:paraId="2F711B36" w14:textId="77777777"/>
    <w:p w:rsidR="00992BB8" w:rsidP="00281375" w14:paraId="212DAA0E" w14:textId="77777777">
      <w:pPr>
        <w:pStyle w:val="Heading2"/>
      </w:pPr>
      <w:r>
        <w:t>Risk Management/Health &amp; Safety</w:t>
      </w:r>
    </w:p>
    <w:p w:rsidR="00281375" w:rsidRPr="00B27235" w:rsidP="00281375" w14:paraId="6FE1A0D7" w14:textId="77777777">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rsidR="00281375" w:rsidP="00281375" w14:paraId="3DE45C6E" w14:textId="77777777">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r w:rsidRPr="00B27235">
        <w:t>observe strict fire and security precautions at all times</w:t>
      </w:r>
      <w:r w:rsidRPr="00B27235">
        <w:t>.</w:t>
      </w:r>
    </w:p>
    <w:p w:rsidR="00C27EE7" w:rsidP="00C27EE7" w14:paraId="7CBAB968" w14:textId="77777777">
      <w:r w:rsidRPr="00B27235">
        <w:t>All staff must report accidents, incidents and near misses so that the company can learn from them and improve safety.</w:t>
      </w:r>
    </w:p>
    <w:p w:rsidR="000E43C3" w:rsidP="00C27EE7" w14:paraId="2267B5A2" w14:textId="77777777"/>
    <w:p w:rsidR="000E43C3" w:rsidP="003B5E57" w14:paraId="7FAFBC39" w14:textId="7777777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rsidR="003B5E57" w:rsidP="00C27EE7" w14:paraId="13D4D5A3" w14:textId="77777777">
      <w:r w:rsidRPr="00B27235">
        <w:t>We are committed to safeguarding and promoting the welfare of children and adults at risk of harm and expects all employees to share this commitment. </w:t>
      </w:r>
    </w:p>
    <w:p w:rsidR="00373569" w:rsidP="00C27EE7" w14:paraId="67149CAA" w14:textId="77777777"/>
    <w:p w:rsidR="00373569" w:rsidP="00D736E0" w14:paraId="1CCB066B" w14:textId="77777777">
      <w:pPr>
        <w:pStyle w:val="Heading2"/>
      </w:pPr>
      <w:r>
        <w:t>Medicines</w:t>
      </w:r>
      <w:r w:rsidR="007F4AB2">
        <w:t xml:space="preserve"> Management Responsibility</w:t>
      </w:r>
    </w:p>
    <w:p w:rsidR="001E5B60" w:rsidRPr="001E5B60" w:rsidP="00D736E0" w14:paraId="33C1F67C" w14:textId="77777777">
      <w:pPr>
        <w:pStyle w:val="Subheader"/>
      </w:pPr>
      <w:r w:rsidRPr="001E5B60">
        <w:t>Nursing or registered healthcare professionals</w:t>
      </w:r>
    </w:p>
    <w:p w:rsidR="001E5B60" w:rsidRPr="001E5B60" w:rsidP="001E5B60" w14:paraId="3319D50E" w14:textId="77777777">
      <w:r w:rsidRPr="001E5B60">
        <w:t xml:space="preserve">Undertake all aspects of medicines management related activities in accordance </w:t>
      </w:r>
      <w:r w:rsidRPr="001E5B60">
        <w:t>within</w:t>
      </w:r>
      <w:r w:rsidRPr="001E5B60">
        <w:t xml:space="preserve"> the company’s medicines policies to ensure the safe, legal and appropriate use of medicines. </w:t>
      </w:r>
    </w:p>
    <w:p w:rsidR="00D736E0" w:rsidRPr="00D736E0" w:rsidP="00D736E0" w14:paraId="010F440B" w14:textId="77777777">
      <w:pPr>
        <w:pStyle w:val="Subheader"/>
      </w:pPr>
      <w:r w:rsidRPr="00D736E0">
        <w:t>Skilled non-registered staff</w:t>
      </w:r>
    </w:p>
    <w:p w:rsidR="00B50CC5" w:rsidP="00D736E0" w14:paraId="41B21830" w14:textId="77777777">
      <w:r w:rsidRPr="00D736E0">
        <w:t>Undertake all aspects of medicines management related activities in accordance with the company’s medicines policy where appropriate training has been given and competencies have been achieved</w:t>
      </w:r>
      <w:r w:rsidR="001241C0">
        <w:t>.</w:t>
      </w:r>
    </w:p>
    <w:p w:rsidR="001241C0" w:rsidP="00D736E0" w14:paraId="6856BA22" w14:textId="77777777"/>
    <w:p w:rsidR="001241C0" w:rsidP="00E17443" w14:paraId="622FA7B4" w14:textId="77777777">
      <w:pPr>
        <w:pStyle w:val="Heading2"/>
      </w:pPr>
      <w:r>
        <w:t>Policies and Procedures</w:t>
      </w:r>
    </w:p>
    <w:p w:rsidR="00E17443" w:rsidP="00D736E0" w14:paraId="5941A02C" w14:textId="77777777">
      <w:r w:rsidRPr="00E17443">
        <w:t>All colleagues must comply with the Company Policies and Procedures which can be found on the company intranet.</w:t>
      </w:r>
    </w:p>
    <w:p w:rsidR="000479E1" w:rsidP="00D736E0" w14:paraId="45AA9485" w14:textId="77777777"/>
    <w:p w:rsidR="000479E1" w:rsidP="000479E1" w14:paraId="3C1098AB" w14:textId="77777777">
      <w:pPr>
        <w:pStyle w:val="Heading2"/>
      </w:pPr>
      <w:r>
        <w:t>General</w:t>
      </w:r>
    </w:p>
    <w:p w:rsidR="000479E1" w:rsidRPr="000479E1" w:rsidP="000479E1" w14:paraId="63BDB69B" w14:textId="77777777">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rsidR="000479E1" w:rsidRPr="000479E1" w:rsidP="000479E1" w14:paraId="00133406" w14:textId="77777777">
      <w:r w:rsidRPr="000479E1">
        <w:t>We recruit competent staff that we support in maintaining and extending their skills in accordance with the needs of the people we serve. We will recognise the commitment from our staff to meeting the needs of our patients.</w:t>
      </w:r>
    </w:p>
    <w:p w:rsidR="000479E1" w:rsidP="000479E1" w14:paraId="7BBF8A3D" w14:textId="77777777">
      <w:r w:rsidRPr="000479E1">
        <w:t>The company recognises a “non-smoking” policy. Employees are not able to smoke anywhere within the premises or when outside on official business.</w:t>
      </w:r>
    </w:p>
    <w:p w:rsidR="000116CF" w:rsidP="000479E1" w14:paraId="7E2751F9" w14:textId="77777777"/>
    <w:p w:rsidR="000116CF" w:rsidP="000116CF" w14:paraId="4580C933" w14:textId="77777777">
      <w:pPr>
        <w:pStyle w:val="Heading2"/>
      </w:pPr>
      <w:r>
        <w:t>Equal Opportunities</w:t>
      </w:r>
    </w:p>
    <w:p w:rsidR="000116CF" w:rsidP="000479E1" w14:paraId="78B37A39" w14:textId="77777777">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Pr="000116CF">
        <w:t>policy</w:t>
      </w:r>
      <w:r w:rsidRPr="000116CF">
        <w:t xml:space="preserve"> and it is the responsibility of each employee to contribute to its success.</w:t>
      </w:r>
    </w:p>
    <w:p w:rsidR="00701453" w:rsidP="000479E1" w14:paraId="1864CE9A" w14:textId="77777777"/>
    <w:p w:rsidR="00701453" w:rsidP="00205629" w14:paraId="6E56A104" w14:textId="77777777">
      <w:pPr>
        <w:pStyle w:val="Heading2"/>
      </w:pPr>
      <w:r>
        <w:t>Flexibility</w:t>
      </w:r>
      <w:r w:rsidR="00205629">
        <w:t xml:space="preserve"> Statement</w:t>
      </w:r>
    </w:p>
    <w:p w:rsidR="00701453" w:rsidP="000479E1" w14:paraId="0C6C03B4" w14:textId="77777777">
      <w:r w:rsidRPr="00701453">
        <w:t>This job description is not exhaustive and may change as the post develops or changes to align with service needs. Any such changes will be discussed directly between the post holder and their line manager.</w:t>
      </w:r>
    </w:p>
    <w:p w:rsidR="00B62F46" w:rsidP="000479E1" w14:paraId="26D6BD93" w14:textId="77777777"/>
    <w:p w:rsidR="003C234F" w:rsidRPr="003C234F" w:rsidP="003C234F" w14:paraId="74C5100C" w14:textId="77777777">
      <w:pPr>
        <w:rPr>
          <w:rFonts w:ascii="Avenir Black" w:eastAsia="Times New Roman" w:hAnsi="Avenir Black"/>
          <w:color w:val="B52159"/>
          <w:sz w:val="28"/>
          <w:szCs w:val="26"/>
        </w:rPr>
      </w:pPr>
      <w:r>
        <w:rPr>
          <w:rFonts w:ascii="Avenir Black" w:eastAsia="Times New Roman" w:hAnsi="Avenir Black"/>
          <w:color w:val="B52159"/>
          <w:sz w:val="28"/>
          <w:szCs w:val="26"/>
        </w:rPr>
        <w:pict>
          <v:rect id="_x0000_i1025" style="width:0;height:1.5pt" o:hralign="center" o:hrstd="t" o:hr="t" fillcolor="#a0a0a0" stroked="f"/>
        </w:pict>
      </w:r>
    </w:p>
    <w:p w:rsidR="003C234F" w:rsidRPr="003C234F" w:rsidP="003C234F" w14:paraId="4705A434" w14:textId="77777777">
      <w:pPr>
        <w:rPr>
          <w:rFonts w:ascii="Avenir Black" w:eastAsia="Times New Roman" w:hAnsi="Avenir Black"/>
          <w:b/>
          <w:bCs/>
          <w:color w:val="B52159"/>
          <w:sz w:val="28"/>
          <w:szCs w:val="26"/>
        </w:rPr>
      </w:pPr>
      <w:r w:rsidRPr="003C234F">
        <w:rPr>
          <w:rFonts w:ascii="Avenir Black" w:eastAsia="Times New Roman" w:hAnsi="Avenir Black"/>
          <w:b/>
          <w:bCs/>
          <w:color w:val="B52159"/>
          <w:sz w:val="28"/>
          <w:szCs w:val="26"/>
        </w:rPr>
        <w:t>Person Specification</w:t>
      </w:r>
    </w:p>
    <w:p w:rsidR="003C234F" w:rsidRPr="003C234F" w:rsidP="003C234F" w14:paraId="3E7944DE" w14:textId="77777777">
      <w:pPr>
        <w:rPr>
          <w:b/>
          <w:bCs/>
        </w:rPr>
      </w:pPr>
      <w:r w:rsidRPr="003C234F">
        <w:rPr>
          <w:b/>
          <w:bCs/>
        </w:rPr>
        <w:t>Essential Skills &amp; Experience</w:t>
      </w:r>
    </w:p>
    <w:p w:rsidR="003C234F" w:rsidRPr="003C234F" w:rsidP="003C234F" w14:paraId="4D53DAA7" w14:textId="77777777">
      <w:pPr>
        <w:numPr>
          <w:ilvl w:val="0"/>
          <w:numId w:val="9"/>
        </w:numPr>
      </w:pPr>
      <w:r w:rsidRPr="003C234F">
        <w:t>Substantial experience designing and delivering RPA solutions using leading platforms (e.g., Blue Prism, UiPath, Automation Anywhere).</w:t>
      </w:r>
    </w:p>
    <w:p w:rsidR="003C234F" w:rsidRPr="003C234F" w:rsidP="003C234F" w14:paraId="24F828FD" w14:textId="5FEC8B0F">
      <w:pPr>
        <w:numPr>
          <w:ilvl w:val="0"/>
          <w:numId w:val="9"/>
        </w:numPr>
      </w:pPr>
      <w:r w:rsidRPr="003C234F">
        <w:t xml:space="preserve">Experience managing technical teams </w:t>
      </w:r>
      <w:r w:rsidR="00A32087">
        <w:t>and</w:t>
      </w:r>
      <w:r w:rsidRPr="003C234F">
        <w:t xml:space="preserve"> leading complex RPA programmes at scale.</w:t>
      </w:r>
    </w:p>
    <w:p w:rsidR="003C234F" w:rsidRPr="003C234F" w:rsidP="003C234F" w14:paraId="5F493019" w14:textId="77777777">
      <w:pPr>
        <w:numPr>
          <w:ilvl w:val="0"/>
          <w:numId w:val="9"/>
        </w:numPr>
      </w:pPr>
      <w:r w:rsidRPr="003C234F">
        <w:t>Strong stakeholder and vendor management skills, including negotiation and communication with senior leaders.</w:t>
      </w:r>
    </w:p>
    <w:p w:rsidR="003C234F" w:rsidRPr="003C234F" w:rsidP="003C234F" w14:paraId="15C72625" w14:textId="77777777">
      <w:pPr>
        <w:numPr>
          <w:ilvl w:val="0"/>
          <w:numId w:val="9"/>
        </w:numPr>
      </w:pPr>
      <w:r w:rsidRPr="003C234F">
        <w:t>Deep understanding of business process analysis, optimisation techniques, and enterprise integration.</w:t>
      </w:r>
    </w:p>
    <w:p w:rsidR="003C234F" w:rsidRPr="003C234F" w:rsidP="003C234F" w14:paraId="140F24F9" w14:textId="77777777">
      <w:pPr>
        <w:numPr>
          <w:ilvl w:val="0"/>
          <w:numId w:val="9"/>
        </w:numPr>
      </w:pPr>
      <w:r w:rsidRPr="003C234F">
        <w:t>Familiarity with project management and agile methodologies.</w:t>
      </w:r>
    </w:p>
    <w:p w:rsidR="003C234F" w:rsidRPr="003C234F" w:rsidP="003C234F" w14:paraId="240A1B88" w14:textId="77777777">
      <w:pPr>
        <w:numPr>
          <w:ilvl w:val="0"/>
          <w:numId w:val="9"/>
        </w:numPr>
      </w:pPr>
      <w:r w:rsidRPr="003C234F">
        <w:t>Experience with scripting or programming languages (e.g., Python, JavaScript, C#, .NET).</w:t>
      </w:r>
    </w:p>
    <w:p w:rsidR="003C234F" w:rsidRPr="003C234F" w:rsidP="003C234F" w14:paraId="32CEF74A" w14:textId="77777777">
      <w:pPr>
        <w:rPr>
          <w:b/>
          <w:bCs/>
        </w:rPr>
      </w:pPr>
      <w:r w:rsidRPr="003C234F">
        <w:rPr>
          <w:b/>
          <w:bCs/>
        </w:rPr>
        <w:t>Desirable Skills &amp; Experience</w:t>
      </w:r>
    </w:p>
    <w:p w:rsidR="003C234F" w:rsidRPr="003C234F" w:rsidP="003C234F" w14:paraId="48F1A547" w14:textId="77777777">
      <w:pPr>
        <w:numPr>
          <w:ilvl w:val="0"/>
          <w:numId w:val="10"/>
        </w:numPr>
      </w:pPr>
      <w:r w:rsidRPr="003C234F">
        <w:t>Experience in healthcare, NHS, or regulated environments.</w:t>
      </w:r>
    </w:p>
    <w:p w:rsidR="003C234F" w:rsidRPr="003C234F" w:rsidP="003C234F" w14:paraId="795E74FF" w14:textId="77777777">
      <w:pPr>
        <w:numPr>
          <w:ilvl w:val="0"/>
          <w:numId w:val="10"/>
        </w:numPr>
      </w:pPr>
      <w:r w:rsidRPr="003C234F">
        <w:t>Understanding of data governance, cyber security standards, and automation compliance.</w:t>
      </w:r>
    </w:p>
    <w:p w:rsidR="003C234F" w:rsidRPr="003C234F" w:rsidP="003C234F" w14:paraId="37BB6388" w14:textId="77777777">
      <w:pPr>
        <w:numPr>
          <w:ilvl w:val="0"/>
          <w:numId w:val="10"/>
        </w:numPr>
      </w:pPr>
      <w:r w:rsidRPr="003C234F">
        <w:t>Knowledge of process mining, AI integration, and intelligent automation trends.</w:t>
      </w:r>
    </w:p>
    <w:p w:rsidR="003C234F" w:rsidRPr="003C234F" w:rsidP="003C234F" w14:paraId="5B5375DE" w14:textId="0EAE4B67">
      <w:pPr>
        <w:numPr>
          <w:ilvl w:val="0"/>
          <w:numId w:val="10"/>
        </w:numPr>
      </w:pPr>
      <w:r w:rsidRPr="003C234F">
        <w:t>Certifications such as Blue Prism Developer, UiPath Advanced RPA Developer, or Prince2/Agile PM.</w:t>
      </w:r>
    </w:p>
    <w:p w:rsidR="003C234F" w:rsidRPr="003C234F" w:rsidP="003C234F" w14:paraId="2BDDBB36" w14:textId="77777777">
      <w:pPr>
        <w:rPr>
          <w:b/>
          <w:bCs/>
        </w:rPr>
      </w:pPr>
      <w:r w:rsidRPr="003C234F">
        <w:rPr>
          <w:b/>
          <w:bCs/>
        </w:rPr>
        <w:t>Qualifications</w:t>
      </w:r>
    </w:p>
    <w:p w:rsidR="003C234F" w:rsidRPr="003C234F" w:rsidP="003C234F" w14:paraId="7463E03B" w14:textId="77777777">
      <w:pPr>
        <w:rPr>
          <w:b/>
          <w:bCs/>
        </w:rPr>
      </w:pPr>
      <w:r w:rsidRPr="003C234F">
        <w:rPr>
          <w:b/>
          <w:bCs/>
        </w:rPr>
        <w:t>Essential:</w:t>
      </w:r>
    </w:p>
    <w:p w:rsidR="003C234F" w:rsidRPr="003C234F" w:rsidP="003C234F" w14:paraId="369E1A91" w14:textId="77777777">
      <w:pPr>
        <w:numPr>
          <w:ilvl w:val="0"/>
          <w:numId w:val="11"/>
        </w:numPr>
      </w:pPr>
      <w:r w:rsidRPr="003C234F">
        <w:t>Degree in Computer Science, Information Technology, or related field (or equivalent experience).</w:t>
      </w:r>
    </w:p>
    <w:p w:rsidR="003C234F" w:rsidRPr="003C234F" w:rsidP="003C234F" w14:paraId="6A6DEC23" w14:textId="77777777">
      <w:pPr>
        <w:numPr>
          <w:ilvl w:val="0"/>
          <w:numId w:val="11"/>
        </w:numPr>
      </w:pPr>
      <w:r w:rsidRPr="003C234F">
        <w:t>RPA tool certification (e.g., Blue Prism, UiPath, Automation Anywhere).</w:t>
      </w:r>
    </w:p>
    <w:p w:rsidR="003C234F" w:rsidRPr="003C234F" w:rsidP="003C234F" w14:paraId="1608F527" w14:textId="77777777">
      <w:pPr>
        <w:rPr>
          <w:b/>
          <w:bCs/>
        </w:rPr>
      </w:pPr>
      <w:r w:rsidRPr="003C234F">
        <w:rPr>
          <w:b/>
          <w:bCs/>
        </w:rPr>
        <w:t>Desirable:</w:t>
      </w:r>
    </w:p>
    <w:p w:rsidR="003C234F" w:rsidRPr="003C234F" w:rsidP="003C234F" w14:paraId="70B18500" w14:textId="77777777">
      <w:pPr>
        <w:numPr>
          <w:ilvl w:val="0"/>
          <w:numId w:val="12"/>
        </w:numPr>
      </w:pPr>
      <w:r w:rsidRPr="003C234F">
        <w:t>Project management or benefits realisation qualification (e.g., Prince2, Agile Practitioner).</w:t>
      </w:r>
    </w:p>
    <w:p w:rsidR="003C234F" w:rsidRPr="003C234F" w:rsidP="003C234F" w14:paraId="654834CD" w14:textId="77777777">
      <w:pPr>
        <w:numPr>
          <w:ilvl w:val="0"/>
          <w:numId w:val="12"/>
        </w:numPr>
      </w:pPr>
      <w:r w:rsidRPr="003C234F">
        <w:t>ITIL, DevOps, or cloud integration certifications.</w:t>
      </w:r>
    </w:p>
    <w:p w:rsidR="00B171A1" w:rsidP="00363B46" w14:paraId="284C3A6E" w14:textId="5AFBF44B"/>
    <w:p w:rsidR="0017181B" w:rsidRPr="00C32D64" w:rsidP="00363B46" w14:paraId="0ED7C20F" w14:textId="77777777"/>
    <w:sectPr w:rsidSect="003235AA">
      <w:headerReference w:type="default" r:id="rId10"/>
      <w:footerReference w:type="default" r:id="rId11"/>
      <w:pgSz w:w="11906" w:h="16838"/>
      <w:pgMar w:top="2555" w:right="720" w:bottom="720" w:left="720" w:header="708"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5DAB" w:rsidP="00B55DAB" w14:paraId="17942DB9" w14:textId="77777777">
    <w:pPr>
      <w:spacing w:after="0"/>
      <w:jc w:val="center"/>
      <w:rPr>
        <w:rFonts w:ascii="Arial" w:hAnsi="Arial" w:cs="Arial"/>
        <w:sz w:val="14"/>
        <w:szCs w:val="14"/>
      </w:rPr>
    </w:pPr>
    <w:r>
      <w:rPr>
        <w:noProof/>
      </w:rPr>
      <w:drawing>
        <wp:anchor distT="0" distB="0" distL="114300" distR="114300" simplePos="0" relativeHeight="251658240" behindDoc="1" locked="0" layoutInCell="1" allowOverlap="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725127123" name="Picture 1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0645" b="20645"/>
                  <a:stretch>
                    <a:fillRect/>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B55DAB" w:rsidP="00B55DAB" w14:paraId="2AAAC66F" w14:textId="77777777">
    <w:pPr>
      <w:spacing w:after="0"/>
      <w:jc w:val="center"/>
      <w:rPr>
        <w:rFonts w:ascii="Arial" w:hAnsi="Arial" w:cs="Arial"/>
        <w:sz w:val="14"/>
        <w:szCs w:val="14"/>
      </w:rPr>
    </w:pPr>
  </w:p>
  <w:p w:rsidR="000A283D" w:rsidP="00B55DAB" w14:paraId="748B5AF3" w14:textId="77777777">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Pr="000A283D" w:rsidR="00C42D69">
      <w:rPr>
        <w:rFonts w:ascii="Arial" w:hAnsi="Arial" w:cs="Arial"/>
        <w:sz w:val="14"/>
        <w:szCs w:val="14"/>
      </w:rPr>
      <w:t>5466033</w:t>
    </w:r>
    <w:r w:rsidRPr="00C42D69" w:rsidR="00C42D69">
      <w:rPr>
        <w:rFonts w:ascii="Arial" w:hAnsi="Arial" w:cs="Arial"/>
        <w:sz w:val="14"/>
        <w:szCs w:val="14"/>
      </w:rPr>
      <w:t xml:space="preserve"> </w:t>
    </w:r>
    <w:r w:rsidR="00C42D69">
      <w:rPr>
        <w:rFonts w:ascii="Arial" w:hAnsi="Arial" w:cs="Arial"/>
        <w:sz w:val="14"/>
        <w:szCs w:val="14"/>
      </w:rPr>
      <w:t>r</w:t>
    </w:r>
    <w:r w:rsidRPr="000A283D" w:rsidR="00C42D69">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rsidR="00887483" w:rsidRPr="00887483" w:rsidP="00887483" w14:paraId="212D192F" w14:textId="77777777">
    <w:pPr>
      <w:spacing w:after="0"/>
      <w:jc w:val="center"/>
      <w:rPr>
        <w:rFonts w:ascii="Arial" w:hAnsi="Arial" w:cs="Arial"/>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283D" w:rsidRPr="003F2700" w:rsidP="003F2700" w14:paraId="31F4534D" w14:textId="77777777">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264" behindDoc="1" locked="0" layoutInCell="1" allowOverlap="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14988" name="Picture 21" descr="Logo, company name&#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5002" t="8293" r="17037" b="11234"/>
                  <a:stretch>
                    <a:fillRect/>
                  </a:stretch>
                </pic:blipFill>
                <pic:spPr bwMode="auto">
                  <a:xfrm>
                    <a:off x="0" y="0"/>
                    <a:ext cx="1638000" cy="10332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B14771"/>
    <w:multiLevelType w:val="hybridMultilevel"/>
    <w:tmpl w:val="9B8CF7AE"/>
    <w:lvl w:ilvl="0">
      <w:start w:val="1"/>
      <w:numFmt w:val="bullet"/>
      <w:pStyle w:val="Bulletpoints"/>
      <w:lvlText w:val=""/>
      <w:lvlJc w:val="left"/>
      <w:pPr>
        <w:ind w:left="567" w:hanging="283"/>
      </w:pPr>
      <w:rPr>
        <w:rFonts w:ascii="Symbol" w:hAnsi="Symbol" w:hint="default"/>
        <w:color w:val="B52059" w:themeColor="accen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2C303C"/>
    <w:multiLevelType w:val="multilevel"/>
    <w:tmpl w:val="6F1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333C7"/>
    <w:multiLevelType w:val="multilevel"/>
    <w:tmpl w:val="0B86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83476"/>
    <w:multiLevelType w:val="multilevel"/>
    <w:tmpl w:val="B0B22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25361"/>
    <w:multiLevelType w:val="multilevel"/>
    <w:tmpl w:val="EBA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975CC"/>
    <w:multiLevelType w:val="multilevel"/>
    <w:tmpl w:val="AD4E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FC0AA9"/>
    <w:multiLevelType w:val="multilevel"/>
    <w:tmpl w:val="43D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60F81"/>
    <w:multiLevelType w:val="multilevel"/>
    <w:tmpl w:val="FDEC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75CF1"/>
    <w:multiLevelType w:val="multilevel"/>
    <w:tmpl w:val="C4D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774EC"/>
    <w:multiLevelType w:val="multilevel"/>
    <w:tmpl w:val="C61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E6878"/>
    <w:multiLevelType w:val="multilevel"/>
    <w:tmpl w:val="3EE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0"/>
  </w:num>
  <w:num w:numId="4">
    <w:abstractNumId w:val="9"/>
  </w:num>
  <w:num w:numId="5">
    <w:abstractNumId w:val="2"/>
  </w:num>
  <w:num w:numId="6">
    <w:abstractNumId w:val="10"/>
  </w:num>
  <w:num w:numId="7">
    <w:abstractNumId w:val="1"/>
  </w:num>
  <w:num w:numId="8">
    <w:abstractNumId w:val="4"/>
  </w:num>
  <w:num w:numId="9">
    <w:abstractNumId w:val="5"/>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1B"/>
    <w:rsid w:val="000067B2"/>
    <w:rsid w:val="000116CF"/>
    <w:rsid w:val="000142A9"/>
    <w:rsid w:val="000479E1"/>
    <w:rsid w:val="00097855"/>
    <w:rsid w:val="000A0C99"/>
    <w:rsid w:val="000A283D"/>
    <w:rsid w:val="000E3508"/>
    <w:rsid w:val="000E43C3"/>
    <w:rsid w:val="000F702E"/>
    <w:rsid w:val="00117550"/>
    <w:rsid w:val="001241C0"/>
    <w:rsid w:val="0017181B"/>
    <w:rsid w:val="00181BE5"/>
    <w:rsid w:val="001A4132"/>
    <w:rsid w:val="001B5C1B"/>
    <w:rsid w:val="001C2998"/>
    <w:rsid w:val="001D7F48"/>
    <w:rsid w:val="001E50B3"/>
    <w:rsid w:val="001E5B60"/>
    <w:rsid w:val="00203DFA"/>
    <w:rsid w:val="00204D0F"/>
    <w:rsid w:val="00205629"/>
    <w:rsid w:val="00230065"/>
    <w:rsid w:val="00233464"/>
    <w:rsid w:val="00267D6E"/>
    <w:rsid w:val="00281375"/>
    <w:rsid w:val="002D2F73"/>
    <w:rsid w:val="002D3E1A"/>
    <w:rsid w:val="003235AA"/>
    <w:rsid w:val="003318D2"/>
    <w:rsid w:val="003345AC"/>
    <w:rsid w:val="00340480"/>
    <w:rsid w:val="00356DB4"/>
    <w:rsid w:val="00363B46"/>
    <w:rsid w:val="00371944"/>
    <w:rsid w:val="00373569"/>
    <w:rsid w:val="00376E6F"/>
    <w:rsid w:val="00382AE7"/>
    <w:rsid w:val="00394265"/>
    <w:rsid w:val="003A1AF9"/>
    <w:rsid w:val="003A4C26"/>
    <w:rsid w:val="003B5E57"/>
    <w:rsid w:val="003C234F"/>
    <w:rsid w:val="003C295C"/>
    <w:rsid w:val="003F2700"/>
    <w:rsid w:val="004163C2"/>
    <w:rsid w:val="004506E0"/>
    <w:rsid w:val="00462FD2"/>
    <w:rsid w:val="0048591B"/>
    <w:rsid w:val="00496EBF"/>
    <w:rsid w:val="004A07CA"/>
    <w:rsid w:val="004B6680"/>
    <w:rsid w:val="004F7DE8"/>
    <w:rsid w:val="00503823"/>
    <w:rsid w:val="00511551"/>
    <w:rsid w:val="00550C99"/>
    <w:rsid w:val="005665B6"/>
    <w:rsid w:val="0057282E"/>
    <w:rsid w:val="00575592"/>
    <w:rsid w:val="00581CA3"/>
    <w:rsid w:val="0059098F"/>
    <w:rsid w:val="005922D5"/>
    <w:rsid w:val="005A297A"/>
    <w:rsid w:val="005B0803"/>
    <w:rsid w:val="005C74D7"/>
    <w:rsid w:val="005D68E6"/>
    <w:rsid w:val="005D7A7A"/>
    <w:rsid w:val="0061043D"/>
    <w:rsid w:val="00651C90"/>
    <w:rsid w:val="006B5D00"/>
    <w:rsid w:val="006C13BF"/>
    <w:rsid w:val="006F0597"/>
    <w:rsid w:val="00701453"/>
    <w:rsid w:val="007206D1"/>
    <w:rsid w:val="007243F8"/>
    <w:rsid w:val="00724F54"/>
    <w:rsid w:val="00777A11"/>
    <w:rsid w:val="007D0DF9"/>
    <w:rsid w:val="007E3A48"/>
    <w:rsid w:val="007F4AB2"/>
    <w:rsid w:val="007F7D01"/>
    <w:rsid w:val="008042C6"/>
    <w:rsid w:val="008064E5"/>
    <w:rsid w:val="00807B6F"/>
    <w:rsid w:val="00834917"/>
    <w:rsid w:val="00840613"/>
    <w:rsid w:val="00853BBB"/>
    <w:rsid w:val="00884078"/>
    <w:rsid w:val="00887483"/>
    <w:rsid w:val="00893653"/>
    <w:rsid w:val="008A34A3"/>
    <w:rsid w:val="008B5131"/>
    <w:rsid w:val="008C5942"/>
    <w:rsid w:val="00900FD3"/>
    <w:rsid w:val="00937E2D"/>
    <w:rsid w:val="00952F27"/>
    <w:rsid w:val="00992BB8"/>
    <w:rsid w:val="009B35DF"/>
    <w:rsid w:val="009C1BE3"/>
    <w:rsid w:val="009C75C3"/>
    <w:rsid w:val="009D0863"/>
    <w:rsid w:val="009D7013"/>
    <w:rsid w:val="009E1042"/>
    <w:rsid w:val="009F7380"/>
    <w:rsid w:val="00A12794"/>
    <w:rsid w:val="00A302D7"/>
    <w:rsid w:val="00A32087"/>
    <w:rsid w:val="00A323BA"/>
    <w:rsid w:val="00A56805"/>
    <w:rsid w:val="00A56FA4"/>
    <w:rsid w:val="00A61F7D"/>
    <w:rsid w:val="00A62D5B"/>
    <w:rsid w:val="00A66B6C"/>
    <w:rsid w:val="00A724C6"/>
    <w:rsid w:val="00A954D6"/>
    <w:rsid w:val="00AF280B"/>
    <w:rsid w:val="00B171A1"/>
    <w:rsid w:val="00B23EE7"/>
    <w:rsid w:val="00B27235"/>
    <w:rsid w:val="00B3053E"/>
    <w:rsid w:val="00B46783"/>
    <w:rsid w:val="00B50CC5"/>
    <w:rsid w:val="00B55DAB"/>
    <w:rsid w:val="00B62721"/>
    <w:rsid w:val="00B62F46"/>
    <w:rsid w:val="00B74F18"/>
    <w:rsid w:val="00B74FF1"/>
    <w:rsid w:val="00B82D04"/>
    <w:rsid w:val="00B84F78"/>
    <w:rsid w:val="00BC1B13"/>
    <w:rsid w:val="00BD20DC"/>
    <w:rsid w:val="00C125B5"/>
    <w:rsid w:val="00C1755C"/>
    <w:rsid w:val="00C27EE7"/>
    <w:rsid w:val="00C32D64"/>
    <w:rsid w:val="00C42D69"/>
    <w:rsid w:val="00C5679E"/>
    <w:rsid w:val="00C57A59"/>
    <w:rsid w:val="00C57A7D"/>
    <w:rsid w:val="00C6269C"/>
    <w:rsid w:val="00C764A8"/>
    <w:rsid w:val="00C82C9B"/>
    <w:rsid w:val="00CA3FF8"/>
    <w:rsid w:val="00CA4AA4"/>
    <w:rsid w:val="00CA59BF"/>
    <w:rsid w:val="00CC2185"/>
    <w:rsid w:val="00CC5AC8"/>
    <w:rsid w:val="00CD02E6"/>
    <w:rsid w:val="00CE0978"/>
    <w:rsid w:val="00D26976"/>
    <w:rsid w:val="00D54524"/>
    <w:rsid w:val="00D65E5E"/>
    <w:rsid w:val="00D71E8B"/>
    <w:rsid w:val="00D736E0"/>
    <w:rsid w:val="00D96EFB"/>
    <w:rsid w:val="00DA3357"/>
    <w:rsid w:val="00DA6D1A"/>
    <w:rsid w:val="00DB41B4"/>
    <w:rsid w:val="00DB66DD"/>
    <w:rsid w:val="00DE6EAD"/>
    <w:rsid w:val="00E10844"/>
    <w:rsid w:val="00E12877"/>
    <w:rsid w:val="00E17443"/>
    <w:rsid w:val="00E23785"/>
    <w:rsid w:val="00E63713"/>
    <w:rsid w:val="00E7347B"/>
    <w:rsid w:val="00E80AC6"/>
    <w:rsid w:val="00E873C2"/>
    <w:rsid w:val="00E97CEB"/>
    <w:rsid w:val="00EB0B66"/>
    <w:rsid w:val="00EE2189"/>
    <w:rsid w:val="00EE7A7C"/>
    <w:rsid w:val="00EF08E0"/>
    <w:rsid w:val="00EF4E4B"/>
    <w:rsid w:val="00F04F0B"/>
    <w:rsid w:val="00F10D7A"/>
    <w:rsid w:val="00F20D0B"/>
    <w:rsid w:val="00F2608E"/>
    <w:rsid w:val="00F355A5"/>
    <w:rsid w:val="00F36B8A"/>
    <w:rsid w:val="00FB4EAB"/>
    <w:rsid w:val="00FB7673"/>
    <w:rsid w:val="00FC7D6A"/>
    <w:rsid w:val="00FD46CA"/>
    <w:rsid w:val="00FD6FDB"/>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488FB49-7588-4887-82C2-E618DCB3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eastAsia="Times New Roman" w:asciiTheme="minorHAnsi" w:hAnsiTheme="minorHAnsi"/>
      <w:b/>
      <w:bCs/>
      <w:noProof/>
      <w:color w:val="B52059" w:themeColor="accent1"/>
      <w:sz w:val="22"/>
      <w:szCs w:val="20"/>
    </w:rPr>
  </w:style>
  <w:style w:type="character" w:customStyle="1" w:styleId="BoldredChar">
    <w:name w:val="Bold red Char"/>
    <w:basedOn w:val="DefaultParagraphFont"/>
    <w:link w:val="Boldred"/>
    <w:rsid w:val="00267D6E"/>
    <w:rPr>
      <w:rFonts w:eastAsia="Times New Roman" w:asciiTheme="minorHAnsi"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eastAsia="Times New Roman" w:asciiTheme="minorHAnsi" w:hAnsiTheme="minorHAnsi"/>
      <w:sz w:val="22"/>
      <w:szCs w:val="24"/>
    </w:rPr>
  </w:style>
  <w:style w:type="character" w:customStyle="1" w:styleId="BodyTextIndentChar">
    <w:name w:val="Body Text Indent Char"/>
    <w:basedOn w:val="DefaultParagraphFont"/>
    <w:link w:val="BodyTextIndent"/>
    <w:rsid w:val="00267D6E"/>
    <w:rPr>
      <w:rFonts w:eastAsia="Times New Roman" w:asciiTheme="minorHAnsi"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Strong">
    <w:name w:val="Strong"/>
    <w:basedOn w:val="DefaultParagraphFont"/>
    <w:uiPriority w:val="22"/>
    <w:qFormat/>
    <w:rsid w:val="00A12794"/>
    <w:rPr>
      <w:b/>
      <w:bCs/>
    </w:rPr>
  </w:style>
  <w:style w:type="paragraph" w:styleId="NormalWeb">
    <w:name w:val="Normal (Web)"/>
    <w:basedOn w:val="Normal"/>
    <w:uiPriority w:val="99"/>
    <w:semiHidden/>
    <w:unhideWhenUsed/>
    <w:rsid w:val="0017181B"/>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___https://www.nhsx.nhs.uk/media/documents/NHSX_Records_Management_CoP_V7.pdf___.bXQtcHJvZC1jcC1ldXcyLTE6aGNyZ2NhcmVncm91cDpjOm86ODkyYTM3MTU5NTM3ZjMyMDYzYjc1ZWI3M2I2YzE0NzA6Njo5MTU1OjYxNjBhMDJkMDYxMTExNWQzMDA1ZjA3OGNjYTBjOWIyMTI4NDIxY2E5ODYwZTA4NjBmYzAyYjdiMDZiMjI3YTg6cDpUOk4" TargetMode="External" /><Relationship Id="rId8" Type="http://schemas.openxmlformats.org/officeDocument/2006/relationships/hyperlink" Target="https://protect.checkpoint.com/v2/___http://www.nhs.uk/choiceintheNHS/Rightsandpledges/NHSConstitution/Pages/Overview.aspx___.bXQtcHJvZC1jcC1ldXcyLTE6aGNyZ2NhcmVncm91cDpjOm86ODkyYTM3MTU5NTM3ZjMyMDYzYjc1ZWI3M2I2YzE0NzA6NjpkM2U5Ojk0YWE3ZTY2MGUxYWU0OTgyZTJhMGIyODRhNzY1ZmU4MDcwNzA4OGU5OTcyYzM0ODJiMzFjN2FlZDY5NDAzNmM6cDpUOk4" TargetMode="External" /><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ODkyYTM3MTU5NTM3ZjMyMDYzYjc1ZWI3M2I2YzE0NzA6NjoxYTVjOjdiYzBkNDEyZTE4MzJjYTU3MmQ4YzNmOGJhYjhjZjdkNzQ5OTA4Njk1OTIxNzE1Y2Q1NDI5MDhjM2JmMGQ0MWU6cDpUOk4"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JasonGrange\Downloads\Job%20description%20Template.dotx" TargetMode="External" /></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c5b7aa-66a9-4f36-92a6-9ec207e6c9e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9101909D6A042BE0498D94A2DA2EA" ma:contentTypeVersion="20" ma:contentTypeDescription="Create a new document." ma:contentTypeScope="" ma:versionID="125c1acabd4d8fcada41fb1d68bd9ccb">
  <xsd:schema xmlns:xsd="http://www.w3.org/2001/XMLSchema" xmlns:xs="http://www.w3.org/2001/XMLSchema" xmlns:p="http://schemas.microsoft.com/office/2006/metadata/properties" xmlns:ns1="http://schemas.microsoft.com/sharepoint/v3" xmlns:ns3="7e696094-7a6b-4f64-9ef7-c856ca2fa070" xmlns:ns4="a6c5b7aa-66a9-4f36-92a6-9ec207e6c9e8" targetNamespace="http://schemas.microsoft.com/office/2006/metadata/properties" ma:root="true" ma:fieldsID="0b952c692d8bc07a310cc4ea8e70255a" ns1:_="" ns3:_="" ns4:_="">
    <xsd:import namespace="http://schemas.microsoft.com/sharepoint/v3"/>
    <xsd:import namespace="7e696094-7a6b-4f64-9ef7-c856ca2fa070"/>
    <xsd:import namespace="a6c5b7aa-66a9-4f36-92a6-9ec207e6c9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696094-7a6b-4f64-9ef7-c856ca2fa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5b7aa-66a9-4f36-92a6-9ec207e6c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a6c5b7aa-66a9-4f36-92a6-9ec207e6c9e8"/>
    <ds:schemaRef ds:uri="http://schemas.microsoft.com/sharepoint/v3"/>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886D09ED-5D55-494F-ACCF-568B85AE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696094-7a6b-4f64-9ef7-c856ca2fa070"/>
    <ds:schemaRef ds:uri="a6c5b7aa-66a9-4f36-92a6-9ec207e6c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5</TotalTime>
  <Pages>7</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Grange</dc:creator>
  <cp:lastModifiedBy>Rebecca Trembath (IT Director)</cp:lastModifiedBy>
  <cp:revision>7</cp:revision>
  <cp:lastPrinted>2021-11-30T21:48:00Z</cp:lastPrinted>
  <dcterms:created xsi:type="dcterms:W3CDTF">2025-06-16T14:47:00Z</dcterms:created>
  <dcterms:modified xsi:type="dcterms:W3CDTF">2025-06-18T07:46:00Z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0x0101002F39101909D6A042BE0498D94A2DA2EA</vt:lpwstr>
  </property>
  <property fmtid="{D5CDD505-2E9C-101B-9397-08002B2CF9AE}" pid="3" name="GrammarlyDocumentId">
    <vt:lpwstr>245cbe36fc17e52a8994caafda42e1e2d0cd324ca4c50bdb241a8d3f32b83330</vt:lpwstr>
  </property>
</Properties>
</file>