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8AD9C" w14:textId="77777777" w:rsidR="006F5BC8" w:rsidRDefault="0040210F">
      <w:pPr>
        <w:pStyle w:val="Heading1"/>
        <w:ind w:left="-5"/>
      </w:pPr>
      <w:r>
        <w:t xml:space="preserve">Job purpose </w:t>
      </w:r>
    </w:p>
    <w:p w14:paraId="6FD91D40" w14:textId="77777777" w:rsidR="006F5BC8" w:rsidRDefault="0040210F">
      <w:pPr>
        <w:spacing w:after="168"/>
      </w:pPr>
      <w:r>
        <w:t>The Children’s Community Dietetic Team is responsible for providing a highly specialised dietetic service across West Essex. The team give advice and support to a complex caseload of infants, children, young people and their carers in a range of settings in the community.</w:t>
      </w:r>
      <w:r>
        <w:rPr>
          <w:b/>
        </w:rPr>
        <w:t xml:space="preserve"> </w:t>
      </w:r>
    </w:p>
    <w:p w14:paraId="77440972" w14:textId="77777777" w:rsidR="006F5BC8" w:rsidRDefault="0040210F">
      <w:pPr>
        <w:spacing w:after="230"/>
      </w:pPr>
      <w:r>
        <w:t xml:space="preserve">Each dietitian is responsible for their own clinical caseload and clinical supervision will be given by the Band 7 Community Paediatric Dietitian. As well as providing dietary advice for a large range of nutritional needs, you will be expected to contribute to resources, audit and service development, as well as training for other health care professionals as necessary. </w:t>
      </w:r>
    </w:p>
    <w:p w14:paraId="082B5B85" w14:textId="77777777" w:rsidR="006F5BC8" w:rsidRDefault="0040210F">
      <w:pPr>
        <w:pStyle w:val="Heading1"/>
        <w:ind w:left="-5"/>
      </w:pPr>
      <w:r>
        <w:t xml:space="preserve">Key responsibilities </w:t>
      </w:r>
    </w:p>
    <w:p w14:paraId="0262AF99" w14:textId="77777777" w:rsidR="006F5BC8" w:rsidRDefault="0040210F">
      <w:pPr>
        <w:spacing w:after="207" w:line="256" w:lineRule="auto"/>
        <w:ind w:left="0" w:firstLine="0"/>
      </w:pPr>
      <w:r>
        <w:rPr>
          <w:rFonts w:ascii="Calibri" w:eastAsia="Calibri" w:hAnsi="Calibri" w:cs="Calibri"/>
          <w:i/>
          <w:sz w:val="22"/>
        </w:rPr>
        <w:t>This list is intended to summarise the key responsibilities and is not intended to cover every task that may be required of the role: -</w:t>
      </w:r>
      <w:r>
        <w:rPr>
          <w:rFonts w:ascii="Calibri" w:eastAsia="Calibri" w:hAnsi="Calibri" w:cs="Calibri"/>
          <w:sz w:val="22"/>
        </w:rPr>
        <w:t xml:space="preserve"> </w:t>
      </w:r>
    </w:p>
    <w:p w14:paraId="1EF72F7D" w14:textId="5928F829" w:rsidR="006F5BC8" w:rsidRDefault="0040210F">
      <w:pPr>
        <w:numPr>
          <w:ilvl w:val="0"/>
          <w:numId w:val="1"/>
        </w:numPr>
        <w:ind w:hanging="284"/>
      </w:pPr>
      <w:r>
        <w:t xml:space="preserve">To work </w:t>
      </w:r>
      <w:r w:rsidR="00B973D4">
        <w:t>alongside</w:t>
      </w:r>
      <w:r>
        <w:t xml:space="preserve"> the Paediatric Lead Dietitian </w:t>
      </w:r>
      <w:r w:rsidR="00B973D4">
        <w:t xml:space="preserve">and Band 6 Dietitian </w:t>
      </w:r>
      <w:r>
        <w:t>to deliver the Community Dietetic Service in West Essex</w:t>
      </w:r>
      <w:r>
        <w:rPr>
          <w:b/>
        </w:rPr>
        <w:t xml:space="preserve"> </w:t>
      </w:r>
    </w:p>
    <w:p w14:paraId="0BE59D04" w14:textId="0E2BB863" w:rsidR="006F5BC8" w:rsidRDefault="0040210F">
      <w:pPr>
        <w:numPr>
          <w:ilvl w:val="0"/>
          <w:numId w:val="1"/>
        </w:numPr>
        <w:spacing w:after="197"/>
        <w:ind w:hanging="284"/>
      </w:pPr>
      <w:r>
        <w:t>To manage a complex caseload, including</w:t>
      </w:r>
      <w:r w:rsidR="00BD7774">
        <w:t xml:space="preserve"> </w:t>
      </w:r>
      <w:r>
        <w:t xml:space="preserve">faltering growth, fussy eating, feeding difficulties, </w:t>
      </w:r>
      <w:r w:rsidR="00BD7774">
        <w:t>allergy</w:t>
      </w:r>
      <w:r w:rsidR="00BD7774">
        <w:t xml:space="preserve">, </w:t>
      </w:r>
      <w:r>
        <w:t>gastric issues, such as IBS as well as Coeliac disease annual reviews</w:t>
      </w:r>
      <w:r>
        <w:rPr>
          <w:b/>
        </w:rPr>
        <w:t xml:space="preserve"> </w:t>
      </w:r>
    </w:p>
    <w:p w14:paraId="02C55B54" w14:textId="77777777" w:rsidR="006F5BC8" w:rsidRDefault="0040210F">
      <w:pPr>
        <w:numPr>
          <w:ilvl w:val="0"/>
          <w:numId w:val="1"/>
        </w:numPr>
        <w:ind w:hanging="284"/>
      </w:pPr>
      <w:r>
        <w:t>To prioritise own workload to meet deadlines and demands of the service</w:t>
      </w:r>
      <w:r>
        <w:rPr>
          <w:b/>
        </w:rPr>
        <w:t xml:space="preserve"> </w:t>
      </w:r>
    </w:p>
    <w:p w14:paraId="684D53D2" w14:textId="77777777" w:rsidR="006F5BC8" w:rsidRDefault="0040210F">
      <w:pPr>
        <w:numPr>
          <w:ilvl w:val="0"/>
          <w:numId w:val="1"/>
        </w:numPr>
        <w:ind w:hanging="284"/>
      </w:pPr>
      <w:r>
        <w:t>To triage all referrals received into the dietetic service</w:t>
      </w:r>
      <w:r>
        <w:rPr>
          <w:b/>
        </w:rPr>
        <w:t xml:space="preserve"> </w:t>
      </w:r>
    </w:p>
    <w:p w14:paraId="799582DE" w14:textId="77777777" w:rsidR="006F5BC8" w:rsidRDefault="0040210F">
      <w:pPr>
        <w:numPr>
          <w:ilvl w:val="0"/>
          <w:numId w:val="1"/>
        </w:numPr>
        <w:ind w:hanging="284"/>
      </w:pPr>
      <w:r>
        <w:t>To provide the dietetic service in the community clinic or other appropriate community settings</w:t>
      </w:r>
      <w:r>
        <w:rPr>
          <w:b/>
        </w:rPr>
        <w:t xml:space="preserve"> </w:t>
      </w:r>
    </w:p>
    <w:p w14:paraId="77CA7ED9" w14:textId="77777777" w:rsidR="006F5BC8" w:rsidRDefault="0040210F">
      <w:pPr>
        <w:numPr>
          <w:ilvl w:val="0"/>
          <w:numId w:val="1"/>
        </w:numPr>
        <w:ind w:hanging="284"/>
      </w:pPr>
      <w:r>
        <w:t>To take a focused history from the child/young person/parent/carer</w:t>
      </w:r>
      <w:r>
        <w:rPr>
          <w:b/>
        </w:rPr>
        <w:t xml:space="preserve"> </w:t>
      </w:r>
    </w:p>
    <w:p w14:paraId="2E7142F2" w14:textId="77777777" w:rsidR="006F5BC8" w:rsidRDefault="0040210F">
      <w:pPr>
        <w:numPr>
          <w:ilvl w:val="0"/>
          <w:numId w:val="1"/>
        </w:numPr>
        <w:ind w:hanging="284"/>
      </w:pPr>
      <w:r>
        <w:t>To make independent decisions about the individual treatment plan needed</w:t>
      </w:r>
      <w:r>
        <w:rPr>
          <w:b/>
        </w:rPr>
        <w:t xml:space="preserve"> </w:t>
      </w:r>
    </w:p>
    <w:p w14:paraId="4A21F7FC" w14:textId="77777777" w:rsidR="006F5BC8" w:rsidRDefault="0040210F">
      <w:pPr>
        <w:numPr>
          <w:ilvl w:val="0"/>
          <w:numId w:val="1"/>
        </w:numPr>
        <w:ind w:hanging="284"/>
      </w:pPr>
      <w:r>
        <w:t>To provide a written plan of care for the child/young person/parent/carer to refer to and follow</w:t>
      </w:r>
      <w:r>
        <w:rPr>
          <w:b/>
        </w:rPr>
        <w:t xml:space="preserve"> </w:t>
      </w:r>
    </w:p>
    <w:p w14:paraId="14334F9F" w14:textId="77777777" w:rsidR="006F5BC8" w:rsidRDefault="0040210F">
      <w:pPr>
        <w:numPr>
          <w:ilvl w:val="0"/>
          <w:numId w:val="1"/>
        </w:numPr>
        <w:ind w:hanging="284"/>
      </w:pPr>
      <w:r>
        <w:t>To educate and empower the child/young person/parent/carer to manage their own health needs</w:t>
      </w:r>
      <w:r>
        <w:rPr>
          <w:b/>
        </w:rPr>
        <w:t xml:space="preserve"> </w:t>
      </w:r>
    </w:p>
    <w:p w14:paraId="0F824EC5" w14:textId="77777777" w:rsidR="006F5BC8" w:rsidRDefault="0040210F">
      <w:pPr>
        <w:numPr>
          <w:ilvl w:val="0"/>
          <w:numId w:val="1"/>
        </w:numPr>
        <w:ind w:hanging="284"/>
      </w:pPr>
      <w:r>
        <w:t>To liaise with GP’s regarding treatment plans that require prescription items with a clear rationale</w:t>
      </w:r>
      <w:r>
        <w:rPr>
          <w:b/>
        </w:rPr>
        <w:t xml:space="preserve"> </w:t>
      </w:r>
    </w:p>
    <w:p w14:paraId="1514A466" w14:textId="77777777" w:rsidR="006F5BC8" w:rsidRDefault="0040210F">
      <w:pPr>
        <w:numPr>
          <w:ilvl w:val="0"/>
          <w:numId w:val="1"/>
        </w:numPr>
        <w:spacing w:after="197"/>
        <w:ind w:hanging="284"/>
      </w:pPr>
      <w:r>
        <w:t>To engage in appropriate prescribing of infant formula or nutritional supplements in line with ICB guidance</w:t>
      </w:r>
      <w:r>
        <w:rPr>
          <w:b/>
        </w:rPr>
        <w:t xml:space="preserve"> </w:t>
      </w:r>
    </w:p>
    <w:p w14:paraId="53F3A5CF" w14:textId="77777777" w:rsidR="006F5BC8" w:rsidRDefault="0040210F">
      <w:pPr>
        <w:numPr>
          <w:ilvl w:val="0"/>
          <w:numId w:val="1"/>
        </w:numPr>
        <w:ind w:hanging="284"/>
      </w:pPr>
      <w:r>
        <w:t>To act as a specialist resource for all community colleagues in West Essex</w:t>
      </w:r>
      <w:r>
        <w:rPr>
          <w:b/>
        </w:rPr>
        <w:t xml:space="preserve"> </w:t>
      </w:r>
    </w:p>
    <w:p w14:paraId="452CDE59" w14:textId="77777777" w:rsidR="006F5BC8" w:rsidRDefault="0040210F">
      <w:pPr>
        <w:numPr>
          <w:ilvl w:val="0"/>
          <w:numId w:val="1"/>
        </w:numPr>
        <w:ind w:hanging="284"/>
      </w:pPr>
      <w:r>
        <w:t>To provide teaching and training to community colleagues as required</w:t>
      </w:r>
      <w:r>
        <w:rPr>
          <w:b/>
        </w:rPr>
        <w:t xml:space="preserve"> </w:t>
      </w:r>
    </w:p>
    <w:p w14:paraId="655AE89A" w14:textId="77777777" w:rsidR="006F5BC8" w:rsidRDefault="0040210F">
      <w:pPr>
        <w:numPr>
          <w:ilvl w:val="0"/>
          <w:numId w:val="1"/>
        </w:numPr>
        <w:ind w:hanging="284"/>
      </w:pPr>
      <w:r>
        <w:t>To be responsible for own time management</w:t>
      </w:r>
      <w:r>
        <w:rPr>
          <w:b/>
        </w:rPr>
        <w:t xml:space="preserve"> </w:t>
      </w:r>
    </w:p>
    <w:p w14:paraId="6B9A47D7" w14:textId="77777777" w:rsidR="006F5BC8" w:rsidRDefault="0040210F">
      <w:pPr>
        <w:numPr>
          <w:ilvl w:val="0"/>
          <w:numId w:val="1"/>
        </w:numPr>
        <w:ind w:hanging="284"/>
      </w:pPr>
      <w:r>
        <w:t>To work as part of the wider community team attending and participating in relevant staff meetings</w:t>
      </w:r>
      <w:r>
        <w:rPr>
          <w:b/>
        </w:rPr>
        <w:t xml:space="preserve"> </w:t>
      </w:r>
    </w:p>
    <w:p w14:paraId="18C2F287" w14:textId="77777777" w:rsidR="006F5BC8" w:rsidRDefault="0040210F">
      <w:pPr>
        <w:numPr>
          <w:ilvl w:val="0"/>
          <w:numId w:val="1"/>
        </w:numPr>
        <w:spacing w:after="196"/>
        <w:ind w:hanging="284"/>
      </w:pPr>
      <w:r>
        <w:t>To be involved in production and updating of leaflets, diet sheets and other information provided to patients</w:t>
      </w:r>
      <w:r>
        <w:rPr>
          <w:b/>
        </w:rPr>
        <w:t xml:space="preserve"> </w:t>
      </w:r>
    </w:p>
    <w:p w14:paraId="09DEDC6B" w14:textId="77777777" w:rsidR="006F5BC8" w:rsidRDefault="0040210F">
      <w:pPr>
        <w:numPr>
          <w:ilvl w:val="0"/>
          <w:numId w:val="1"/>
        </w:numPr>
        <w:ind w:hanging="284"/>
      </w:pPr>
      <w:r>
        <w:t>To undertake supervised audit</w:t>
      </w:r>
      <w:r>
        <w:rPr>
          <w:b/>
        </w:rPr>
        <w:t xml:space="preserve"> </w:t>
      </w:r>
    </w:p>
    <w:p w14:paraId="45BAB143" w14:textId="77777777" w:rsidR="006F5BC8" w:rsidRDefault="0040210F">
      <w:pPr>
        <w:numPr>
          <w:ilvl w:val="0"/>
          <w:numId w:val="1"/>
        </w:numPr>
        <w:ind w:hanging="284"/>
      </w:pPr>
      <w:r>
        <w:t xml:space="preserve">To develop </w:t>
      </w:r>
      <w:r>
        <w:t>teaching material for professional training and for direct contact with patients and carers</w:t>
      </w:r>
      <w:r>
        <w:rPr>
          <w:b/>
        </w:rPr>
        <w:t xml:space="preserve"> </w:t>
      </w:r>
    </w:p>
    <w:p w14:paraId="262F409E" w14:textId="77777777" w:rsidR="006F5BC8" w:rsidRDefault="0040210F">
      <w:pPr>
        <w:numPr>
          <w:ilvl w:val="0"/>
          <w:numId w:val="1"/>
        </w:numPr>
        <w:ind w:hanging="284"/>
      </w:pPr>
      <w:r>
        <w:t>To ensure records are kept in accordance with organisation and department standards</w:t>
      </w:r>
      <w:r>
        <w:rPr>
          <w:b/>
        </w:rPr>
        <w:t xml:space="preserve"> </w:t>
      </w:r>
    </w:p>
    <w:p w14:paraId="7DCEA8BD" w14:textId="77777777" w:rsidR="006F5BC8" w:rsidRDefault="0040210F">
      <w:pPr>
        <w:numPr>
          <w:ilvl w:val="0"/>
          <w:numId w:val="1"/>
        </w:numPr>
        <w:spacing w:after="197"/>
        <w:ind w:hanging="284"/>
      </w:pPr>
      <w:r>
        <w:t>To ensure the maintenance of accurate and efficient electronic records, ensuring confidentiality of all client identifiable information.</w:t>
      </w:r>
      <w:r>
        <w:rPr>
          <w:b/>
        </w:rPr>
        <w:t xml:space="preserve"> </w:t>
      </w:r>
    </w:p>
    <w:p w14:paraId="7C2C5577" w14:textId="77777777" w:rsidR="006F5BC8" w:rsidRDefault="0040210F">
      <w:pPr>
        <w:numPr>
          <w:ilvl w:val="0"/>
          <w:numId w:val="1"/>
        </w:numPr>
        <w:ind w:hanging="284"/>
      </w:pPr>
      <w:r>
        <w:t>To participate fully in the appraisal process and your own continuing professional development</w:t>
      </w:r>
      <w:r>
        <w:rPr>
          <w:b/>
        </w:rPr>
        <w:t xml:space="preserve"> </w:t>
      </w:r>
    </w:p>
    <w:p w14:paraId="4BD7AB58" w14:textId="77777777" w:rsidR="006F5BC8" w:rsidRDefault="0040210F">
      <w:pPr>
        <w:numPr>
          <w:ilvl w:val="0"/>
          <w:numId w:val="1"/>
        </w:numPr>
        <w:ind w:hanging="284"/>
      </w:pPr>
      <w:r>
        <w:t>To comply with professional codes of practice, professional guidelines and departmental policies</w:t>
      </w:r>
      <w:r>
        <w:rPr>
          <w:b/>
        </w:rPr>
        <w:t xml:space="preserve"> </w:t>
      </w:r>
    </w:p>
    <w:p w14:paraId="2BD52536" w14:textId="77777777" w:rsidR="006F5BC8" w:rsidRDefault="0040210F">
      <w:pPr>
        <w:numPr>
          <w:ilvl w:val="0"/>
          <w:numId w:val="1"/>
        </w:numPr>
        <w:spacing w:after="194"/>
        <w:ind w:hanging="284"/>
      </w:pPr>
      <w:r>
        <w:t>To ensure safe practice, managing caseload and taking into account risk management and reporting clinical incidents</w:t>
      </w:r>
      <w:r>
        <w:rPr>
          <w:b/>
        </w:rPr>
        <w:t xml:space="preserve"> </w:t>
      </w:r>
    </w:p>
    <w:p w14:paraId="2B016515" w14:textId="77777777" w:rsidR="006F5BC8" w:rsidRDefault="0040210F">
      <w:pPr>
        <w:numPr>
          <w:ilvl w:val="0"/>
          <w:numId w:val="1"/>
        </w:numPr>
        <w:spacing w:after="47"/>
        <w:ind w:hanging="284"/>
      </w:pPr>
      <w:r>
        <w:t>To maintain up to date mandatory training as required by the organization</w:t>
      </w:r>
      <w:r>
        <w:rPr>
          <w:b/>
        </w:rPr>
        <w:t xml:space="preserve"> </w:t>
      </w:r>
    </w:p>
    <w:p w14:paraId="6F8F8FA6" w14:textId="77777777" w:rsidR="006F5BC8" w:rsidRDefault="0040210F">
      <w:pPr>
        <w:spacing w:after="198" w:line="259" w:lineRule="auto"/>
        <w:ind w:left="283" w:firstLine="0"/>
      </w:pPr>
      <w:r>
        <w:t xml:space="preserve"> </w:t>
      </w:r>
    </w:p>
    <w:p w14:paraId="7186B5E8" w14:textId="77777777" w:rsidR="006F5BC8" w:rsidRDefault="0040210F">
      <w:pPr>
        <w:pStyle w:val="Heading1"/>
        <w:spacing w:after="122"/>
        <w:ind w:left="-5"/>
      </w:pPr>
      <w:r>
        <w:t xml:space="preserve">Personal Specification </w:t>
      </w:r>
    </w:p>
    <w:p w14:paraId="57FD86FB" w14:textId="77777777" w:rsidR="006F5BC8" w:rsidRDefault="0040210F">
      <w:pPr>
        <w:pStyle w:val="Heading2"/>
        <w:spacing w:after="183"/>
        <w:ind w:left="-5"/>
      </w:pPr>
      <w:r>
        <w:t xml:space="preserve">Essential </w:t>
      </w:r>
    </w:p>
    <w:p w14:paraId="34303535" w14:textId="77777777" w:rsidR="006F5BC8" w:rsidRDefault="0040210F">
      <w:pPr>
        <w:numPr>
          <w:ilvl w:val="0"/>
          <w:numId w:val="2"/>
        </w:numPr>
        <w:ind w:hanging="284"/>
      </w:pPr>
      <w:r>
        <w:t>Registration with HCPC</w:t>
      </w:r>
      <w:r>
        <w:rPr>
          <w:b/>
        </w:rPr>
        <w:t xml:space="preserve"> </w:t>
      </w:r>
    </w:p>
    <w:p w14:paraId="38760CEB" w14:textId="77777777" w:rsidR="006F5BC8" w:rsidRDefault="0040210F">
      <w:pPr>
        <w:numPr>
          <w:ilvl w:val="0"/>
          <w:numId w:val="2"/>
        </w:numPr>
        <w:ind w:hanging="284"/>
      </w:pPr>
      <w:r>
        <w:t>Degree in Nutrition and Dietetics, or equivalent</w:t>
      </w:r>
      <w:r>
        <w:rPr>
          <w:b/>
        </w:rPr>
        <w:t xml:space="preserve"> </w:t>
      </w:r>
    </w:p>
    <w:p w14:paraId="23DA64F8" w14:textId="77777777" w:rsidR="006F5BC8" w:rsidRDefault="0040210F">
      <w:pPr>
        <w:numPr>
          <w:ilvl w:val="0"/>
          <w:numId w:val="2"/>
        </w:numPr>
        <w:ind w:hanging="284"/>
      </w:pPr>
      <w:r>
        <w:t>Evidence of Continuing Professional Development</w:t>
      </w:r>
      <w:r>
        <w:rPr>
          <w:b/>
        </w:rPr>
        <w:t xml:space="preserve"> </w:t>
      </w:r>
    </w:p>
    <w:p w14:paraId="0C605085" w14:textId="77777777" w:rsidR="006F5BC8" w:rsidRDefault="0040210F">
      <w:pPr>
        <w:numPr>
          <w:ilvl w:val="0"/>
          <w:numId w:val="2"/>
        </w:numPr>
        <w:ind w:hanging="284"/>
      </w:pPr>
      <w:r>
        <w:t>Minimum 1 year clinical experience</w:t>
      </w:r>
      <w:r>
        <w:rPr>
          <w:b/>
        </w:rPr>
        <w:t xml:space="preserve"> </w:t>
      </w:r>
    </w:p>
    <w:p w14:paraId="65FDAA4C" w14:textId="77777777" w:rsidR="006F5BC8" w:rsidRDefault="0040210F">
      <w:pPr>
        <w:numPr>
          <w:ilvl w:val="0"/>
          <w:numId w:val="2"/>
        </w:numPr>
        <w:ind w:hanging="284"/>
      </w:pPr>
      <w:r>
        <w:t>Minimum 6 months experience in paediatric settling</w:t>
      </w:r>
      <w:r>
        <w:rPr>
          <w:b/>
        </w:rPr>
        <w:t xml:space="preserve"> </w:t>
      </w:r>
    </w:p>
    <w:p w14:paraId="4F7B175A" w14:textId="77777777" w:rsidR="006F5BC8" w:rsidRDefault="0040210F">
      <w:pPr>
        <w:numPr>
          <w:ilvl w:val="0"/>
          <w:numId w:val="2"/>
        </w:numPr>
        <w:spacing w:after="197"/>
        <w:ind w:hanging="284"/>
      </w:pPr>
      <w:r>
        <w:t>Clinically competent to give specialist advice, treatment and dietary counselling to patients with diverse healthcare needs across the community</w:t>
      </w:r>
      <w:r>
        <w:rPr>
          <w:b/>
        </w:rPr>
        <w:t xml:space="preserve"> </w:t>
      </w:r>
    </w:p>
    <w:p w14:paraId="403BA732" w14:textId="77777777" w:rsidR="006F5BC8" w:rsidRDefault="0040210F">
      <w:pPr>
        <w:numPr>
          <w:ilvl w:val="0"/>
          <w:numId w:val="2"/>
        </w:numPr>
        <w:ind w:hanging="284"/>
      </w:pPr>
      <w:r>
        <w:t>Ability to use clinical judgement and reasoning in assessing and evaluating complex patients</w:t>
      </w:r>
      <w:r>
        <w:rPr>
          <w:b/>
        </w:rPr>
        <w:t xml:space="preserve"> </w:t>
      </w:r>
    </w:p>
    <w:p w14:paraId="4B89F84A" w14:textId="77777777" w:rsidR="006F5BC8" w:rsidRDefault="0040210F">
      <w:pPr>
        <w:numPr>
          <w:ilvl w:val="0"/>
          <w:numId w:val="2"/>
        </w:numPr>
        <w:ind w:hanging="284"/>
      </w:pPr>
      <w:r>
        <w:t>Competent IT and keyboard skills</w:t>
      </w:r>
      <w:r>
        <w:rPr>
          <w:b/>
        </w:rPr>
        <w:t xml:space="preserve"> </w:t>
      </w:r>
    </w:p>
    <w:p w14:paraId="07070188" w14:textId="77777777" w:rsidR="006F5BC8" w:rsidRDefault="0040210F">
      <w:pPr>
        <w:numPr>
          <w:ilvl w:val="0"/>
          <w:numId w:val="2"/>
        </w:numPr>
        <w:ind w:hanging="284"/>
      </w:pPr>
      <w:r>
        <w:t xml:space="preserve">Excellent communication and </w:t>
      </w:r>
      <w:r>
        <w:t>interpersonal skills, both verbally and written</w:t>
      </w:r>
      <w:r>
        <w:rPr>
          <w:b/>
        </w:rPr>
        <w:t xml:space="preserve"> </w:t>
      </w:r>
    </w:p>
    <w:p w14:paraId="32D27F4C" w14:textId="77777777" w:rsidR="006F5BC8" w:rsidRDefault="0040210F">
      <w:pPr>
        <w:numPr>
          <w:ilvl w:val="0"/>
          <w:numId w:val="2"/>
        </w:numPr>
        <w:ind w:hanging="284"/>
      </w:pPr>
      <w:r>
        <w:t xml:space="preserve">Effectively prioritises and coordinates own work alongside work of others </w:t>
      </w:r>
      <w:r>
        <w:rPr>
          <w:b/>
        </w:rPr>
        <w:t xml:space="preserve"> </w:t>
      </w:r>
    </w:p>
    <w:p w14:paraId="506A45A0" w14:textId="77777777" w:rsidR="006F5BC8" w:rsidRDefault="0040210F">
      <w:pPr>
        <w:numPr>
          <w:ilvl w:val="0"/>
          <w:numId w:val="2"/>
        </w:numPr>
        <w:ind w:hanging="284"/>
      </w:pPr>
      <w:r>
        <w:t>Understanding of safeguarding principles</w:t>
      </w:r>
      <w:r>
        <w:rPr>
          <w:b/>
        </w:rPr>
        <w:t xml:space="preserve"> </w:t>
      </w:r>
    </w:p>
    <w:p w14:paraId="17FDDBC0" w14:textId="77777777" w:rsidR="006F5BC8" w:rsidRDefault="0040210F">
      <w:pPr>
        <w:numPr>
          <w:ilvl w:val="0"/>
          <w:numId w:val="2"/>
        </w:numPr>
        <w:ind w:hanging="284"/>
      </w:pPr>
      <w:r>
        <w:t>Work flexibly as part of a proactive team</w:t>
      </w:r>
      <w:r>
        <w:rPr>
          <w:b/>
        </w:rPr>
        <w:t xml:space="preserve"> </w:t>
      </w:r>
    </w:p>
    <w:p w14:paraId="00E41950" w14:textId="77777777" w:rsidR="006F5BC8" w:rsidRDefault="0040210F">
      <w:pPr>
        <w:numPr>
          <w:ilvl w:val="0"/>
          <w:numId w:val="2"/>
        </w:numPr>
        <w:ind w:hanging="284"/>
      </w:pPr>
      <w:r>
        <w:t>Excellent time management skills</w:t>
      </w:r>
      <w:r>
        <w:rPr>
          <w:b/>
        </w:rPr>
        <w:t xml:space="preserve"> </w:t>
      </w:r>
    </w:p>
    <w:p w14:paraId="49ABCD41" w14:textId="77777777" w:rsidR="006F5BC8" w:rsidRDefault="0040210F">
      <w:pPr>
        <w:numPr>
          <w:ilvl w:val="0"/>
          <w:numId w:val="2"/>
        </w:numPr>
        <w:ind w:hanging="284"/>
      </w:pPr>
      <w:r>
        <w:t>Ability to use initiative without close supervision</w:t>
      </w:r>
      <w:r>
        <w:rPr>
          <w:b/>
        </w:rPr>
        <w:t xml:space="preserve"> </w:t>
      </w:r>
    </w:p>
    <w:p w14:paraId="5EEE237C" w14:textId="77777777" w:rsidR="006F5BC8" w:rsidRDefault="0040210F">
      <w:pPr>
        <w:numPr>
          <w:ilvl w:val="0"/>
          <w:numId w:val="2"/>
        </w:numPr>
        <w:ind w:hanging="284"/>
      </w:pPr>
      <w:r>
        <w:t>Good organisational and planning skills</w:t>
      </w:r>
      <w:r>
        <w:rPr>
          <w:b/>
        </w:rPr>
        <w:t xml:space="preserve"> </w:t>
      </w:r>
    </w:p>
    <w:p w14:paraId="70D42E6D" w14:textId="77777777" w:rsidR="006F5BC8" w:rsidRDefault="0040210F">
      <w:pPr>
        <w:numPr>
          <w:ilvl w:val="0"/>
          <w:numId w:val="2"/>
        </w:numPr>
        <w:ind w:hanging="284"/>
      </w:pPr>
      <w:r>
        <w:t>Understanding of good customer care</w:t>
      </w:r>
      <w:r>
        <w:rPr>
          <w:b/>
        </w:rPr>
        <w:t xml:space="preserve"> </w:t>
      </w:r>
    </w:p>
    <w:p w14:paraId="1705F865" w14:textId="77777777" w:rsidR="006F5BC8" w:rsidRDefault="0040210F">
      <w:pPr>
        <w:numPr>
          <w:ilvl w:val="0"/>
          <w:numId w:val="2"/>
        </w:numPr>
        <w:ind w:hanging="284"/>
      </w:pPr>
      <w:r>
        <w:t>Self-motivated</w:t>
      </w:r>
      <w:r>
        <w:rPr>
          <w:b/>
        </w:rPr>
        <w:t xml:space="preserve"> </w:t>
      </w:r>
    </w:p>
    <w:p w14:paraId="5B170AA3" w14:textId="77777777" w:rsidR="006F5BC8" w:rsidRDefault="0040210F">
      <w:pPr>
        <w:numPr>
          <w:ilvl w:val="0"/>
          <w:numId w:val="2"/>
        </w:numPr>
        <w:ind w:hanging="284"/>
      </w:pPr>
      <w:r>
        <w:t>Ability to remain calm in a busy environment</w:t>
      </w:r>
      <w:r>
        <w:rPr>
          <w:b/>
        </w:rPr>
        <w:t xml:space="preserve"> </w:t>
      </w:r>
    </w:p>
    <w:p w14:paraId="1E000827" w14:textId="77777777" w:rsidR="006F5BC8" w:rsidRDefault="0040210F">
      <w:pPr>
        <w:numPr>
          <w:ilvl w:val="0"/>
          <w:numId w:val="2"/>
        </w:numPr>
        <w:ind w:hanging="284"/>
      </w:pPr>
      <w:r>
        <w:t>Valid UK driving licence with access to vehicle to travel throughout the community</w:t>
      </w:r>
      <w:r>
        <w:rPr>
          <w:b/>
        </w:rPr>
        <w:t xml:space="preserve"> </w:t>
      </w:r>
    </w:p>
    <w:p w14:paraId="02457A17" w14:textId="77777777" w:rsidR="006F5BC8" w:rsidRDefault="0040210F">
      <w:pPr>
        <w:pStyle w:val="Heading2"/>
        <w:spacing w:after="183"/>
        <w:ind w:left="-5"/>
      </w:pPr>
      <w:r>
        <w:t xml:space="preserve">Desirable </w:t>
      </w:r>
    </w:p>
    <w:p w14:paraId="3E69877E" w14:textId="77777777" w:rsidR="006F5BC8" w:rsidRDefault="0040210F">
      <w:pPr>
        <w:numPr>
          <w:ilvl w:val="0"/>
          <w:numId w:val="3"/>
        </w:numPr>
        <w:ind w:hanging="284"/>
      </w:pPr>
      <w:r>
        <w:t>Member of BDA or other Professional specialist interest groups</w:t>
      </w:r>
      <w:r>
        <w:rPr>
          <w:b/>
        </w:rPr>
        <w:t xml:space="preserve"> </w:t>
      </w:r>
    </w:p>
    <w:p w14:paraId="717FBD05" w14:textId="77777777" w:rsidR="006F5BC8" w:rsidRPr="000C174E" w:rsidRDefault="0040210F">
      <w:pPr>
        <w:numPr>
          <w:ilvl w:val="0"/>
          <w:numId w:val="3"/>
        </w:numPr>
        <w:ind w:hanging="284"/>
      </w:pPr>
      <w:r>
        <w:t>Completion of relevant post graduate courses such as BDA Paediatric Modules</w:t>
      </w:r>
      <w:r>
        <w:rPr>
          <w:b/>
        </w:rPr>
        <w:t xml:space="preserve"> </w:t>
      </w:r>
    </w:p>
    <w:p w14:paraId="4C836E43" w14:textId="77777777" w:rsidR="000C174E" w:rsidRPr="000C174E" w:rsidRDefault="0040210F">
      <w:pPr>
        <w:numPr>
          <w:ilvl w:val="0"/>
          <w:numId w:val="3"/>
        </w:numPr>
        <w:ind w:hanging="284"/>
        <w:rPr>
          <w:bCs/>
        </w:rPr>
      </w:pPr>
      <w:r w:rsidRPr="000C174E">
        <w:rPr>
          <w:bCs/>
        </w:rPr>
        <w:t>Experience with allergy management</w:t>
      </w:r>
    </w:p>
    <w:p w14:paraId="6929ED82" w14:textId="77777777" w:rsidR="006F5BC8" w:rsidRDefault="0040210F">
      <w:pPr>
        <w:numPr>
          <w:ilvl w:val="0"/>
          <w:numId w:val="3"/>
        </w:numPr>
        <w:ind w:hanging="284"/>
      </w:pPr>
      <w:r>
        <w:t xml:space="preserve">Experience working in community settings </w:t>
      </w:r>
    </w:p>
    <w:p w14:paraId="08898705" w14:textId="77777777" w:rsidR="006F5BC8" w:rsidRDefault="0040210F">
      <w:pPr>
        <w:numPr>
          <w:ilvl w:val="0"/>
          <w:numId w:val="3"/>
        </w:numPr>
        <w:ind w:hanging="284"/>
      </w:pPr>
      <w:r>
        <w:t xml:space="preserve">Experience of clinical audit </w:t>
      </w:r>
    </w:p>
    <w:p w14:paraId="1F0D88C9" w14:textId="77777777" w:rsidR="006F5BC8" w:rsidRDefault="0040210F">
      <w:pPr>
        <w:numPr>
          <w:ilvl w:val="0"/>
          <w:numId w:val="3"/>
        </w:numPr>
        <w:spacing w:after="45"/>
        <w:ind w:hanging="284"/>
      </w:pPr>
      <w:r>
        <w:t xml:space="preserve">Experience of using SystmOne </w:t>
      </w:r>
    </w:p>
    <w:p w14:paraId="654542CF" w14:textId="77777777" w:rsidR="006F5BC8" w:rsidRDefault="0040210F">
      <w:pPr>
        <w:spacing w:after="222" w:line="259" w:lineRule="auto"/>
        <w:ind w:left="0" w:firstLine="0"/>
      </w:pPr>
      <w:r>
        <w:t xml:space="preserve"> </w:t>
      </w:r>
    </w:p>
    <w:p w14:paraId="2D20FD74" w14:textId="77777777" w:rsidR="006F5BC8" w:rsidRDefault="0040210F">
      <w:pPr>
        <w:pStyle w:val="Heading1"/>
        <w:ind w:left="-5"/>
      </w:pPr>
      <w:r>
        <w:t xml:space="preserve">Our values </w:t>
      </w:r>
    </w:p>
    <w:p w14:paraId="65A82773" w14:textId="77777777" w:rsidR="006F5BC8" w:rsidRDefault="0040210F">
      <w:pPr>
        <w:spacing w:after="168"/>
      </w:pPr>
      <w:r>
        <w:t xml:space="preserve">Our values are our moral compass and core to our DNA. They underpin the way we deliver our services and treat those who use our services. </w:t>
      </w:r>
    </w:p>
    <w:p w14:paraId="7EFE5E96" w14:textId="77777777" w:rsidR="006F5BC8" w:rsidRDefault="0040210F">
      <w:pPr>
        <w:spacing w:after="168"/>
      </w:pPr>
      <w:r>
        <w:t xml:space="preserve">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 </w:t>
      </w:r>
    </w:p>
    <w:p w14:paraId="7F7F8B56" w14:textId="77777777" w:rsidR="006F5BC8" w:rsidRDefault="0040210F">
      <w:pPr>
        <w:spacing w:after="342" w:line="257" w:lineRule="auto"/>
        <w:ind w:left="-5"/>
      </w:pPr>
      <w:r>
        <w:t xml:space="preserve">We have three values which help us stand out from the crowd, not just because there’s only three, but because they are unique to who we are. We care, we think, and we do. </w:t>
      </w:r>
    </w:p>
    <w:p w14:paraId="5B116358" w14:textId="77777777" w:rsidR="006F5BC8" w:rsidRDefault="0040210F">
      <w:pPr>
        <w:spacing w:after="272" w:line="259" w:lineRule="auto"/>
        <w:ind w:left="113"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8B5A6BD" wp14:editId="1BCA8644">
                <wp:simplePos x="0" y="0"/>
                <wp:positionH relativeFrom="column">
                  <wp:posOffset>0</wp:posOffset>
                </wp:positionH>
                <wp:positionV relativeFrom="paragraph">
                  <wp:posOffset>-132588</wp:posOffset>
                </wp:positionV>
                <wp:extent cx="6096" cy="1303020"/>
                <wp:effectExtent l="0" t="0" r="0" b="0"/>
                <wp:wrapSquare wrapText="bothSides"/>
                <wp:docPr id="5901" name="Group 5901"/>
                <wp:cNvGraphicFramePr/>
                <a:graphic xmlns:a="http://schemas.openxmlformats.org/drawingml/2006/main">
                  <a:graphicData uri="http://schemas.microsoft.com/office/word/2010/wordprocessingGroup">
                    <wpg:wgp>
                      <wpg:cNvGrpSpPr/>
                      <wpg:grpSpPr>
                        <a:xfrm>
                          <a:off x="0" y="0"/>
                          <a:ext cx="6096" cy="1303020"/>
                          <a:chOff x="0" y="0"/>
                          <a:chExt cx="6096" cy="1303020"/>
                        </a:xfrm>
                      </wpg:grpSpPr>
                      <wps:wsp>
                        <wps:cNvPr id="6577" name="Shape 6577"/>
                        <wps:cNvSpPr/>
                        <wps:spPr>
                          <a:xfrm>
                            <a:off x="0" y="0"/>
                            <a:ext cx="9144" cy="364236"/>
                          </a:xfrm>
                          <a:custGeom>
                            <a:avLst/>
                            <a:gdLst/>
                            <a:ahLst/>
                            <a:cxnLst/>
                            <a:rect l="0" t="0" r="0" b="0"/>
                            <a:pathLst>
                              <a:path w="9144" h="364236">
                                <a:moveTo>
                                  <a:pt x="0" y="0"/>
                                </a:moveTo>
                                <a:lnTo>
                                  <a:pt x="9144" y="0"/>
                                </a:lnTo>
                                <a:lnTo>
                                  <a:pt x="9144" y="364236"/>
                                </a:lnTo>
                                <a:lnTo>
                                  <a:pt x="0" y="364236"/>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s:wsp>
                        <wps:cNvPr id="6578" name="Shape 6578"/>
                        <wps:cNvSpPr/>
                        <wps:spPr>
                          <a:xfrm>
                            <a:off x="0" y="364236"/>
                            <a:ext cx="9144" cy="71628"/>
                          </a:xfrm>
                          <a:custGeom>
                            <a:avLst/>
                            <a:gdLst/>
                            <a:ahLst/>
                            <a:cxnLst/>
                            <a:rect l="0" t="0" r="0" b="0"/>
                            <a:pathLst>
                              <a:path w="9144" h="71628">
                                <a:moveTo>
                                  <a:pt x="0" y="0"/>
                                </a:moveTo>
                                <a:lnTo>
                                  <a:pt x="9144" y="0"/>
                                </a:lnTo>
                                <a:lnTo>
                                  <a:pt x="9144" y="71628"/>
                                </a:lnTo>
                                <a:lnTo>
                                  <a:pt x="0" y="71628"/>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s:wsp>
                        <wps:cNvPr id="6579" name="Shape 6579"/>
                        <wps:cNvSpPr/>
                        <wps:spPr>
                          <a:xfrm>
                            <a:off x="0" y="435864"/>
                            <a:ext cx="9144" cy="867156"/>
                          </a:xfrm>
                          <a:custGeom>
                            <a:avLst/>
                            <a:gdLst/>
                            <a:ahLst/>
                            <a:cxnLst/>
                            <a:rect l="0" t="0" r="0" b="0"/>
                            <a:pathLst>
                              <a:path w="9144" h="867156">
                                <a:moveTo>
                                  <a:pt x="0" y="0"/>
                                </a:moveTo>
                                <a:lnTo>
                                  <a:pt x="9144" y="0"/>
                                </a:lnTo>
                                <a:lnTo>
                                  <a:pt x="9144" y="867156"/>
                                </a:lnTo>
                                <a:lnTo>
                                  <a:pt x="0" y="867156"/>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w:pict>
              <v:group w14:anchorId="6A438665" id="Group 5901" o:spid="_x0000_s1026" style="position:absolute;margin-left:0;margin-top:-10.45pt;width:.5pt;height:102.6pt;z-index:251659264" coordsize="60,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">
                <v:shape id="Shape 6577" o:spid="_x0000_s1027" style="position:absolute;width:91;height:3642;visibility:visible;mso-wrap-style:square;v-text-anchor:top" coordsize="9144,36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" path="m,l9144,r,364236l,364236,,e" fillcolor="#b52059" stroked="f" strokeweight="0">
                  <v:stroke miterlimit="83231f" joinstyle="miter"/>
                  <v:path arrowok="t" textboxrect="0,0,9144,364236"/>
                </v:shape>
                <v:shape id="Shape 6578" o:spid="_x0000_s1028" style="position:absolute;top:3642;width:91;height:716;visibility:visible;mso-wrap-style:square;v-text-anchor:top" coordsize="914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" path="m,l9144,r,71628l,71628,,e" fillcolor="#b52059" stroked="f" strokeweight="0">
                  <v:stroke miterlimit="83231f" joinstyle="miter"/>
                  <v:path arrowok="t" textboxrect="0,0,9144,71628"/>
                </v:shape>
                <v:shape id="Shape 6579" o:spid="_x0000_s1029" style="position:absolute;top:4358;width:91;height:8672;visibility:visible;mso-wrap-style:square;v-text-anchor:top" coordsize="9144,867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" path="m,l9144,r,867156l,867156,,e" fillcolor="#b52059" stroked="f" strokeweight="0">
                  <v:stroke miterlimit="83231f" joinstyle="miter"/>
                  <v:path arrowok="t" textboxrect="0,0,9144,867156"/>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38D9DDE" wp14:editId="2AEE2C36">
                <wp:simplePos x="0" y="0"/>
                <wp:positionH relativeFrom="column">
                  <wp:posOffset>2150999</wp:posOffset>
                </wp:positionH>
                <wp:positionV relativeFrom="paragraph">
                  <wp:posOffset>-132588</wp:posOffset>
                </wp:positionV>
                <wp:extent cx="6096" cy="1303020"/>
                <wp:effectExtent l="0" t="0" r="0" b="0"/>
                <wp:wrapSquare wrapText="bothSides"/>
                <wp:docPr id="5902" name="Group 5902"/>
                <wp:cNvGraphicFramePr/>
                <a:graphic xmlns:a="http://schemas.openxmlformats.org/drawingml/2006/main">
                  <a:graphicData uri="http://schemas.microsoft.com/office/word/2010/wordprocessingGroup">
                    <wpg:wgp>
                      <wpg:cNvGrpSpPr/>
                      <wpg:grpSpPr>
                        <a:xfrm>
                          <a:off x="0" y="0"/>
                          <a:ext cx="6096" cy="1303020"/>
                          <a:chOff x="0" y="0"/>
                          <a:chExt cx="6096" cy="1303020"/>
                        </a:xfrm>
                      </wpg:grpSpPr>
                      <wps:wsp>
                        <wps:cNvPr id="6583" name="Shape 6583"/>
                        <wps:cNvSpPr/>
                        <wps:spPr>
                          <a:xfrm>
                            <a:off x="0" y="0"/>
                            <a:ext cx="9144" cy="364236"/>
                          </a:xfrm>
                          <a:custGeom>
                            <a:avLst/>
                            <a:gdLst/>
                            <a:ahLst/>
                            <a:cxnLst/>
                            <a:rect l="0" t="0" r="0" b="0"/>
                            <a:pathLst>
                              <a:path w="9144" h="364236">
                                <a:moveTo>
                                  <a:pt x="0" y="0"/>
                                </a:moveTo>
                                <a:lnTo>
                                  <a:pt x="9144" y="0"/>
                                </a:lnTo>
                                <a:lnTo>
                                  <a:pt x="9144" y="364236"/>
                                </a:lnTo>
                                <a:lnTo>
                                  <a:pt x="0" y="364236"/>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s:wsp>
                        <wps:cNvPr id="6584" name="Shape 6584"/>
                        <wps:cNvSpPr/>
                        <wps:spPr>
                          <a:xfrm>
                            <a:off x="0" y="364236"/>
                            <a:ext cx="9144" cy="71628"/>
                          </a:xfrm>
                          <a:custGeom>
                            <a:avLst/>
                            <a:gdLst/>
                            <a:ahLst/>
                            <a:cxnLst/>
                            <a:rect l="0" t="0" r="0" b="0"/>
                            <a:pathLst>
                              <a:path w="9144" h="71628">
                                <a:moveTo>
                                  <a:pt x="0" y="0"/>
                                </a:moveTo>
                                <a:lnTo>
                                  <a:pt x="9144" y="0"/>
                                </a:lnTo>
                                <a:lnTo>
                                  <a:pt x="9144" y="71628"/>
                                </a:lnTo>
                                <a:lnTo>
                                  <a:pt x="0" y="71628"/>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s:wsp>
                        <wps:cNvPr id="6585" name="Shape 6585"/>
                        <wps:cNvSpPr/>
                        <wps:spPr>
                          <a:xfrm>
                            <a:off x="0" y="435864"/>
                            <a:ext cx="9144" cy="867156"/>
                          </a:xfrm>
                          <a:custGeom>
                            <a:avLst/>
                            <a:gdLst/>
                            <a:ahLst/>
                            <a:cxnLst/>
                            <a:rect l="0" t="0" r="0" b="0"/>
                            <a:pathLst>
                              <a:path w="9144" h="867156">
                                <a:moveTo>
                                  <a:pt x="0" y="0"/>
                                </a:moveTo>
                                <a:lnTo>
                                  <a:pt x="9144" y="0"/>
                                </a:lnTo>
                                <a:lnTo>
                                  <a:pt x="9144" y="867156"/>
                                </a:lnTo>
                                <a:lnTo>
                                  <a:pt x="0" y="867156"/>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w:pict>
              <v:group w14:anchorId="4958D59C" id="Group 5902" o:spid="_x0000_s1026" style="position:absolute;margin-left:169.35pt;margin-top:-10.45pt;width:.5pt;height:102.6pt;z-index:251662336" coordsize="60,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">
                <v:shape id="Shape 6583" o:spid="_x0000_s1027" style="position:absolute;width:91;height:3642;visibility:visible;mso-wrap-style:square;v-text-anchor:top" coordsize="9144,36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" path="m,l9144,r,364236l,364236,,e" fillcolor="#b52059" stroked="f" strokeweight="0">
                  <v:stroke miterlimit="83231f" joinstyle="miter"/>
                  <v:path arrowok="t" textboxrect="0,0,9144,364236"/>
                </v:shape>
                <v:shape id="Shape 6584" o:spid="_x0000_s1028" style="position:absolute;top:3642;width:91;height:716;visibility:visible;mso-wrap-style:square;v-text-anchor:top" coordsize="914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" path="m,l9144,r,71628l,71628,,e" fillcolor="#b52059" stroked="f" strokeweight="0">
                  <v:stroke miterlimit="83231f" joinstyle="miter"/>
                  <v:path arrowok="t" textboxrect="0,0,9144,71628"/>
                </v:shape>
                <v:shape id="Shape 6585" o:spid="_x0000_s1029" style="position:absolute;top:4358;width:91;height:8672;visibility:visible;mso-wrap-style:square;v-text-anchor:top" coordsize="9144,867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" path="m,l9144,r,867156l,867156,,e" fillcolor="#b52059" stroked="f" strokeweight="0">
                  <v:stroke miterlimit="83231f" joinstyle="miter"/>
                  <v:path arrowok="t" textboxrect="0,0,9144,867156"/>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0E22CFF0" wp14:editId="688FE621">
                <wp:simplePos x="0" y="0"/>
                <wp:positionH relativeFrom="column">
                  <wp:posOffset>4303141</wp:posOffset>
                </wp:positionH>
                <wp:positionV relativeFrom="paragraph">
                  <wp:posOffset>-132588</wp:posOffset>
                </wp:positionV>
                <wp:extent cx="6096" cy="1303020"/>
                <wp:effectExtent l="0" t="0" r="0" b="0"/>
                <wp:wrapSquare wrapText="bothSides"/>
                <wp:docPr id="5903" name="Group 5903"/>
                <wp:cNvGraphicFramePr/>
                <a:graphic xmlns:a="http://schemas.openxmlformats.org/drawingml/2006/main">
                  <a:graphicData uri="http://schemas.microsoft.com/office/word/2010/wordprocessingGroup">
                    <wpg:wgp>
                      <wpg:cNvGrpSpPr/>
                      <wpg:grpSpPr>
                        <a:xfrm>
                          <a:off x="0" y="0"/>
                          <a:ext cx="6096" cy="1303020"/>
                          <a:chOff x="0" y="0"/>
                          <a:chExt cx="6096" cy="1303020"/>
                        </a:xfrm>
                      </wpg:grpSpPr>
                      <wps:wsp>
                        <wps:cNvPr id="6589" name="Shape 6589"/>
                        <wps:cNvSpPr/>
                        <wps:spPr>
                          <a:xfrm>
                            <a:off x="0" y="0"/>
                            <a:ext cx="9144" cy="364236"/>
                          </a:xfrm>
                          <a:custGeom>
                            <a:avLst/>
                            <a:gdLst/>
                            <a:ahLst/>
                            <a:cxnLst/>
                            <a:rect l="0" t="0" r="0" b="0"/>
                            <a:pathLst>
                              <a:path w="9144" h="364236">
                                <a:moveTo>
                                  <a:pt x="0" y="0"/>
                                </a:moveTo>
                                <a:lnTo>
                                  <a:pt x="9144" y="0"/>
                                </a:lnTo>
                                <a:lnTo>
                                  <a:pt x="9144" y="364236"/>
                                </a:lnTo>
                                <a:lnTo>
                                  <a:pt x="0" y="364236"/>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s:wsp>
                        <wps:cNvPr id="6590" name="Shape 6590"/>
                        <wps:cNvSpPr/>
                        <wps:spPr>
                          <a:xfrm>
                            <a:off x="0" y="364236"/>
                            <a:ext cx="9144" cy="71628"/>
                          </a:xfrm>
                          <a:custGeom>
                            <a:avLst/>
                            <a:gdLst/>
                            <a:ahLst/>
                            <a:cxnLst/>
                            <a:rect l="0" t="0" r="0" b="0"/>
                            <a:pathLst>
                              <a:path w="9144" h="71628">
                                <a:moveTo>
                                  <a:pt x="0" y="0"/>
                                </a:moveTo>
                                <a:lnTo>
                                  <a:pt x="9144" y="0"/>
                                </a:lnTo>
                                <a:lnTo>
                                  <a:pt x="9144" y="71628"/>
                                </a:lnTo>
                                <a:lnTo>
                                  <a:pt x="0" y="71628"/>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s:wsp>
                        <wps:cNvPr id="6591" name="Shape 6591"/>
                        <wps:cNvSpPr/>
                        <wps:spPr>
                          <a:xfrm>
                            <a:off x="0" y="435864"/>
                            <a:ext cx="9144" cy="867156"/>
                          </a:xfrm>
                          <a:custGeom>
                            <a:avLst/>
                            <a:gdLst/>
                            <a:ahLst/>
                            <a:cxnLst/>
                            <a:rect l="0" t="0" r="0" b="0"/>
                            <a:pathLst>
                              <a:path w="9144" h="867156">
                                <a:moveTo>
                                  <a:pt x="0" y="0"/>
                                </a:moveTo>
                                <a:lnTo>
                                  <a:pt x="9144" y="0"/>
                                </a:lnTo>
                                <a:lnTo>
                                  <a:pt x="9144" y="867156"/>
                                </a:lnTo>
                                <a:lnTo>
                                  <a:pt x="0" y="867156"/>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w:pict>
              <v:group w14:anchorId="164181A4" id="Group 5903" o:spid="_x0000_s1026" style="position:absolute;margin-left:338.85pt;margin-top:-10.45pt;width:.5pt;height:102.6pt;z-index:251663360" coordsize="60,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">
                <v:shape id="Shape 6589" o:spid="_x0000_s1027" style="position:absolute;width:91;height:3642;visibility:visible;mso-wrap-style:square;v-text-anchor:top" coordsize="9144,36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" path="m,l9144,r,364236l,364236,,e" fillcolor="#b52059" stroked="f" strokeweight="0">
                  <v:stroke miterlimit="83231f" joinstyle="miter"/>
                  <v:path arrowok="t" textboxrect="0,0,9144,364236"/>
                </v:shape>
                <v:shape id="Shape 6590" o:spid="_x0000_s1028" style="position:absolute;top:3642;width:91;height:716;visibility:visible;mso-wrap-style:square;v-text-anchor:top" coordsize="914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" path="m,l9144,r,71628l,71628,,e" fillcolor="#b52059" stroked="f" strokeweight="0">
                  <v:stroke miterlimit="83231f" joinstyle="miter"/>
                  <v:path arrowok="t" textboxrect="0,0,9144,71628"/>
                </v:shape>
                <v:shape id="Shape 6591" o:spid="_x0000_s1029" style="position:absolute;top:4358;width:91;height:8672;visibility:visible;mso-wrap-style:square;v-text-anchor:top" coordsize="9144,867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" path="m,l9144,r,867156l,867156,,e" fillcolor="#b52059" stroked="f" strokeweight="0">
                  <v:stroke miterlimit="83231f" joinstyle="miter"/>
                  <v:path arrowok="t" textboxrect="0,0,9144,867156"/>
                </v:shape>
                <w10:wrap type="square"/>
              </v:group>
            </w:pict>
          </mc:Fallback>
        </mc:AlternateContent>
      </w:r>
      <w:r>
        <w:rPr>
          <w:rFonts w:ascii="Calibri" w:eastAsia="Calibri" w:hAnsi="Calibri" w:cs="Calibri"/>
          <w:color w:val="4472C4"/>
        </w:rPr>
        <w:t>Care</w:t>
      </w:r>
      <w:r>
        <w:rPr>
          <w:rFonts w:ascii="Calibri" w:eastAsia="Calibri" w:hAnsi="Calibri" w:cs="Calibri"/>
          <w:b/>
        </w:rPr>
        <w:t xml:space="preserve"> </w:t>
      </w:r>
      <w:r>
        <w:rPr>
          <w:rFonts w:ascii="Calibri" w:eastAsia="Calibri" w:hAnsi="Calibri" w:cs="Calibri"/>
          <w:color w:val="4472C4"/>
        </w:rPr>
        <w:t>Think</w:t>
      </w:r>
      <w:r>
        <w:rPr>
          <w:rFonts w:ascii="Calibri" w:eastAsia="Calibri" w:hAnsi="Calibri" w:cs="Calibri"/>
          <w:b/>
        </w:rPr>
        <w:t xml:space="preserve"> </w:t>
      </w:r>
      <w:r>
        <w:rPr>
          <w:rFonts w:ascii="Calibri" w:eastAsia="Calibri" w:hAnsi="Calibri" w:cs="Calibri"/>
          <w:color w:val="4472C4"/>
        </w:rPr>
        <w:t>Do</w:t>
      </w:r>
      <w:r>
        <w:rPr>
          <w:rFonts w:ascii="Calibri" w:eastAsia="Calibri" w:hAnsi="Calibri" w:cs="Calibri"/>
          <w:b/>
        </w:rPr>
        <w:t xml:space="preserve"> </w:t>
      </w:r>
    </w:p>
    <w:p w14:paraId="451CFF9C" w14:textId="77777777" w:rsidR="006F5BC8" w:rsidRDefault="0040210F">
      <w:pPr>
        <w:numPr>
          <w:ilvl w:val="0"/>
          <w:numId w:val="4"/>
        </w:numPr>
        <w:ind w:hanging="283"/>
      </w:pPr>
      <w:r>
        <w:t xml:space="preserve">Inspire  </w:t>
      </w:r>
      <w:r>
        <w:rPr>
          <w:rFonts w:ascii="Segoe UI Symbol" w:eastAsia="Segoe UI Symbol" w:hAnsi="Segoe UI Symbol" w:cs="Segoe UI Symbol"/>
          <w:color w:val="4472C4"/>
        </w:rPr>
        <w:t>•</w:t>
      </w:r>
      <w:r>
        <w:rPr>
          <w:rFonts w:ascii="Arial" w:eastAsia="Arial" w:hAnsi="Arial" w:cs="Arial"/>
          <w:color w:val="4472C4"/>
        </w:rPr>
        <w:t xml:space="preserve"> </w:t>
      </w:r>
      <w:r>
        <w:t xml:space="preserve">Challenge </w:t>
      </w:r>
      <w:r>
        <w:rPr>
          <w:rFonts w:ascii="Segoe UI Symbol" w:eastAsia="Segoe UI Symbol" w:hAnsi="Segoe UI Symbol" w:cs="Segoe UI Symbol"/>
          <w:color w:val="4472C4"/>
        </w:rPr>
        <w:t>•</w:t>
      </w:r>
      <w:r>
        <w:rPr>
          <w:rFonts w:ascii="Arial" w:eastAsia="Arial" w:hAnsi="Arial" w:cs="Arial"/>
          <w:color w:val="4472C4"/>
        </w:rPr>
        <w:t xml:space="preserve"> </w:t>
      </w:r>
      <w:r>
        <w:t xml:space="preserve">Accountability </w:t>
      </w:r>
    </w:p>
    <w:p w14:paraId="0486D8F2" w14:textId="77777777" w:rsidR="006F5BC8" w:rsidRDefault="0040210F">
      <w:pPr>
        <w:numPr>
          <w:ilvl w:val="0"/>
          <w:numId w:val="4"/>
        </w:numPr>
        <w:ind w:hanging="283"/>
      </w:pPr>
      <w:r>
        <w:t xml:space="preserve">Understand </w:t>
      </w:r>
      <w:r>
        <w:rPr>
          <w:rFonts w:ascii="Segoe UI Symbol" w:eastAsia="Segoe UI Symbol" w:hAnsi="Segoe UI Symbol" w:cs="Segoe UI Symbol"/>
          <w:color w:val="4472C4"/>
        </w:rPr>
        <w:t>•</w:t>
      </w:r>
      <w:r>
        <w:rPr>
          <w:rFonts w:ascii="Arial" w:eastAsia="Arial" w:hAnsi="Arial" w:cs="Arial"/>
          <w:color w:val="4472C4"/>
        </w:rPr>
        <w:t xml:space="preserve"> </w:t>
      </w:r>
      <w:r>
        <w:t xml:space="preserve">Improve </w:t>
      </w:r>
      <w:r>
        <w:rPr>
          <w:rFonts w:ascii="Segoe UI Symbol" w:eastAsia="Segoe UI Symbol" w:hAnsi="Segoe UI Symbol" w:cs="Segoe UI Symbol"/>
          <w:color w:val="4472C4"/>
        </w:rPr>
        <w:t>•</w:t>
      </w:r>
      <w:r>
        <w:rPr>
          <w:rFonts w:ascii="Arial" w:eastAsia="Arial" w:hAnsi="Arial" w:cs="Arial"/>
          <w:color w:val="4472C4"/>
        </w:rPr>
        <w:t xml:space="preserve"> </w:t>
      </w:r>
      <w:r>
        <w:t xml:space="preserve">Involve </w:t>
      </w:r>
    </w:p>
    <w:p w14:paraId="443D6427" w14:textId="77777777" w:rsidR="006F5BC8" w:rsidRDefault="0040210F">
      <w:pPr>
        <w:numPr>
          <w:ilvl w:val="0"/>
          <w:numId w:val="4"/>
        </w:numPr>
        <w:spacing w:after="382"/>
        <w:ind w:hanging="283"/>
      </w:pPr>
      <w:r>
        <w:t xml:space="preserve">Communicate </w:t>
      </w:r>
      <w:r>
        <w:rPr>
          <w:rFonts w:ascii="Segoe UI Symbol" w:eastAsia="Segoe UI Symbol" w:hAnsi="Segoe UI Symbol" w:cs="Segoe UI Symbol"/>
          <w:color w:val="4472C4"/>
        </w:rPr>
        <w:t>•</w:t>
      </w:r>
      <w:r>
        <w:rPr>
          <w:rFonts w:ascii="Arial" w:eastAsia="Arial" w:hAnsi="Arial" w:cs="Arial"/>
          <w:color w:val="4472C4"/>
        </w:rPr>
        <w:t xml:space="preserve"> </w:t>
      </w:r>
      <w:r>
        <w:t xml:space="preserve">Learn </w:t>
      </w:r>
      <w:r>
        <w:rPr>
          <w:rFonts w:ascii="Segoe UI Symbol" w:eastAsia="Segoe UI Symbol" w:hAnsi="Segoe UI Symbol" w:cs="Segoe UI Symbol"/>
          <w:color w:val="4472C4"/>
        </w:rPr>
        <w:t>•</w:t>
      </w:r>
      <w:r>
        <w:rPr>
          <w:rFonts w:ascii="Arial" w:eastAsia="Arial" w:hAnsi="Arial" w:cs="Arial"/>
          <w:color w:val="4472C4"/>
        </w:rPr>
        <w:t xml:space="preserve"> </w:t>
      </w:r>
      <w:r>
        <w:t xml:space="preserve">Resilience </w:t>
      </w:r>
    </w:p>
    <w:p w14:paraId="0237F467" w14:textId="77777777" w:rsidR="006F5BC8" w:rsidRDefault="0040210F">
      <w:pPr>
        <w:pStyle w:val="Heading1"/>
        <w:ind w:left="-5"/>
      </w:pPr>
      <w:r>
        <w:t xml:space="preserve">Confidentiality and Information Security </w:t>
      </w:r>
    </w:p>
    <w:p w14:paraId="37A7CACA" w14:textId="77777777" w:rsidR="006F5BC8" w:rsidRDefault="0040210F">
      <w:pPr>
        <w:spacing w:after="168"/>
      </w:pPr>
      <w:r>
        <w:t xml:space="preserve">As our employee you will be required to uphold the confidentiality of all records held by the company, whether patients/service records or corporate information. This duty lasts indefinitely and will continue after you leave the company’s employment. </w:t>
      </w:r>
    </w:p>
    <w:p w14:paraId="3B1B8A24" w14:textId="77777777" w:rsidR="006F5BC8" w:rsidRDefault="0040210F">
      <w:pPr>
        <w:spacing w:after="9"/>
      </w:pPr>
      <w:r>
        <w:t xml:space="preserve">All information which identifies living individuals in whatever form (paper/pictures, electronic data/images or voice) is covered by the 2018 Data Protection Act and should be managed in accordance with this legislation. </w:t>
      </w:r>
    </w:p>
    <w:p w14:paraId="2A8F60FE" w14:textId="77777777" w:rsidR="006F5BC8" w:rsidRDefault="0040210F">
      <w:pPr>
        <w:spacing w:after="10"/>
      </w:pPr>
      <w:r>
        <w:t xml:space="preserve">This and all other information must be held in line with NHS national standards including the </w:t>
      </w:r>
      <w:hyperlink r:id="rId7">
        <w:r w:rsidR="006F5BC8">
          <w:rPr>
            <w:color w:val="0000FF"/>
            <w:u w:val="single" w:color="0000FF"/>
          </w:rPr>
          <w:t xml:space="preserve"> </w:t>
        </w:r>
      </w:hyperlink>
      <w:hyperlink r:id="rId8">
        <w:r w:rsidR="006F5BC8">
          <w:rPr>
            <w:color w:val="0000FF"/>
            <w:u w:val="single" w:color="0000FF"/>
          </w:rPr>
          <w:t>Records</w:t>
        </w:r>
      </w:hyperlink>
      <w:hyperlink r:id="rId9">
        <w:r w:rsidR="006F5BC8">
          <w:rPr>
            <w:color w:val="0000FF"/>
          </w:rPr>
          <w:t xml:space="preserve"> </w:t>
        </w:r>
      </w:hyperlink>
    </w:p>
    <w:p w14:paraId="5988C8EA" w14:textId="77777777" w:rsidR="006F5BC8" w:rsidRDefault="006F5BC8">
      <w:pPr>
        <w:spacing w:after="170"/>
      </w:pPr>
      <w:hyperlink r:id="rId10">
        <w:r>
          <w:rPr>
            <w:color w:val="0000FF"/>
            <w:u w:val="single" w:color="0000FF"/>
          </w:rPr>
          <w:t>Management:</w:t>
        </w:r>
      </w:hyperlink>
      <w:hyperlink r:id="rId11">
        <w:r>
          <w:rPr>
            <w:color w:val="0000FF"/>
            <w:u w:val="single" w:color="0000FF"/>
          </w:rPr>
          <w:t xml:space="preserve">  </w:t>
        </w:r>
      </w:hyperlink>
      <w:hyperlink r:id="rId12">
        <w:r>
          <w:rPr>
            <w:color w:val="0000FF"/>
            <w:u w:val="single" w:color="0000FF"/>
          </w:rPr>
          <w:t>NHS Code of Practice</w:t>
        </w:r>
      </w:hyperlink>
      <w:hyperlink r:id="rId13">
        <w:r>
          <w:t xml:space="preserve"> </w:t>
        </w:r>
      </w:hyperlink>
      <w:r w:rsidR="0040210F">
        <w:t xml:space="preserve">, </w:t>
      </w:r>
      <w:hyperlink r:id="rId14">
        <w:r>
          <w:rPr>
            <w:color w:val="0000FF"/>
            <w:u w:val="single" w:color="0000FF"/>
          </w:rPr>
          <w:t>NHS Constitution</w:t>
        </w:r>
      </w:hyperlink>
      <w:hyperlink r:id="rId15">
        <w:r>
          <w:t xml:space="preserve"> </w:t>
        </w:r>
      </w:hyperlink>
      <w:r w:rsidR="0040210F">
        <w:t xml:space="preserve">and </w:t>
      </w:r>
      <w:hyperlink r:id="rId16">
        <w:r>
          <w:rPr>
            <w:color w:val="0000FF"/>
            <w:u w:val="single" w:color="0000FF"/>
          </w:rPr>
          <w:t>HSCIC Code of Practice on Confidential</w:t>
        </w:r>
      </w:hyperlink>
      <w:hyperlink r:id="rId17">
        <w:r>
          <w:rPr>
            <w:color w:val="0000FF"/>
          </w:rPr>
          <w:t xml:space="preserve"> </w:t>
        </w:r>
      </w:hyperlink>
      <w:hyperlink r:id="rId18">
        <w:r>
          <w:rPr>
            <w:color w:val="0000FF"/>
            <w:u w:val="single" w:color="0000FF"/>
          </w:rPr>
          <w:t>Information</w:t>
        </w:r>
      </w:hyperlink>
      <w:hyperlink r:id="rId19">
        <w:r>
          <w:t xml:space="preserve"> </w:t>
        </w:r>
      </w:hyperlink>
      <w:r w:rsidR="0040210F">
        <w:t xml:space="preserve">and should only be accessed or disclosed lawfully. Monitoring of compliance will be undertaken by the Company. Failure to adhere to Information Governance policies and procedures may result in disciplinary action and, where applicable, criminal prosecution. </w:t>
      </w:r>
    </w:p>
    <w:p w14:paraId="6F908E46" w14:textId="77777777" w:rsidR="006F5BC8" w:rsidRDefault="0040210F">
      <w:pPr>
        <w:spacing w:after="0" w:line="259" w:lineRule="auto"/>
        <w:ind w:left="0" w:firstLine="0"/>
      </w:pPr>
      <w:r>
        <w:t xml:space="preserve"> </w:t>
      </w:r>
    </w:p>
    <w:p w14:paraId="17AF0865" w14:textId="77777777" w:rsidR="006F5BC8" w:rsidRDefault="0040210F">
      <w:pPr>
        <w:pStyle w:val="Heading1"/>
        <w:ind w:left="-5"/>
      </w:pPr>
      <w:r>
        <w:t xml:space="preserve">Information governance responsibilities </w:t>
      </w:r>
    </w:p>
    <w:p w14:paraId="30E1D300" w14:textId="77777777" w:rsidR="006F5BC8" w:rsidRDefault="0040210F">
      <w:pPr>
        <w:spacing w:after="254"/>
      </w:pPr>
      <w:r>
        <w:t xml:space="preserve">You are responsible for the following key aspects of Information Governance (not an exhaustive list): </w:t>
      </w:r>
    </w:p>
    <w:p w14:paraId="62686557" w14:textId="77777777" w:rsidR="006F5BC8" w:rsidRDefault="0040210F">
      <w:pPr>
        <w:numPr>
          <w:ilvl w:val="0"/>
          <w:numId w:val="5"/>
        </w:numPr>
        <w:ind w:hanging="284"/>
      </w:pPr>
      <w:r>
        <w:t xml:space="preserve">Completion of annual information governance training </w:t>
      </w:r>
    </w:p>
    <w:p w14:paraId="5A04993D" w14:textId="77777777" w:rsidR="006F5BC8" w:rsidRDefault="0040210F">
      <w:pPr>
        <w:numPr>
          <w:ilvl w:val="0"/>
          <w:numId w:val="5"/>
        </w:numPr>
        <w:ind w:hanging="284"/>
      </w:pPr>
      <w:r>
        <w:t xml:space="preserve">Reading applicable policies and procedures  </w:t>
      </w:r>
    </w:p>
    <w:p w14:paraId="7D77A2CE" w14:textId="77777777" w:rsidR="006F5BC8" w:rsidRDefault="0040210F">
      <w:pPr>
        <w:numPr>
          <w:ilvl w:val="0"/>
          <w:numId w:val="5"/>
        </w:numPr>
        <w:spacing w:after="197"/>
        <w:ind w:hanging="284"/>
      </w:pPr>
      <w:r>
        <w:t xml:space="preserve">Understanding key responsibilities outlined in the Information Governance acceptable usage policies and procedures including NHS mandated encryption requirements </w:t>
      </w:r>
    </w:p>
    <w:p w14:paraId="71ADBD62" w14:textId="77777777" w:rsidR="006F5BC8" w:rsidRDefault="0040210F">
      <w:pPr>
        <w:numPr>
          <w:ilvl w:val="0"/>
          <w:numId w:val="5"/>
        </w:numPr>
        <w:ind w:hanging="284"/>
      </w:pPr>
      <w:r>
        <w:t xml:space="preserve">Ensuring the security and confidentiality of all records and personal information assets  </w:t>
      </w:r>
    </w:p>
    <w:p w14:paraId="31473EE1" w14:textId="77777777" w:rsidR="006F5BC8" w:rsidRDefault="0040210F">
      <w:pPr>
        <w:numPr>
          <w:ilvl w:val="0"/>
          <w:numId w:val="5"/>
        </w:numPr>
        <w:spacing w:after="197"/>
        <w:ind w:hanging="284"/>
      </w:pPr>
      <w:r>
        <w:t xml:space="preserve">Maintaining timely and accurate record keeping and where appropriate, in accordance with professional guidelines  </w:t>
      </w:r>
    </w:p>
    <w:p w14:paraId="15441555" w14:textId="77777777" w:rsidR="006F5BC8" w:rsidRDefault="0040210F">
      <w:pPr>
        <w:numPr>
          <w:ilvl w:val="0"/>
          <w:numId w:val="5"/>
        </w:numPr>
        <w:spacing w:after="197"/>
        <w:ind w:hanging="284"/>
      </w:pPr>
      <w:r>
        <w:t xml:space="preserve">Only using email accounts authorised by us. These should be used in accordance with the Sending and Transferring Information Securely Procedures and Acceptable Use Policies. </w:t>
      </w:r>
    </w:p>
    <w:p w14:paraId="6FF31E51" w14:textId="77777777" w:rsidR="006F5BC8" w:rsidRDefault="0040210F">
      <w:pPr>
        <w:numPr>
          <w:ilvl w:val="0"/>
          <w:numId w:val="5"/>
        </w:numPr>
        <w:spacing w:after="196"/>
        <w:ind w:hanging="284"/>
      </w:pPr>
      <w:r>
        <w:t xml:space="preserve">Reporting information governance incidents and near misses on CIRIS or to the appropriate person e.g. line manager, Head of Information Governance, Information Security Lead </w:t>
      </w:r>
    </w:p>
    <w:p w14:paraId="5CDEEB5B" w14:textId="77777777" w:rsidR="006F5BC8" w:rsidRDefault="0040210F">
      <w:pPr>
        <w:numPr>
          <w:ilvl w:val="0"/>
          <w:numId w:val="5"/>
        </w:numPr>
        <w:ind w:hanging="284"/>
      </w:pPr>
      <w:r>
        <w:t xml:space="preserve">Adherence to the clear desk/screen policy  </w:t>
      </w:r>
    </w:p>
    <w:p w14:paraId="6EF7EB7B" w14:textId="77777777" w:rsidR="006F5BC8" w:rsidRDefault="0040210F">
      <w:pPr>
        <w:numPr>
          <w:ilvl w:val="0"/>
          <w:numId w:val="5"/>
        </w:numPr>
        <w:spacing w:after="45"/>
        <w:ind w:hanging="284"/>
      </w:pPr>
      <w:r>
        <w:t xml:space="preserve">Only using approved equipment for conducting business </w:t>
      </w:r>
    </w:p>
    <w:p w14:paraId="3811BD54" w14:textId="77777777" w:rsidR="006F5BC8" w:rsidRDefault="0040210F">
      <w:pPr>
        <w:spacing w:after="198" w:line="259" w:lineRule="auto"/>
        <w:ind w:left="283" w:firstLine="0"/>
      </w:pPr>
      <w:r>
        <w:t xml:space="preserve"> </w:t>
      </w:r>
    </w:p>
    <w:p w14:paraId="1B990BDF" w14:textId="77777777" w:rsidR="006F5BC8" w:rsidRDefault="0040210F">
      <w:pPr>
        <w:pStyle w:val="Heading1"/>
        <w:ind w:left="-5"/>
      </w:pPr>
      <w:r>
        <w:t xml:space="preserve">Governance </w:t>
      </w:r>
    </w:p>
    <w:p w14:paraId="59692102" w14:textId="77777777" w:rsidR="006F5BC8" w:rsidRDefault="0040210F">
      <w:pPr>
        <w:spacing w:after="168"/>
      </w:pPr>
      <w: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w:t>
      </w:r>
      <w:r>
        <w:t xml:space="preserve">rocedures. </w:t>
      </w:r>
    </w:p>
    <w:p w14:paraId="31243001" w14:textId="77777777" w:rsidR="006F5BC8" w:rsidRDefault="0040210F">
      <w:pPr>
        <w:spacing w:after="220" w:line="259" w:lineRule="auto"/>
        <w:ind w:left="0" w:firstLine="0"/>
      </w:pPr>
      <w:r>
        <w:t xml:space="preserve"> </w:t>
      </w:r>
    </w:p>
    <w:p w14:paraId="54526DE1" w14:textId="77777777" w:rsidR="006F5BC8" w:rsidRDefault="0040210F">
      <w:pPr>
        <w:pStyle w:val="Heading1"/>
        <w:ind w:left="-5"/>
      </w:pPr>
      <w:r>
        <w:t xml:space="preserve">Registered Health Professional </w:t>
      </w:r>
    </w:p>
    <w:p w14:paraId="794E3092" w14:textId="77777777" w:rsidR="006F5BC8" w:rsidRDefault="0040210F">
      <w:pPr>
        <w:spacing w:after="168"/>
      </w:pPr>
      <w:r>
        <w:t xml:space="preserve">All staff who are a member of a professional body must comply with standards of professional practice/conduct. It is the post holder’s responsibility to ensure they are both familiar with and adhere to these requirements. </w:t>
      </w:r>
    </w:p>
    <w:p w14:paraId="47AA3717" w14:textId="77777777" w:rsidR="006F5BC8" w:rsidRDefault="0040210F">
      <w:pPr>
        <w:spacing w:after="219" w:line="259" w:lineRule="auto"/>
        <w:ind w:left="0" w:firstLine="0"/>
      </w:pPr>
      <w:r>
        <w:t xml:space="preserve"> </w:t>
      </w:r>
    </w:p>
    <w:p w14:paraId="6810567A" w14:textId="77777777" w:rsidR="006F5BC8" w:rsidRDefault="0040210F">
      <w:pPr>
        <w:pStyle w:val="Heading1"/>
        <w:ind w:left="-5"/>
      </w:pPr>
      <w:r>
        <w:t xml:space="preserve">Risk Management/Health &amp; Safety </w:t>
      </w:r>
    </w:p>
    <w:p w14:paraId="55D28074" w14:textId="77777777" w:rsidR="006F5BC8" w:rsidRDefault="0040210F">
      <w:r>
        <w:t xml:space="preserve">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 </w:t>
      </w:r>
    </w:p>
    <w:p w14:paraId="0796BED5" w14:textId="77777777" w:rsidR="006F5BC8" w:rsidRDefault="0040210F">
      <w:pPr>
        <w:spacing w:after="168"/>
      </w:pPr>
      <w:r>
        <w:t xml:space="preserve">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 </w:t>
      </w:r>
    </w:p>
    <w:p w14:paraId="3D2398F1" w14:textId="77777777" w:rsidR="006F5BC8" w:rsidRDefault="0040210F">
      <w:pPr>
        <w:spacing w:after="168"/>
      </w:pPr>
      <w:r>
        <w:t xml:space="preserve">All staff must report accidents, incidents and near misses so that the company can learn from them and improve safety. </w:t>
      </w:r>
    </w:p>
    <w:p w14:paraId="19AF2BCC" w14:textId="77777777" w:rsidR="006F5BC8" w:rsidRDefault="0040210F">
      <w:pPr>
        <w:spacing w:after="222" w:line="259" w:lineRule="auto"/>
        <w:ind w:left="0" w:firstLine="0"/>
      </w:pPr>
      <w:r>
        <w:t xml:space="preserve"> </w:t>
      </w:r>
    </w:p>
    <w:p w14:paraId="702FE734" w14:textId="77777777" w:rsidR="006F5BC8" w:rsidRDefault="0040210F">
      <w:pPr>
        <w:pStyle w:val="Heading1"/>
        <w:ind w:left="-5"/>
      </w:pPr>
      <w:r>
        <w:t xml:space="preserve">Safeguarding Children and Vulnerable Adults Responsibility </w:t>
      </w:r>
    </w:p>
    <w:p w14:paraId="78C5BBA2" w14:textId="77777777" w:rsidR="006F5BC8" w:rsidRDefault="0040210F">
      <w:pPr>
        <w:spacing w:after="168"/>
      </w:pPr>
      <w:r>
        <w:t xml:space="preserve">We are committed to safeguarding and promoting the welfare of children and adults at risk of harm and expects all employees to share this commitment.  </w:t>
      </w:r>
    </w:p>
    <w:p w14:paraId="54BC3EE5" w14:textId="77777777" w:rsidR="006F5BC8" w:rsidRDefault="0040210F">
      <w:pPr>
        <w:spacing w:after="219" w:line="259" w:lineRule="auto"/>
        <w:ind w:left="0" w:firstLine="0"/>
      </w:pPr>
      <w:r>
        <w:t xml:space="preserve"> </w:t>
      </w:r>
    </w:p>
    <w:p w14:paraId="54C5B992" w14:textId="77777777" w:rsidR="006F5BC8" w:rsidRDefault="0040210F">
      <w:pPr>
        <w:pStyle w:val="Heading1"/>
        <w:spacing w:after="119"/>
        <w:ind w:left="-5"/>
      </w:pPr>
      <w:r>
        <w:t xml:space="preserve">Medicines Management Responsibility </w:t>
      </w:r>
    </w:p>
    <w:p w14:paraId="406D02D6" w14:textId="77777777" w:rsidR="006F5BC8" w:rsidRDefault="0040210F">
      <w:pPr>
        <w:pStyle w:val="Heading2"/>
        <w:ind w:left="-5"/>
      </w:pPr>
      <w:r>
        <w:t xml:space="preserve">Nursing or registered healthcare professionals </w:t>
      </w:r>
    </w:p>
    <w:p w14:paraId="31129BB1" w14:textId="77777777" w:rsidR="006F5BC8" w:rsidRDefault="0040210F">
      <w:pPr>
        <w:spacing w:after="159" w:line="257" w:lineRule="auto"/>
        <w:ind w:left="-5"/>
      </w:pPr>
      <w:r>
        <w:t xml:space="preserve">Undertake all aspects of medicines management related activities in accordance with the company’s medicines policies to ensure the safe, legal and appropriate use of medicines.  </w:t>
      </w:r>
    </w:p>
    <w:p w14:paraId="31EBA7DF" w14:textId="77777777" w:rsidR="006F5BC8" w:rsidRDefault="0040210F">
      <w:pPr>
        <w:pStyle w:val="Heading2"/>
        <w:ind w:left="-5"/>
      </w:pPr>
      <w:r>
        <w:t xml:space="preserve">Skilled non-registered staff </w:t>
      </w:r>
    </w:p>
    <w:p w14:paraId="3893F64C" w14:textId="77777777" w:rsidR="006F5BC8" w:rsidRDefault="0040210F">
      <w:pPr>
        <w:spacing w:after="159" w:line="257" w:lineRule="auto"/>
        <w:ind w:left="-5"/>
      </w:pPr>
      <w:r>
        <w:t xml:space="preserve">Undertake all aspects of medicines management related activities in accordance with the company’s medicines policy where appropriate training has been given and competencies have been achieved. </w:t>
      </w:r>
    </w:p>
    <w:p w14:paraId="1F5C84BF" w14:textId="77777777" w:rsidR="006F5BC8" w:rsidRDefault="0040210F">
      <w:pPr>
        <w:spacing w:after="222" w:line="259" w:lineRule="auto"/>
        <w:ind w:left="0" w:firstLine="0"/>
      </w:pPr>
      <w:r>
        <w:t xml:space="preserve"> </w:t>
      </w:r>
    </w:p>
    <w:p w14:paraId="3B5D63A3" w14:textId="77777777" w:rsidR="006F5BC8" w:rsidRDefault="0040210F">
      <w:pPr>
        <w:pStyle w:val="Heading1"/>
        <w:ind w:left="-5"/>
      </w:pPr>
      <w:r>
        <w:t xml:space="preserve">Policies and Procedures </w:t>
      </w:r>
    </w:p>
    <w:p w14:paraId="08C42C4D" w14:textId="77777777" w:rsidR="006F5BC8" w:rsidRDefault="0040210F">
      <w:pPr>
        <w:spacing w:after="168"/>
      </w:pPr>
      <w:r>
        <w:t xml:space="preserve">All colleagues must comply with the Company Policies and Procedures which can be found on the company intranet. </w:t>
      </w:r>
    </w:p>
    <w:p w14:paraId="68E42F68" w14:textId="77777777" w:rsidR="006F5BC8" w:rsidRDefault="0040210F">
      <w:pPr>
        <w:spacing w:after="219" w:line="259" w:lineRule="auto"/>
        <w:ind w:left="0" w:firstLine="0"/>
      </w:pPr>
      <w:r>
        <w:t xml:space="preserve"> </w:t>
      </w:r>
    </w:p>
    <w:p w14:paraId="14FB93C8" w14:textId="77777777" w:rsidR="006F5BC8" w:rsidRDefault="0040210F">
      <w:pPr>
        <w:pStyle w:val="Heading1"/>
        <w:ind w:left="-5"/>
      </w:pPr>
      <w:r>
        <w:t xml:space="preserve">General </w:t>
      </w:r>
    </w:p>
    <w:p w14:paraId="126121D2" w14:textId="77777777" w:rsidR="006F5BC8" w:rsidRDefault="0040210F">
      <w:pPr>
        <w:spacing w:after="168"/>
      </w:pPr>
      <w: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335B37AD" w14:textId="77777777" w:rsidR="006F5BC8" w:rsidRDefault="0040210F">
      <w:pPr>
        <w:spacing w:after="168"/>
      </w:pPr>
      <w:r>
        <w:t xml:space="preserve">We recruit competent staff that we support in maintaining and extending their skills in accordance with the needs of the people we serve. We will recognise the commitment from our staff to meeting the needs of our patients. </w:t>
      </w:r>
    </w:p>
    <w:p w14:paraId="4D73BF23" w14:textId="77777777" w:rsidR="006F5BC8" w:rsidRDefault="0040210F">
      <w:pPr>
        <w:spacing w:after="159" w:line="257" w:lineRule="auto"/>
        <w:ind w:left="-5"/>
      </w:pPr>
      <w:r>
        <w:t xml:space="preserve">The company recognises a “non-smoking” policy. Employees are not able to smoke anywhere within the premises or when outside on official business. </w:t>
      </w:r>
    </w:p>
    <w:p w14:paraId="6C789301" w14:textId="77777777" w:rsidR="006F5BC8" w:rsidRDefault="0040210F">
      <w:pPr>
        <w:spacing w:after="0" w:line="259" w:lineRule="auto"/>
        <w:ind w:left="0" w:firstLine="0"/>
      </w:pPr>
      <w:r>
        <w:t xml:space="preserve"> </w:t>
      </w:r>
    </w:p>
    <w:p w14:paraId="68AC7FC7" w14:textId="77777777" w:rsidR="006F5BC8" w:rsidRDefault="0040210F">
      <w:pPr>
        <w:pStyle w:val="Heading1"/>
        <w:ind w:left="-5"/>
      </w:pPr>
      <w:r>
        <w:t xml:space="preserve">Equal Opportunities </w:t>
      </w:r>
    </w:p>
    <w:p w14:paraId="3CAEDD38" w14:textId="77777777" w:rsidR="006F5BC8" w:rsidRDefault="0040210F">
      <w:pPr>
        <w:spacing w:after="168"/>
      </w:pPr>
      <w: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 </w:t>
      </w:r>
    </w:p>
    <w:p w14:paraId="1B6984B6" w14:textId="77777777" w:rsidR="006F5BC8" w:rsidRDefault="0040210F">
      <w:pPr>
        <w:spacing w:after="222" w:line="259" w:lineRule="auto"/>
        <w:ind w:left="0" w:firstLine="0"/>
      </w:pPr>
      <w:r>
        <w:t xml:space="preserve"> </w:t>
      </w:r>
    </w:p>
    <w:p w14:paraId="3A150C04" w14:textId="77777777" w:rsidR="006F5BC8" w:rsidRDefault="0040210F">
      <w:pPr>
        <w:pStyle w:val="Heading1"/>
        <w:ind w:left="-5"/>
      </w:pPr>
      <w:r>
        <w:t xml:space="preserve">Flexibility Statement </w:t>
      </w:r>
    </w:p>
    <w:p w14:paraId="547ABD62" w14:textId="77777777" w:rsidR="006F5BC8" w:rsidRDefault="0040210F">
      <w:pPr>
        <w:spacing w:after="168"/>
      </w:pPr>
      <w:r>
        <w:t xml:space="preserve">This job description is not exhaustive and may change as the post develops or changes to align with service needs. Any such changes will be discussed directly between the post holder and their line manager. </w:t>
      </w:r>
    </w:p>
    <w:p w14:paraId="03C040D5" w14:textId="77777777" w:rsidR="006F5BC8" w:rsidRDefault="0040210F">
      <w:pPr>
        <w:spacing w:after="157" w:line="259" w:lineRule="auto"/>
        <w:ind w:left="0" w:firstLine="0"/>
      </w:pPr>
      <w:r>
        <w:t xml:space="preserve"> </w:t>
      </w:r>
    </w:p>
    <w:p w14:paraId="0183D1E5" w14:textId="77777777" w:rsidR="006F5BC8" w:rsidRDefault="0040210F">
      <w:pPr>
        <w:spacing w:after="157" w:line="259" w:lineRule="auto"/>
        <w:ind w:left="0" w:firstLine="0"/>
      </w:pPr>
      <w:r>
        <w:t xml:space="preserve"> </w:t>
      </w:r>
    </w:p>
    <w:p w14:paraId="3917FF9B" w14:textId="77777777" w:rsidR="006F5BC8" w:rsidRDefault="0040210F">
      <w:pPr>
        <w:spacing w:after="0" w:line="259" w:lineRule="auto"/>
        <w:ind w:left="0" w:firstLine="0"/>
      </w:pPr>
      <w:r>
        <w:t xml:space="preserve"> </w:t>
      </w:r>
    </w:p>
    <w:sectPr w:rsidR="006F5BC8">
      <w:headerReference w:type="even" r:id="rId20"/>
      <w:headerReference w:type="default" r:id="rId21"/>
      <w:footerReference w:type="even" r:id="rId22"/>
      <w:footerReference w:type="default" r:id="rId23"/>
      <w:headerReference w:type="first" r:id="rId24"/>
      <w:footerReference w:type="first" r:id="rId25"/>
      <w:pgSz w:w="11906" w:h="16838"/>
      <w:pgMar w:top="2597" w:right="725" w:bottom="1799" w:left="720" w:header="336" w:footer="3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480B1" w14:textId="77777777" w:rsidR="0040210F" w:rsidRDefault="0040210F">
      <w:pPr>
        <w:spacing w:after="0" w:line="240" w:lineRule="auto"/>
      </w:pPr>
      <w:r>
        <w:separator/>
      </w:r>
    </w:p>
  </w:endnote>
  <w:endnote w:type="continuationSeparator" w:id="0">
    <w:p w14:paraId="4B71365D" w14:textId="77777777" w:rsidR="0040210F" w:rsidRDefault="00402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w Cen MT">
    <w:charset w:val="00"/>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5543" w14:textId="77777777" w:rsidR="006F5BC8" w:rsidRDefault="0040210F">
    <w:pPr>
      <w:spacing w:after="713" w:line="259" w:lineRule="auto"/>
      <w:ind w:left="45" w:firstLine="0"/>
      <w:jc w:val="center"/>
    </w:pPr>
    <w:r>
      <w:rPr>
        <w:noProof/>
      </w:rPr>
      <w:drawing>
        <wp:anchor distT="0" distB="0" distL="114300" distR="114300" simplePos="0" relativeHeight="251656192" behindDoc="0" locked="0" layoutInCell="1" allowOverlap="0" wp14:anchorId="1F66DA09" wp14:editId="47C75E97">
          <wp:simplePos x="0" y="0"/>
          <wp:positionH relativeFrom="page">
            <wp:posOffset>2350770</wp:posOffset>
          </wp:positionH>
          <wp:positionV relativeFrom="page">
            <wp:posOffset>9697593</wp:posOffset>
          </wp:positionV>
          <wp:extent cx="2589530" cy="447675"/>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14:paraId="5AA8936D" w14:textId="77777777" w:rsidR="006F5BC8" w:rsidRDefault="0040210F">
    <w:pPr>
      <w:spacing w:after="0" w:line="259" w:lineRule="auto"/>
      <w:ind w:left="45" w:firstLine="0"/>
      <w:jc w:val="center"/>
    </w:pPr>
    <w:r>
      <w:rPr>
        <w:rFonts w:ascii="Arial" w:eastAsia="Arial" w:hAnsi="Arial" w:cs="Arial"/>
        <w:sz w:val="14"/>
      </w:rPr>
      <w:t xml:space="preserve"> </w:t>
    </w:r>
  </w:p>
  <w:p w14:paraId="102C9D42" w14:textId="77777777" w:rsidR="006F5BC8" w:rsidRDefault="0040210F">
    <w:pPr>
      <w:spacing w:after="2" w:line="259" w:lineRule="auto"/>
      <w:ind w:left="3" w:firstLine="0"/>
      <w:jc w:val="center"/>
    </w:pPr>
    <w:r>
      <w:rPr>
        <w:rFonts w:ascii="Arial" w:eastAsia="Arial" w:hAnsi="Arial" w:cs="Arial"/>
        <w:sz w:val="14"/>
      </w:rPr>
      <w:t xml:space="preserve">HCRG Care Ltd, company number 5466033 registered in England and Wales at The Heath Business and Technical Park, Runcorn, Cheshire WA7 4QX </w:t>
    </w:r>
  </w:p>
  <w:p w14:paraId="1A99AC98" w14:textId="77777777" w:rsidR="006F5BC8" w:rsidRDefault="0040210F">
    <w:pPr>
      <w:spacing w:after="0" w:line="259" w:lineRule="auto"/>
      <w:ind w:left="45" w:firstLine="0"/>
      <w:jc w:val="center"/>
    </w:pPr>
    <w:r>
      <w:rPr>
        <w:rFonts w:ascii="Arial" w:eastAsia="Arial" w:hAnsi="Arial" w:cs="Arial"/>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42E3D" w14:textId="77777777" w:rsidR="006F5BC8" w:rsidRDefault="0040210F">
    <w:pPr>
      <w:spacing w:after="713" w:line="259" w:lineRule="auto"/>
      <w:ind w:left="45" w:firstLine="0"/>
      <w:jc w:val="center"/>
    </w:pPr>
    <w:r>
      <w:rPr>
        <w:noProof/>
      </w:rPr>
      <w:drawing>
        <wp:anchor distT="0" distB="0" distL="114300" distR="114300" simplePos="0" relativeHeight="251657216" behindDoc="0" locked="0" layoutInCell="1" allowOverlap="0" wp14:anchorId="4684A018" wp14:editId="68FE9F5E">
          <wp:simplePos x="0" y="0"/>
          <wp:positionH relativeFrom="page">
            <wp:posOffset>2350770</wp:posOffset>
          </wp:positionH>
          <wp:positionV relativeFrom="page">
            <wp:posOffset>9697593</wp:posOffset>
          </wp:positionV>
          <wp:extent cx="2589530" cy="447675"/>
          <wp:effectExtent l="0" t="0" r="0" b="0"/>
          <wp:wrapSquare wrapText="bothSides"/>
          <wp:docPr id="1196623388" name="Picture 1196623388"/>
          <wp:cNvGraphicFramePr/>
          <a:graphic xmlns:a="http://schemas.openxmlformats.org/drawingml/2006/main">
            <a:graphicData uri="http://schemas.openxmlformats.org/drawingml/2006/picture">
              <pic:pic xmlns:pic="http://schemas.openxmlformats.org/drawingml/2006/picture">
                <pic:nvPicPr>
                  <pic:cNvPr id="1196623388" name="Picture 23"/>
                  <pic:cNvPicPr/>
                </pic:nvPicPr>
                <pic:blipFill>
                  <a:blip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14:paraId="266EBEB7" w14:textId="77777777" w:rsidR="006F5BC8" w:rsidRDefault="0040210F">
    <w:pPr>
      <w:spacing w:after="0" w:line="259" w:lineRule="auto"/>
      <w:ind w:left="45" w:firstLine="0"/>
      <w:jc w:val="center"/>
    </w:pPr>
    <w:r>
      <w:rPr>
        <w:rFonts w:ascii="Arial" w:eastAsia="Arial" w:hAnsi="Arial" w:cs="Arial"/>
        <w:sz w:val="14"/>
      </w:rPr>
      <w:t xml:space="preserve"> </w:t>
    </w:r>
  </w:p>
  <w:p w14:paraId="0197432F" w14:textId="77777777" w:rsidR="006F5BC8" w:rsidRDefault="0040210F">
    <w:pPr>
      <w:spacing w:after="2" w:line="259" w:lineRule="auto"/>
      <w:ind w:left="3" w:firstLine="0"/>
      <w:jc w:val="center"/>
    </w:pPr>
    <w:r>
      <w:rPr>
        <w:rFonts w:ascii="Arial" w:eastAsia="Arial" w:hAnsi="Arial" w:cs="Arial"/>
        <w:sz w:val="14"/>
      </w:rPr>
      <w:t xml:space="preserve">HCRG Care Ltd, company number 5466033 registered in England and Wales at The Heath Business and Technical Park, Runcorn, Cheshire WA7 4QX </w:t>
    </w:r>
  </w:p>
  <w:p w14:paraId="22F9073E" w14:textId="77777777" w:rsidR="006F5BC8" w:rsidRDefault="0040210F">
    <w:pPr>
      <w:spacing w:after="0" w:line="259" w:lineRule="auto"/>
      <w:ind w:left="45" w:firstLine="0"/>
      <w:jc w:val="center"/>
    </w:pPr>
    <w:r>
      <w:rPr>
        <w:rFonts w:ascii="Arial" w:eastAsia="Arial" w:hAnsi="Arial" w:cs="Arial"/>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1009D" w14:textId="77777777" w:rsidR="006F5BC8" w:rsidRDefault="0040210F">
    <w:pPr>
      <w:spacing w:after="713" w:line="259" w:lineRule="auto"/>
      <w:ind w:left="45" w:firstLine="0"/>
      <w:jc w:val="center"/>
    </w:pPr>
    <w:r>
      <w:rPr>
        <w:noProof/>
      </w:rPr>
      <w:drawing>
        <wp:anchor distT="0" distB="0" distL="114300" distR="114300" simplePos="0" relativeHeight="251660288" behindDoc="0" locked="0" layoutInCell="1" allowOverlap="0" wp14:anchorId="797C6310" wp14:editId="33F15A8B">
          <wp:simplePos x="0" y="0"/>
          <wp:positionH relativeFrom="page">
            <wp:posOffset>2350770</wp:posOffset>
          </wp:positionH>
          <wp:positionV relativeFrom="page">
            <wp:posOffset>9697593</wp:posOffset>
          </wp:positionV>
          <wp:extent cx="2589530" cy="447675"/>
          <wp:effectExtent l="0" t="0" r="0" b="0"/>
          <wp:wrapSquare wrapText="bothSides"/>
          <wp:docPr id="2064613529" name="Picture 2064613529"/>
          <wp:cNvGraphicFramePr/>
          <a:graphic xmlns:a="http://schemas.openxmlformats.org/drawingml/2006/main">
            <a:graphicData uri="http://schemas.openxmlformats.org/drawingml/2006/picture">
              <pic:pic xmlns:pic="http://schemas.openxmlformats.org/drawingml/2006/picture">
                <pic:nvPicPr>
                  <pic:cNvPr id="2064613529" name="Picture 23"/>
                  <pic:cNvPicPr/>
                </pic:nvPicPr>
                <pic:blipFill>
                  <a:blip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14:paraId="1B716B97" w14:textId="77777777" w:rsidR="006F5BC8" w:rsidRDefault="0040210F">
    <w:pPr>
      <w:spacing w:after="0" w:line="259" w:lineRule="auto"/>
      <w:ind w:left="45" w:firstLine="0"/>
      <w:jc w:val="center"/>
    </w:pPr>
    <w:r>
      <w:rPr>
        <w:rFonts w:ascii="Arial" w:eastAsia="Arial" w:hAnsi="Arial" w:cs="Arial"/>
        <w:sz w:val="14"/>
      </w:rPr>
      <w:t xml:space="preserve"> </w:t>
    </w:r>
  </w:p>
  <w:p w14:paraId="6939508D" w14:textId="77777777" w:rsidR="006F5BC8" w:rsidRDefault="0040210F">
    <w:pPr>
      <w:spacing w:after="2" w:line="259" w:lineRule="auto"/>
      <w:ind w:left="3" w:firstLine="0"/>
      <w:jc w:val="center"/>
    </w:pPr>
    <w:r>
      <w:rPr>
        <w:rFonts w:ascii="Arial" w:eastAsia="Arial" w:hAnsi="Arial" w:cs="Arial"/>
        <w:sz w:val="14"/>
      </w:rPr>
      <w:t xml:space="preserve">HCRG Care Ltd, company number 5466033 registered in England and Wales at The Heath Business and Technical Park, Runcorn, Cheshire WA7 4QX </w:t>
    </w:r>
  </w:p>
  <w:p w14:paraId="56D4231D" w14:textId="77777777" w:rsidR="006F5BC8" w:rsidRDefault="0040210F">
    <w:pPr>
      <w:spacing w:after="0" w:line="259" w:lineRule="auto"/>
      <w:ind w:left="45" w:firstLine="0"/>
      <w:jc w:val="center"/>
    </w:pPr>
    <w:r>
      <w:rPr>
        <w:rFonts w:ascii="Arial" w:eastAsia="Arial" w:hAnsi="Arial" w:cs="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403CA" w14:textId="77777777" w:rsidR="0040210F" w:rsidRDefault="0040210F">
      <w:pPr>
        <w:spacing w:after="0" w:line="240" w:lineRule="auto"/>
      </w:pPr>
      <w:r>
        <w:separator/>
      </w:r>
    </w:p>
  </w:footnote>
  <w:footnote w:type="continuationSeparator" w:id="0">
    <w:p w14:paraId="6F8656E4" w14:textId="77777777" w:rsidR="0040210F" w:rsidRDefault="00402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7371A" w14:textId="77777777" w:rsidR="006F5BC8" w:rsidRDefault="0040210F">
    <w:pPr>
      <w:tabs>
        <w:tab w:val="right" w:pos="10461"/>
      </w:tabs>
      <w:spacing w:after="0" w:line="259" w:lineRule="auto"/>
      <w:ind w:left="-187" w:right="-6" w:firstLine="0"/>
    </w:pPr>
    <w:r>
      <w:rPr>
        <w:noProof/>
      </w:rPr>
      <w:drawing>
        <wp:anchor distT="0" distB="0" distL="114300" distR="114300" simplePos="0" relativeHeight="251655168" behindDoc="0" locked="0" layoutInCell="1" allowOverlap="0" wp14:anchorId="31D68400" wp14:editId="0D92D436">
          <wp:simplePos x="0" y="0"/>
          <wp:positionH relativeFrom="page">
            <wp:posOffset>338455</wp:posOffset>
          </wp:positionH>
          <wp:positionV relativeFrom="page">
            <wp:posOffset>213385</wp:posOffset>
          </wp:positionV>
          <wp:extent cx="1637665" cy="1032993"/>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93"/>
                  </a:xfrm>
                  <a:prstGeom prst="rect">
                    <a:avLst/>
                  </a:prstGeom>
                </pic:spPr>
              </pic:pic>
            </a:graphicData>
          </a:graphic>
        </wp:anchor>
      </w:drawing>
    </w:r>
    <w:r>
      <w:rPr>
        <w:rFonts w:ascii="Calibri" w:eastAsia="Calibri" w:hAnsi="Calibri" w:cs="Calibri"/>
        <w:b/>
        <w:color w:val="4472C4"/>
        <w:sz w:val="56"/>
      </w:rPr>
      <w:tab/>
    </w:r>
    <w:r>
      <w:rPr>
        <w:rFonts w:ascii="Calibri" w:eastAsia="Calibri" w:hAnsi="Calibri" w:cs="Calibri"/>
        <w:b/>
        <w:color w:val="4472C4"/>
        <w:sz w:val="56"/>
      </w:rPr>
      <w:t xml:space="preserve">Job Description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BB6B4" w14:textId="77777777" w:rsidR="006F5BC8" w:rsidRDefault="0040210F">
    <w:pPr>
      <w:tabs>
        <w:tab w:val="right" w:pos="10461"/>
      </w:tabs>
      <w:spacing w:after="0" w:line="259" w:lineRule="auto"/>
      <w:ind w:left="-187" w:right="-6" w:firstLine="0"/>
    </w:pPr>
    <w:r>
      <w:rPr>
        <w:noProof/>
      </w:rPr>
      <w:drawing>
        <wp:anchor distT="0" distB="0" distL="114300" distR="114300" simplePos="0" relativeHeight="251658240" behindDoc="0" locked="0" layoutInCell="1" allowOverlap="0" wp14:anchorId="54E3D7C9" wp14:editId="43DA0E64">
          <wp:simplePos x="0" y="0"/>
          <wp:positionH relativeFrom="page">
            <wp:posOffset>338455</wp:posOffset>
          </wp:positionH>
          <wp:positionV relativeFrom="page">
            <wp:posOffset>213385</wp:posOffset>
          </wp:positionV>
          <wp:extent cx="1637665" cy="1032993"/>
          <wp:effectExtent l="0" t="0" r="0" b="0"/>
          <wp:wrapSquare wrapText="bothSides"/>
          <wp:docPr id="1764238079" name="Picture 1764238079"/>
          <wp:cNvGraphicFramePr/>
          <a:graphic xmlns:a="http://schemas.openxmlformats.org/drawingml/2006/main">
            <a:graphicData uri="http://schemas.openxmlformats.org/drawingml/2006/picture">
              <pic:pic xmlns:pic="http://schemas.openxmlformats.org/drawingml/2006/picture">
                <pic:nvPicPr>
                  <pic:cNvPr id="1764238079" name="Picture 7"/>
                  <pic:cNvPicPr/>
                </pic:nvPicPr>
                <pic:blipFill>
                  <a:blip r:embed="rId1"/>
                  <a:stretch>
                    <a:fillRect/>
                  </a:stretch>
                </pic:blipFill>
                <pic:spPr>
                  <a:xfrm>
                    <a:off x="0" y="0"/>
                    <a:ext cx="1637665" cy="1032993"/>
                  </a:xfrm>
                  <a:prstGeom prst="rect">
                    <a:avLst/>
                  </a:prstGeom>
                </pic:spPr>
              </pic:pic>
            </a:graphicData>
          </a:graphic>
        </wp:anchor>
      </w:drawing>
    </w:r>
    <w:r>
      <w:rPr>
        <w:rFonts w:ascii="Calibri" w:eastAsia="Calibri" w:hAnsi="Calibri" w:cs="Calibri"/>
        <w:b/>
        <w:color w:val="4472C4"/>
        <w:sz w:val="56"/>
      </w:rPr>
      <w:tab/>
      <w:t xml:space="preserve">Job Description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9BF7" w14:textId="77777777" w:rsidR="006F5BC8" w:rsidRDefault="0040210F">
    <w:pPr>
      <w:tabs>
        <w:tab w:val="right" w:pos="10461"/>
      </w:tabs>
      <w:spacing w:after="0" w:line="259" w:lineRule="auto"/>
      <w:ind w:left="-187" w:right="-6" w:firstLine="0"/>
    </w:pPr>
    <w:r>
      <w:rPr>
        <w:noProof/>
      </w:rPr>
      <w:drawing>
        <wp:anchor distT="0" distB="0" distL="114300" distR="114300" simplePos="0" relativeHeight="251659264" behindDoc="0" locked="0" layoutInCell="1" allowOverlap="0" wp14:anchorId="0B34D383" wp14:editId="04A2ED75">
          <wp:simplePos x="0" y="0"/>
          <wp:positionH relativeFrom="page">
            <wp:posOffset>338455</wp:posOffset>
          </wp:positionH>
          <wp:positionV relativeFrom="page">
            <wp:posOffset>213385</wp:posOffset>
          </wp:positionV>
          <wp:extent cx="1637665" cy="1032993"/>
          <wp:effectExtent l="0" t="0" r="0" b="0"/>
          <wp:wrapSquare wrapText="bothSides"/>
          <wp:docPr id="206951226" name="Picture 206951226"/>
          <wp:cNvGraphicFramePr/>
          <a:graphic xmlns:a="http://schemas.openxmlformats.org/drawingml/2006/main">
            <a:graphicData uri="http://schemas.openxmlformats.org/drawingml/2006/picture">
              <pic:pic xmlns:pic="http://schemas.openxmlformats.org/drawingml/2006/picture">
                <pic:nvPicPr>
                  <pic:cNvPr id="206951226" name="Picture 7"/>
                  <pic:cNvPicPr/>
                </pic:nvPicPr>
                <pic:blipFill>
                  <a:blip r:embed="rId1"/>
                  <a:stretch>
                    <a:fillRect/>
                  </a:stretch>
                </pic:blipFill>
                <pic:spPr>
                  <a:xfrm>
                    <a:off x="0" y="0"/>
                    <a:ext cx="1637665" cy="1032993"/>
                  </a:xfrm>
                  <a:prstGeom prst="rect">
                    <a:avLst/>
                  </a:prstGeom>
                </pic:spPr>
              </pic:pic>
            </a:graphicData>
          </a:graphic>
        </wp:anchor>
      </w:drawing>
    </w:r>
    <w:r>
      <w:rPr>
        <w:rFonts w:ascii="Calibri" w:eastAsia="Calibri" w:hAnsi="Calibri" w:cs="Calibri"/>
        <w:b/>
        <w:color w:val="4472C4"/>
        <w:sz w:val="56"/>
      </w:rPr>
      <w:tab/>
      <w:t xml:space="preserve">Job Description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33D49"/>
    <w:multiLevelType w:val="hybridMultilevel"/>
    <w:tmpl w:val="9A0C6836"/>
    <w:lvl w:ilvl="0" w:tplc="1D7A4968">
      <w:start w:val="1"/>
      <w:numFmt w:val="bullet"/>
      <w:lvlText w:val="•"/>
      <w:lvlJc w:val="left"/>
      <w:pPr>
        <w:ind w:left="552"/>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1" w:tplc="AD32F906">
      <w:start w:val="1"/>
      <w:numFmt w:val="bullet"/>
      <w:lvlText w:val="o"/>
      <w:lvlJc w:val="left"/>
      <w:pPr>
        <w:ind w:left="1363"/>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2" w:tplc="0A5836F2">
      <w:start w:val="1"/>
      <w:numFmt w:val="bullet"/>
      <w:lvlText w:val="▪"/>
      <w:lvlJc w:val="left"/>
      <w:pPr>
        <w:ind w:left="2083"/>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3" w:tplc="676E5E9C">
      <w:start w:val="1"/>
      <w:numFmt w:val="bullet"/>
      <w:lvlText w:val="•"/>
      <w:lvlJc w:val="left"/>
      <w:pPr>
        <w:ind w:left="2803"/>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4" w:tplc="0B18F432">
      <w:start w:val="1"/>
      <w:numFmt w:val="bullet"/>
      <w:lvlText w:val="o"/>
      <w:lvlJc w:val="left"/>
      <w:pPr>
        <w:ind w:left="3523"/>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5" w:tplc="A6A0DEF6">
      <w:start w:val="1"/>
      <w:numFmt w:val="bullet"/>
      <w:lvlText w:val="▪"/>
      <w:lvlJc w:val="left"/>
      <w:pPr>
        <w:ind w:left="4243"/>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6" w:tplc="45CC33E4">
      <w:start w:val="1"/>
      <w:numFmt w:val="bullet"/>
      <w:lvlText w:val="•"/>
      <w:lvlJc w:val="left"/>
      <w:pPr>
        <w:ind w:left="4963"/>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7" w:tplc="2AB85656">
      <w:start w:val="1"/>
      <w:numFmt w:val="bullet"/>
      <w:lvlText w:val="o"/>
      <w:lvlJc w:val="left"/>
      <w:pPr>
        <w:ind w:left="5683"/>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8" w:tplc="7E4E033E">
      <w:start w:val="1"/>
      <w:numFmt w:val="bullet"/>
      <w:lvlText w:val="▪"/>
      <w:lvlJc w:val="left"/>
      <w:pPr>
        <w:ind w:left="6403"/>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abstractNum>
  <w:abstractNum w:abstractNumId="1" w15:restartNumberingAfterBreak="0">
    <w:nsid w:val="57855033"/>
    <w:multiLevelType w:val="hybridMultilevel"/>
    <w:tmpl w:val="0E86679E"/>
    <w:lvl w:ilvl="0" w:tplc="99F86D7C">
      <w:start w:val="1"/>
      <w:numFmt w:val="bullet"/>
      <w:lvlText w:val="•"/>
      <w:lvlJc w:val="left"/>
      <w:pPr>
        <w:ind w:left="552"/>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1" w:tplc="8D0A3278">
      <w:start w:val="1"/>
      <w:numFmt w:val="bullet"/>
      <w:lvlText w:val="o"/>
      <w:lvlJc w:val="left"/>
      <w:pPr>
        <w:ind w:left="1363"/>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2" w:tplc="93AA6B32">
      <w:start w:val="1"/>
      <w:numFmt w:val="bullet"/>
      <w:lvlText w:val="▪"/>
      <w:lvlJc w:val="left"/>
      <w:pPr>
        <w:ind w:left="2083"/>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3" w:tplc="DB004BB6">
      <w:start w:val="1"/>
      <w:numFmt w:val="bullet"/>
      <w:lvlText w:val="•"/>
      <w:lvlJc w:val="left"/>
      <w:pPr>
        <w:ind w:left="2803"/>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4" w:tplc="E13EAF72">
      <w:start w:val="1"/>
      <w:numFmt w:val="bullet"/>
      <w:lvlText w:val="o"/>
      <w:lvlJc w:val="left"/>
      <w:pPr>
        <w:ind w:left="3523"/>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5" w:tplc="3572C698">
      <w:start w:val="1"/>
      <w:numFmt w:val="bullet"/>
      <w:lvlText w:val="▪"/>
      <w:lvlJc w:val="left"/>
      <w:pPr>
        <w:ind w:left="4243"/>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6" w:tplc="44087888">
      <w:start w:val="1"/>
      <w:numFmt w:val="bullet"/>
      <w:lvlText w:val="•"/>
      <w:lvlJc w:val="left"/>
      <w:pPr>
        <w:ind w:left="4963"/>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7" w:tplc="5F9EA946">
      <w:start w:val="1"/>
      <w:numFmt w:val="bullet"/>
      <w:lvlText w:val="o"/>
      <w:lvlJc w:val="left"/>
      <w:pPr>
        <w:ind w:left="5683"/>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8" w:tplc="5FFE19CC">
      <w:start w:val="1"/>
      <w:numFmt w:val="bullet"/>
      <w:lvlText w:val="▪"/>
      <w:lvlJc w:val="left"/>
      <w:pPr>
        <w:ind w:left="6403"/>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abstractNum>
  <w:abstractNum w:abstractNumId="2" w15:restartNumberingAfterBreak="0">
    <w:nsid w:val="5D816E94"/>
    <w:multiLevelType w:val="hybridMultilevel"/>
    <w:tmpl w:val="08C6FAAC"/>
    <w:lvl w:ilvl="0" w:tplc="9036098E">
      <w:start w:val="1"/>
      <w:numFmt w:val="bullet"/>
      <w:lvlText w:val="•"/>
      <w:lvlJc w:val="left"/>
      <w:pPr>
        <w:ind w:left="552"/>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1" w:tplc="E856E5DE">
      <w:start w:val="1"/>
      <w:numFmt w:val="bullet"/>
      <w:lvlText w:val="o"/>
      <w:lvlJc w:val="left"/>
      <w:pPr>
        <w:ind w:left="1363"/>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2" w:tplc="FD1485F4">
      <w:start w:val="1"/>
      <w:numFmt w:val="bullet"/>
      <w:lvlText w:val="▪"/>
      <w:lvlJc w:val="left"/>
      <w:pPr>
        <w:ind w:left="2083"/>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3" w:tplc="71A06CBC">
      <w:start w:val="1"/>
      <w:numFmt w:val="bullet"/>
      <w:lvlText w:val="•"/>
      <w:lvlJc w:val="left"/>
      <w:pPr>
        <w:ind w:left="2803"/>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4" w:tplc="C24C6C24">
      <w:start w:val="1"/>
      <w:numFmt w:val="bullet"/>
      <w:lvlText w:val="o"/>
      <w:lvlJc w:val="left"/>
      <w:pPr>
        <w:ind w:left="3523"/>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5" w:tplc="1E26E8C8">
      <w:start w:val="1"/>
      <w:numFmt w:val="bullet"/>
      <w:lvlText w:val="▪"/>
      <w:lvlJc w:val="left"/>
      <w:pPr>
        <w:ind w:left="4243"/>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6" w:tplc="C898EFF4">
      <w:start w:val="1"/>
      <w:numFmt w:val="bullet"/>
      <w:lvlText w:val="•"/>
      <w:lvlJc w:val="left"/>
      <w:pPr>
        <w:ind w:left="4963"/>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7" w:tplc="2A38EA36">
      <w:start w:val="1"/>
      <w:numFmt w:val="bullet"/>
      <w:lvlText w:val="o"/>
      <w:lvlJc w:val="left"/>
      <w:pPr>
        <w:ind w:left="5683"/>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8" w:tplc="B708373E">
      <w:start w:val="1"/>
      <w:numFmt w:val="bullet"/>
      <w:lvlText w:val="▪"/>
      <w:lvlJc w:val="left"/>
      <w:pPr>
        <w:ind w:left="6403"/>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abstractNum>
  <w:abstractNum w:abstractNumId="3" w15:restartNumberingAfterBreak="0">
    <w:nsid w:val="6944235A"/>
    <w:multiLevelType w:val="hybridMultilevel"/>
    <w:tmpl w:val="FA6490DE"/>
    <w:lvl w:ilvl="0" w:tplc="33A0CA70">
      <w:start w:val="1"/>
      <w:numFmt w:val="bullet"/>
      <w:lvlText w:val="•"/>
      <w:lvlJc w:val="left"/>
      <w:pPr>
        <w:ind w:left="551"/>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1" w:tplc="B568EBC2">
      <w:start w:val="1"/>
      <w:numFmt w:val="bullet"/>
      <w:lvlText w:val="o"/>
      <w:lvlJc w:val="left"/>
      <w:pPr>
        <w:ind w:left="1476"/>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2" w:tplc="22300418">
      <w:start w:val="1"/>
      <w:numFmt w:val="bullet"/>
      <w:lvlText w:val="▪"/>
      <w:lvlJc w:val="left"/>
      <w:pPr>
        <w:ind w:left="2196"/>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3" w:tplc="66EE3ED6">
      <w:start w:val="1"/>
      <w:numFmt w:val="bullet"/>
      <w:lvlText w:val="•"/>
      <w:lvlJc w:val="left"/>
      <w:pPr>
        <w:ind w:left="2916"/>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4" w:tplc="117C1168">
      <w:start w:val="1"/>
      <w:numFmt w:val="bullet"/>
      <w:lvlText w:val="o"/>
      <w:lvlJc w:val="left"/>
      <w:pPr>
        <w:ind w:left="3636"/>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5" w:tplc="15D27174">
      <w:start w:val="1"/>
      <w:numFmt w:val="bullet"/>
      <w:lvlText w:val="▪"/>
      <w:lvlJc w:val="left"/>
      <w:pPr>
        <w:ind w:left="4356"/>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6" w:tplc="CC5A5676">
      <w:start w:val="1"/>
      <w:numFmt w:val="bullet"/>
      <w:lvlText w:val="•"/>
      <w:lvlJc w:val="left"/>
      <w:pPr>
        <w:ind w:left="5076"/>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7" w:tplc="5ADABF2E">
      <w:start w:val="1"/>
      <w:numFmt w:val="bullet"/>
      <w:lvlText w:val="o"/>
      <w:lvlJc w:val="left"/>
      <w:pPr>
        <w:ind w:left="5796"/>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8" w:tplc="BD92176E">
      <w:start w:val="1"/>
      <w:numFmt w:val="bullet"/>
      <w:lvlText w:val="▪"/>
      <w:lvlJc w:val="left"/>
      <w:pPr>
        <w:ind w:left="6516"/>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abstractNum>
  <w:abstractNum w:abstractNumId="4" w15:restartNumberingAfterBreak="0">
    <w:nsid w:val="6AA92216"/>
    <w:multiLevelType w:val="hybridMultilevel"/>
    <w:tmpl w:val="E176034E"/>
    <w:lvl w:ilvl="0" w:tplc="AC00E998">
      <w:start w:val="1"/>
      <w:numFmt w:val="bullet"/>
      <w:lvlText w:val="•"/>
      <w:lvlJc w:val="left"/>
      <w:pPr>
        <w:ind w:left="552"/>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1" w:tplc="FF726CF4">
      <w:start w:val="1"/>
      <w:numFmt w:val="bullet"/>
      <w:lvlText w:val="o"/>
      <w:lvlJc w:val="left"/>
      <w:pPr>
        <w:ind w:left="1363"/>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2" w:tplc="48241340">
      <w:start w:val="1"/>
      <w:numFmt w:val="bullet"/>
      <w:lvlText w:val="▪"/>
      <w:lvlJc w:val="left"/>
      <w:pPr>
        <w:ind w:left="2083"/>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3" w:tplc="F15A9738">
      <w:start w:val="1"/>
      <w:numFmt w:val="bullet"/>
      <w:lvlText w:val="•"/>
      <w:lvlJc w:val="left"/>
      <w:pPr>
        <w:ind w:left="2803"/>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4" w:tplc="B4B660DE">
      <w:start w:val="1"/>
      <w:numFmt w:val="bullet"/>
      <w:lvlText w:val="o"/>
      <w:lvlJc w:val="left"/>
      <w:pPr>
        <w:ind w:left="3523"/>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5" w:tplc="AFCEE9E0">
      <w:start w:val="1"/>
      <w:numFmt w:val="bullet"/>
      <w:lvlText w:val="▪"/>
      <w:lvlJc w:val="left"/>
      <w:pPr>
        <w:ind w:left="4243"/>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6" w:tplc="DD20C1E2">
      <w:start w:val="1"/>
      <w:numFmt w:val="bullet"/>
      <w:lvlText w:val="•"/>
      <w:lvlJc w:val="left"/>
      <w:pPr>
        <w:ind w:left="4963"/>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7" w:tplc="6F0C9600">
      <w:start w:val="1"/>
      <w:numFmt w:val="bullet"/>
      <w:lvlText w:val="o"/>
      <w:lvlJc w:val="left"/>
      <w:pPr>
        <w:ind w:left="5683"/>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8" w:tplc="0EC87E56">
      <w:start w:val="1"/>
      <w:numFmt w:val="bullet"/>
      <w:lvlText w:val="▪"/>
      <w:lvlJc w:val="left"/>
      <w:pPr>
        <w:ind w:left="6403"/>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abstractNum>
  <w:num w:numId="1" w16cid:durableId="319047402">
    <w:abstractNumId w:val="0"/>
  </w:num>
  <w:num w:numId="2" w16cid:durableId="393969364">
    <w:abstractNumId w:val="4"/>
  </w:num>
  <w:num w:numId="3" w16cid:durableId="1483430463">
    <w:abstractNumId w:val="1"/>
  </w:num>
  <w:num w:numId="4" w16cid:durableId="1521552939">
    <w:abstractNumId w:val="3"/>
  </w:num>
  <w:num w:numId="5" w16cid:durableId="646513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BC8"/>
    <w:rsid w:val="000715D9"/>
    <w:rsid w:val="000C174E"/>
    <w:rsid w:val="002D229C"/>
    <w:rsid w:val="00306199"/>
    <w:rsid w:val="0040210F"/>
    <w:rsid w:val="006F5BC8"/>
    <w:rsid w:val="00B973D4"/>
    <w:rsid w:val="00BD7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2F0A25E"/>
  <w15:docId w15:val="{F27B9F68-0AD6-4648-9D12-E377846E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3" w:line="249" w:lineRule="auto"/>
      <w:ind w:left="10" w:hanging="10"/>
    </w:pPr>
    <w:rPr>
      <w:rFonts w:ascii="Tw Cen MT" w:eastAsia="Tw Cen MT" w:hAnsi="Tw Cen MT" w:cs="Tw Cen MT"/>
      <w:color w:val="000000"/>
    </w:rPr>
  </w:style>
  <w:style w:type="paragraph" w:styleId="Heading1">
    <w:name w:val="heading 1"/>
    <w:next w:val="Normal"/>
    <w:link w:val="Heading1Char"/>
    <w:uiPriority w:val="9"/>
    <w:qFormat/>
    <w:pPr>
      <w:keepNext/>
      <w:keepLines/>
      <w:spacing w:after="57" w:line="259" w:lineRule="auto"/>
      <w:ind w:left="10" w:hanging="10"/>
      <w:outlineLvl w:val="0"/>
    </w:pPr>
    <w:rPr>
      <w:rFonts w:ascii="Calibri" w:eastAsia="Calibri" w:hAnsi="Calibri" w:cs="Calibri"/>
      <w:color w:val="B52159"/>
      <w:sz w:val="28"/>
    </w:rPr>
  </w:style>
  <w:style w:type="paragraph" w:styleId="Heading2">
    <w:name w:val="heading 2"/>
    <w:next w:val="Normal"/>
    <w:link w:val="Heading2Char"/>
    <w:uiPriority w:val="9"/>
    <w:unhideWhenUsed/>
    <w:qFormat/>
    <w:pPr>
      <w:keepNext/>
      <w:keepLines/>
      <w:spacing w:after="98" w:line="259" w:lineRule="auto"/>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color w:val="B52159"/>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rotect.checkpoint.com/v2/r06/___https://www.nhsx.nhs.uk/media/documents/NHSX_Records_Management_CoP_V7.pdf___.ZXV3MjpoY3JnY2FyZWdyb3VwOmM6bzpmNTQ0MjIxYzk5YWEzNDZkODMxZDdhYjM4YzhhZjYzZTo3OmRjOGY6NWFmMjEwYmFiOWU1NDkxZmZhY2MwY2EyMzYwOTBlMTcwYWM4YjhmZTMwNWRhNTA3MzI1MThhNmMzMDhjNjUzMjpwOlQ6Rg" TargetMode="External"/><Relationship Id="rId13" Type="http://schemas.openxmlformats.org/officeDocument/2006/relationships/hyperlink" Target="https://protect.checkpoint.com/v2/r06/___https://www.nhsx.nhs.uk/media/documents/NHSX_Records_Management_CoP_V7.pdf___.ZXV3MjpoY3JnY2FyZWdyb3VwOmM6bzpmNTQ0MjIxYzk5YWEzNDZkODMxZDdhYjM4YzhhZjYzZTo3OmRjOGY6NWFmMjEwYmFiOWU1NDkxZmZhY2MwY2EyMzYwOTBlMTcwYWM4YjhmZTMwNWRhNTA3MzI1MThhNmMzMDhjNjUzMjpwOlQ6Rg" TargetMode="External"/><Relationship Id="rId18" Type="http://schemas.openxmlformats.org/officeDocument/2006/relationships/hyperlink" Target="https://protect.checkpoint.com/v2/r06/___https://digital.nhs.uk/data-and-information/looking-after-information/data-security-and-information-governance/codes-of-practice-for-handling-information-in-health-and-care/code-of-practice-on-confidential-information___.ZXV3MjpoY3JnY2FyZWdyb3VwOmM6bzpmNTQ0MjIxYzk5YWEzNDZkODMxZDdhYjM4YzhhZjYzZTo3OjM4ZjM6NzhjZTEyYmJkOGQxMTk1Nzg3YmFjNjQ5NDZlYTViZjU0NWMzMTdhN2M1MzY5M2IyMzRhYmNjZDc2NmRlODg2MzpwOlQ6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protect.checkpoint.com/v2/r06/___https://www.nhsx.nhs.uk/media/documents/NHSX_Records_Management_CoP_V7.pdf___.ZXV3MjpoY3JnY2FyZWdyb3VwOmM6bzpmNTQ0MjIxYzk5YWEzNDZkODMxZDdhYjM4YzhhZjYzZTo3OmRjOGY6NWFmMjEwYmFiOWU1NDkxZmZhY2MwY2EyMzYwOTBlMTcwYWM4YjhmZTMwNWRhNTA3MzI1MThhNmMzMDhjNjUzMjpwOlQ6Rg" TargetMode="External"/><Relationship Id="rId12" Type="http://schemas.openxmlformats.org/officeDocument/2006/relationships/hyperlink" Target="https://protect.checkpoint.com/v2/r06/___https://www.nhsx.nhs.uk/media/documents/NHSX_Records_Management_CoP_V7.pdf___.ZXV3MjpoY3JnY2FyZWdyb3VwOmM6bzpmNTQ0MjIxYzk5YWEzNDZkODMxZDdhYjM4YzhhZjYzZTo3OmRjOGY6NWFmMjEwYmFiOWU1NDkxZmZhY2MwY2EyMzYwOTBlMTcwYWM4YjhmZTMwNWRhNTA3MzI1MThhNmMzMDhjNjUzMjpwOlQ6Rg" TargetMode="External"/><Relationship Id="rId17" Type="http://schemas.openxmlformats.org/officeDocument/2006/relationships/hyperlink" Target="https://protect.checkpoint.com/v2/r06/___https://digital.nhs.uk/data-and-information/looking-after-information/data-security-and-information-governance/codes-of-practice-for-handling-information-in-health-and-care/code-of-practice-on-confidential-information___.ZXV3MjpoY3JnY2FyZWdyb3VwOmM6bzpmNTQ0MjIxYzk5YWEzNDZkODMxZDdhYjM4YzhhZjYzZTo3OjM4ZjM6NzhjZTEyYmJkOGQxMTk1Nzg3YmFjNjQ5NDZlYTViZjU0NWMzMTdhN2M1MzY5M2IyMzRhYmNjZDc2NmRlODg2MzpwOlQ6Rg"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protect.checkpoint.com/v2/r06/___https://digital.nhs.uk/data-and-information/looking-after-information/data-security-and-information-governance/codes-of-practice-for-handling-information-in-health-and-care/code-of-practice-on-confidential-information___.ZXV3MjpoY3JnY2FyZWdyb3VwOmM6bzpmNTQ0MjIxYzk5YWEzNDZkODMxZDdhYjM4YzhhZjYzZTo3OjM4ZjM6NzhjZTEyYmJkOGQxMTk1Nzg3YmFjNjQ5NDZlYTViZjU0NWMzMTdhN2M1MzY5M2IyMzRhYmNjZDc2NmRlODg2MzpwOlQ6R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tect.checkpoint.com/v2/r06/___https://www.nhsx.nhs.uk/media/documents/NHSX_Records_Management_CoP_V7.pdf___.ZXV3MjpoY3JnY2FyZWdyb3VwOmM6bzpmNTQ0MjIxYzk5YWEzNDZkODMxZDdhYjM4YzhhZjYzZTo3OmRjOGY6NWFmMjEwYmFiOWU1NDkxZmZhY2MwY2EyMzYwOTBlMTcwYWM4YjhmZTMwNWRhNTA3MzI1MThhNmMzMDhjNjUzMjpwOlQ6Rg"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protect.checkpoint.com/v2/r06/___http://www.nhs.uk/choiceintheNHS/Rightsandpledges/NHSConstitution/Pages/Overview.aspx___.ZXV3MjpoY3JnY2FyZWdyb3VwOmM6bzpmNTQ0MjIxYzk5YWEzNDZkODMxZDdhYjM4YzhhZjYzZTo3OmRjMjg6YzUxODc2Yjc0MWQ4NTA3ZWViMTUxMDJjN2FkNzU3OGI5MjdlZGQxYTMwZTU4ZjVhNWE5MmJkNzRiY2ZkMjZhMTpwOlQ6Rg" TargetMode="External"/><Relationship Id="rId23" Type="http://schemas.openxmlformats.org/officeDocument/2006/relationships/footer" Target="footer2.xml"/><Relationship Id="rId10" Type="http://schemas.openxmlformats.org/officeDocument/2006/relationships/hyperlink" Target="https://protect.checkpoint.com/v2/r06/___https://www.nhsx.nhs.uk/media/documents/NHSX_Records_Management_CoP_V7.pdf___.ZXV3MjpoY3JnY2FyZWdyb3VwOmM6bzpmNTQ0MjIxYzk5YWEzNDZkODMxZDdhYjM4YzhhZjYzZTo3OmRjOGY6NWFmMjEwYmFiOWU1NDkxZmZhY2MwY2EyMzYwOTBlMTcwYWM4YjhmZTMwNWRhNTA3MzI1MThhNmMzMDhjNjUzMjpwOlQ6Rg" TargetMode="External"/><Relationship Id="rId19" Type="http://schemas.openxmlformats.org/officeDocument/2006/relationships/hyperlink" Target="https://protect.checkpoint.com/v2/r06/___https://digital.nhs.uk/data-and-information/looking-after-information/data-security-and-information-governance/codes-of-practice-for-handling-information-in-health-and-care/code-of-practice-on-confidential-information___.ZXV3MjpoY3JnY2FyZWdyb3VwOmM6bzpmNTQ0MjIxYzk5YWEzNDZkODMxZDdhYjM4YzhhZjYzZTo3OjM4ZjM6NzhjZTEyYmJkOGQxMTk1Nzg3YmFjNjQ5NDZlYTViZjU0NWMzMTdhN2M1MzY5M2IyMzRhYmNjZDc2NmRlODg2MzpwOlQ6Rg" TargetMode="External"/><Relationship Id="rId4" Type="http://schemas.openxmlformats.org/officeDocument/2006/relationships/webSettings" Target="webSettings.xml"/><Relationship Id="rId9" Type="http://schemas.openxmlformats.org/officeDocument/2006/relationships/hyperlink" Target="https://protect.checkpoint.com/v2/r06/___https://www.nhsx.nhs.uk/media/documents/NHSX_Records_Management_CoP_V7.pdf___.ZXV3MjpoY3JnY2FyZWdyb3VwOmM6bzpmNTQ0MjIxYzk5YWEzNDZkODMxZDdhYjM4YzhhZjYzZTo3OmRjOGY6NWFmMjEwYmFiOWU1NDkxZmZhY2MwY2EyMzYwOTBlMTcwYWM4YjhmZTMwNWRhNTA3MzI1MThhNmMzMDhjNjUzMjpwOlQ6Rg" TargetMode="External"/><Relationship Id="rId14" Type="http://schemas.openxmlformats.org/officeDocument/2006/relationships/hyperlink" Target="https://protect.checkpoint.com/v2/r06/___http://www.nhs.uk/choiceintheNHS/Rightsandpledges/NHSConstitution/Pages/Overview.aspx___.ZXV3MjpoY3JnY2FyZWdyb3VwOmM6bzpmNTQ0MjIxYzk5YWEzNDZkODMxZDdhYjM4YzhhZjYzZTo3OmRjMjg6YzUxODc2Yjc0MWQ4NTA3ZWViMTUxMDJjN2FkNzU3OGI5MjdlZGQxYTMwZTU4ZjVhNWE5MmJkNzRiY2ZkMjZhMTpwOlQ6Rg" TargetMode="Externa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2360</Words>
  <Characters>13454</Characters>
  <Application>Microsoft Office Word</Application>
  <DocSecurity>0</DocSecurity>
  <Lines>112</Lines>
  <Paragraphs>31</Paragraphs>
  <ScaleCrop>false</ScaleCrop>
  <Company/>
  <LinksUpToDate>false</LinksUpToDate>
  <CharactersWithSpaces>15783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Marriott (Essex)</dc:creator>
  <cp:lastModifiedBy>Ruth Dudley (Essex)</cp:lastModifiedBy>
  <cp:revision>2</cp:revision>
  <dcterms:created xsi:type="dcterms:W3CDTF">2025-12-10T09:53:00Z</dcterms:created>
  <dcterms:modified xsi:type="dcterms:W3CDTF">2025-12-10T09:53:00Z</dcterms:modified>
</cp:coreProperties>
</file>