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38D0D" w14:textId="77777777" w:rsidR="00DC3226" w:rsidRDefault="00DC3226" w:rsidP="00DC3226">
      <w:pPr>
        <w:rPr>
          <w:rFonts w:ascii="Avenir Next LT Pro" w:hAnsi="Avenir Next LT Pro"/>
          <w:b/>
          <w:bCs/>
          <w:color w:val="882038"/>
          <w:sz w:val="44"/>
          <w:szCs w:val="44"/>
        </w:rPr>
      </w:pPr>
    </w:p>
    <w:p w14:paraId="43E6FFB8" w14:textId="77777777" w:rsidR="001B5DB8" w:rsidRDefault="001B5DB8" w:rsidP="00DC3226">
      <w:pPr>
        <w:rPr>
          <w:rFonts w:ascii="Avenir Next LT Pro" w:hAnsi="Avenir Next LT Pro"/>
          <w:b/>
          <w:bCs/>
          <w:color w:val="882038"/>
          <w:sz w:val="44"/>
          <w:szCs w:val="44"/>
        </w:rPr>
      </w:pPr>
    </w:p>
    <w:tbl>
      <w:tblPr>
        <w:tblStyle w:val="TableGrid"/>
        <w:tblW w:w="0" w:type="auto"/>
        <w:tblLook w:val="04A0" w:firstRow="1" w:lastRow="0" w:firstColumn="1" w:lastColumn="0" w:noHBand="0" w:noVBand="1"/>
      </w:tblPr>
      <w:tblGrid>
        <w:gridCol w:w="2261"/>
        <w:gridCol w:w="6745"/>
      </w:tblGrid>
      <w:tr w:rsidR="00C84508" w14:paraId="7A786798" w14:textId="77777777" w:rsidTr="00DC3226">
        <w:trPr>
          <w:trHeight w:val="551"/>
        </w:trPr>
        <w:tc>
          <w:tcPr>
            <w:tcW w:w="2263" w:type="dxa"/>
            <w:tcBorders>
              <w:top w:val="single" w:sz="8" w:space="0" w:color="FFFFFF"/>
              <w:left w:val="single" w:sz="8" w:space="0" w:color="FFFFFF"/>
              <w:bottom w:val="single" w:sz="8" w:space="0" w:color="FFFFFF"/>
              <w:right w:val="single" w:sz="8" w:space="0" w:color="FFFFFF"/>
            </w:tcBorders>
            <w:shd w:val="clear" w:color="auto" w:fill="B52159"/>
          </w:tcPr>
          <w:p w14:paraId="0FED0113" w14:textId="77777777" w:rsidR="00DC3226" w:rsidRPr="00DC3226" w:rsidRDefault="00000000" w:rsidP="00DC3226">
            <w:pPr>
              <w:jc w:val="both"/>
              <w:rPr>
                <w:rFonts w:ascii="Avenir Next LT Pro" w:hAnsi="Avenir Next LT Pro"/>
                <w:color w:val="FFFFFF" w:themeColor="background1"/>
                <w:sz w:val="22"/>
                <w:szCs w:val="22"/>
              </w:rPr>
            </w:pPr>
            <w:r w:rsidRPr="00DC3226">
              <w:rPr>
                <w:rFonts w:ascii="Avenir Next LT Pro" w:hAnsi="Avenir Next LT Pro"/>
                <w:color w:val="FFFFFF" w:themeColor="background1"/>
                <w:sz w:val="22"/>
                <w:szCs w:val="22"/>
              </w:rPr>
              <w:t>Job Title:</w:t>
            </w:r>
          </w:p>
        </w:tc>
        <w:tc>
          <w:tcPr>
            <w:tcW w:w="6753" w:type="dxa"/>
            <w:tcBorders>
              <w:top w:val="single" w:sz="8" w:space="0" w:color="FFFFFF"/>
              <w:left w:val="single" w:sz="8" w:space="0" w:color="FFFFFF"/>
              <w:bottom w:val="single" w:sz="8" w:space="0" w:color="FFFFFF" w:themeColor="background1"/>
              <w:right w:val="single" w:sz="8" w:space="0" w:color="FFFFFF"/>
            </w:tcBorders>
            <w:shd w:val="clear" w:color="auto" w:fill="F2F2F2" w:themeFill="background1" w:themeFillShade="F2"/>
          </w:tcPr>
          <w:p w14:paraId="124EF778" w14:textId="77777777" w:rsidR="00DC3226" w:rsidRDefault="00000000" w:rsidP="00DC3226">
            <w:pPr>
              <w:rPr>
                <w:rFonts w:ascii="Avenir Next LT Pro" w:hAnsi="Avenir Next LT Pro"/>
                <w:color w:val="882038"/>
                <w:sz w:val="22"/>
                <w:szCs w:val="22"/>
              </w:rPr>
            </w:pPr>
            <w:r w:rsidRPr="00B15884">
              <w:rPr>
                <w:rFonts w:ascii="Avenir Next LT Pro" w:hAnsi="Avenir Next LT Pro"/>
                <w:color w:val="882038"/>
                <w:sz w:val="22"/>
                <w:szCs w:val="22"/>
              </w:rPr>
              <w:t>Community Nursery Nurse</w:t>
            </w:r>
          </w:p>
        </w:tc>
      </w:tr>
      <w:tr w:rsidR="00C84508" w14:paraId="2567E735" w14:textId="77777777" w:rsidTr="00DC3226">
        <w:trPr>
          <w:trHeight w:val="545"/>
        </w:trPr>
        <w:tc>
          <w:tcPr>
            <w:tcW w:w="2263" w:type="dxa"/>
            <w:tcBorders>
              <w:top w:val="single" w:sz="8" w:space="0" w:color="FFFFFF"/>
              <w:left w:val="single" w:sz="8" w:space="0" w:color="FFFFFF"/>
              <w:bottom w:val="single" w:sz="8" w:space="0" w:color="FFFFFF"/>
              <w:right w:val="single" w:sz="8" w:space="0" w:color="FFFFFF"/>
            </w:tcBorders>
            <w:shd w:val="clear" w:color="auto" w:fill="B52159"/>
          </w:tcPr>
          <w:p w14:paraId="782B2A7A" w14:textId="77777777" w:rsidR="00DC3226" w:rsidRPr="00DC3226" w:rsidRDefault="00000000" w:rsidP="00DC3226">
            <w:pPr>
              <w:rPr>
                <w:rFonts w:ascii="Avenir Next LT Pro" w:hAnsi="Avenir Next LT Pro"/>
                <w:color w:val="FFFFFF" w:themeColor="background1"/>
                <w:sz w:val="22"/>
                <w:szCs w:val="22"/>
              </w:rPr>
            </w:pPr>
            <w:r>
              <w:rPr>
                <w:rFonts w:ascii="Avenir Next LT Pro" w:hAnsi="Avenir Next LT Pro"/>
                <w:color w:val="FFFFFF" w:themeColor="background1"/>
                <w:sz w:val="22"/>
                <w:szCs w:val="22"/>
              </w:rPr>
              <w:t>Reports to (Job Title):</w:t>
            </w:r>
          </w:p>
        </w:tc>
        <w:tc>
          <w:tcPr>
            <w:tcW w:w="6753" w:type="dxa"/>
            <w:tcBorders>
              <w:top w:val="single" w:sz="8" w:space="0" w:color="FFFFFF" w:themeColor="background1"/>
              <w:left w:val="single" w:sz="8" w:space="0" w:color="FFFFFF"/>
              <w:bottom w:val="single" w:sz="8" w:space="0" w:color="FFFFFF" w:themeColor="background1"/>
              <w:right w:val="single" w:sz="8" w:space="0" w:color="FFFFFF"/>
            </w:tcBorders>
            <w:shd w:val="clear" w:color="auto" w:fill="F2F2F2" w:themeFill="background1" w:themeFillShade="F2"/>
          </w:tcPr>
          <w:p w14:paraId="2B0978B1" w14:textId="541B048B" w:rsidR="00DC3226" w:rsidRDefault="00000000" w:rsidP="00DC3226">
            <w:pPr>
              <w:rPr>
                <w:rFonts w:ascii="Avenir Next LT Pro" w:hAnsi="Avenir Next LT Pro"/>
                <w:color w:val="882038"/>
                <w:sz w:val="22"/>
                <w:szCs w:val="22"/>
              </w:rPr>
            </w:pPr>
            <w:r>
              <w:rPr>
                <w:rFonts w:ascii="Avenir Next LT Pro" w:hAnsi="Avenir Next LT Pro"/>
                <w:color w:val="882038"/>
                <w:sz w:val="22"/>
                <w:szCs w:val="22"/>
              </w:rPr>
              <w:t>-</w:t>
            </w:r>
            <w:r w:rsidR="001F5311">
              <w:rPr>
                <w:rFonts w:ascii="Avenir Next LT Pro" w:hAnsi="Avenir Next LT Pro"/>
                <w:color w:val="882038"/>
                <w:sz w:val="22"/>
                <w:szCs w:val="22"/>
              </w:rPr>
              <w:t>Team Lead</w:t>
            </w:r>
          </w:p>
        </w:tc>
      </w:tr>
      <w:tr w:rsidR="00C84508" w14:paraId="175E667B" w14:textId="77777777" w:rsidTr="00DC3226">
        <w:trPr>
          <w:trHeight w:val="562"/>
        </w:trPr>
        <w:tc>
          <w:tcPr>
            <w:tcW w:w="2263" w:type="dxa"/>
            <w:tcBorders>
              <w:top w:val="single" w:sz="8" w:space="0" w:color="FFFFFF"/>
              <w:left w:val="single" w:sz="8" w:space="0" w:color="FFFFFF"/>
              <w:bottom w:val="single" w:sz="8" w:space="0" w:color="FFFFFF"/>
              <w:right w:val="single" w:sz="8" w:space="0" w:color="FFFFFF"/>
            </w:tcBorders>
            <w:shd w:val="clear" w:color="auto" w:fill="B52159"/>
          </w:tcPr>
          <w:p w14:paraId="1E1DABFB" w14:textId="77777777" w:rsidR="00DC3226" w:rsidRPr="00DC3226" w:rsidRDefault="00000000" w:rsidP="00DC3226">
            <w:pPr>
              <w:rPr>
                <w:rFonts w:ascii="Avenir Next LT Pro" w:hAnsi="Avenir Next LT Pro"/>
                <w:color w:val="FFFFFF" w:themeColor="background1"/>
                <w:sz w:val="22"/>
                <w:szCs w:val="22"/>
              </w:rPr>
            </w:pPr>
            <w:r>
              <w:rPr>
                <w:rFonts w:ascii="Avenir Next LT Pro" w:hAnsi="Avenir Next LT Pro"/>
                <w:color w:val="FFFFFF" w:themeColor="background1"/>
                <w:sz w:val="22"/>
                <w:szCs w:val="22"/>
              </w:rPr>
              <w:t>Line Manager to:</w:t>
            </w:r>
          </w:p>
        </w:tc>
        <w:tc>
          <w:tcPr>
            <w:tcW w:w="6753" w:type="dxa"/>
            <w:tcBorders>
              <w:top w:val="single" w:sz="8" w:space="0" w:color="FFFFFF" w:themeColor="background1"/>
              <w:left w:val="single" w:sz="8" w:space="0" w:color="FFFFFF"/>
              <w:bottom w:val="single" w:sz="8" w:space="0" w:color="FFFFFF"/>
              <w:right w:val="single" w:sz="8" w:space="0" w:color="FFFFFF"/>
            </w:tcBorders>
            <w:shd w:val="clear" w:color="auto" w:fill="F2F2F2" w:themeFill="background1" w:themeFillShade="F2"/>
          </w:tcPr>
          <w:p w14:paraId="735B79D9" w14:textId="77777777" w:rsidR="00DC3226" w:rsidRDefault="00000000" w:rsidP="00DC3226">
            <w:pPr>
              <w:rPr>
                <w:rFonts w:ascii="Avenir Next LT Pro" w:hAnsi="Avenir Next LT Pro"/>
                <w:color w:val="882038"/>
                <w:sz w:val="22"/>
                <w:szCs w:val="22"/>
              </w:rPr>
            </w:pPr>
            <w:r>
              <w:rPr>
                <w:rFonts w:ascii="Avenir Next LT Pro" w:hAnsi="Avenir Next LT Pro"/>
                <w:color w:val="882038"/>
                <w:sz w:val="22"/>
                <w:szCs w:val="22"/>
              </w:rPr>
              <w:t>-</w:t>
            </w:r>
          </w:p>
        </w:tc>
      </w:tr>
    </w:tbl>
    <w:p w14:paraId="1B8E3ED9" w14:textId="77777777" w:rsidR="00DC3226" w:rsidRDefault="00DC3226" w:rsidP="00DC3226">
      <w:pPr>
        <w:rPr>
          <w:rFonts w:ascii="Avenir Next LT Pro" w:hAnsi="Avenir Next LT Pro"/>
          <w:color w:val="882038"/>
          <w:sz w:val="22"/>
          <w:szCs w:val="22"/>
        </w:rPr>
      </w:pPr>
    </w:p>
    <w:p w14:paraId="3B0DCD38" w14:textId="77777777" w:rsidR="00DC3226" w:rsidRPr="003553CA" w:rsidRDefault="00000000" w:rsidP="00DC3226">
      <w:pPr>
        <w:rPr>
          <w:rFonts w:ascii="Avenir Next LT Pro" w:hAnsi="Avenir Next LT Pro"/>
          <w:b/>
          <w:bCs/>
          <w:sz w:val="22"/>
          <w:szCs w:val="22"/>
        </w:rPr>
      </w:pPr>
      <w:r w:rsidRPr="003553CA">
        <w:rPr>
          <w:rFonts w:ascii="Avenir Next LT Pro" w:hAnsi="Avenir Next LT Pro"/>
          <w:b/>
          <w:bCs/>
          <w:sz w:val="22"/>
          <w:szCs w:val="22"/>
        </w:rPr>
        <w:t>Job purpose</w:t>
      </w:r>
    </w:p>
    <w:p w14:paraId="1B86B4A3" w14:textId="77777777" w:rsidR="003553CA" w:rsidRPr="003553CA" w:rsidRDefault="00000000" w:rsidP="00DC3226">
      <w:pPr>
        <w:rPr>
          <w:rFonts w:ascii="Avenir Next LT Pro" w:hAnsi="Avenir Next LT Pro"/>
          <w:b/>
          <w:bCs/>
          <w:sz w:val="22"/>
          <w:szCs w:val="22"/>
        </w:rPr>
      </w:pPr>
      <w:r w:rsidRPr="003553CA">
        <w:rPr>
          <w:rFonts w:ascii="Avenir Next LT Pro" w:hAnsi="Avenir Next LT Pro"/>
          <w:color w:val="882038"/>
          <w:sz w:val="22"/>
          <w:szCs w:val="22"/>
        </w:rPr>
        <w:t xml:space="preserve">The Community Nursery Nurse works within the </w:t>
      </w:r>
      <w:r>
        <w:rPr>
          <w:rFonts w:ascii="Avenir Next LT Pro" w:hAnsi="Avenir Next LT Pro"/>
          <w:color w:val="882038"/>
          <w:sz w:val="22"/>
          <w:szCs w:val="22"/>
        </w:rPr>
        <w:t>Warwickshire</w:t>
      </w:r>
      <w:r w:rsidRPr="003553CA">
        <w:rPr>
          <w:rFonts w:ascii="Avenir Next LT Pro" w:hAnsi="Avenir Next LT Pro"/>
          <w:color w:val="882038"/>
          <w:sz w:val="22"/>
          <w:szCs w:val="22"/>
        </w:rPr>
        <w:t xml:space="preserve"> 0-</w:t>
      </w:r>
      <w:r>
        <w:rPr>
          <w:rFonts w:ascii="Avenir Next LT Pro" w:hAnsi="Avenir Next LT Pro"/>
          <w:color w:val="882038"/>
          <w:sz w:val="22"/>
          <w:szCs w:val="22"/>
        </w:rPr>
        <w:t>19</w:t>
      </w:r>
      <w:r w:rsidRPr="003553CA">
        <w:rPr>
          <w:rFonts w:ascii="Avenir Next LT Pro" w:hAnsi="Avenir Next LT Pro"/>
          <w:color w:val="882038"/>
          <w:sz w:val="22"/>
          <w:szCs w:val="22"/>
        </w:rPr>
        <w:t xml:space="preserve"> service.</w:t>
      </w:r>
      <w:r>
        <w:rPr>
          <w:rFonts w:ascii="Avenir Next LT Pro" w:hAnsi="Avenir Next LT Pro"/>
          <w:color w:val="882038"/>
          <w:sz w:val="22"/>
          <w:szCs w:val="22"/>
        </w:rPr>
        <w:br/>
      </w:r>
      <w:r>
        <w:rPr>
          <w:rFonts w:ascii="Avenir Next LT Pro" w:hAnsi="Avenir Next LT Pro"/>
          <w:color w:val="882038"/>
          <w:sz w:val="22"/>
          <w:szCs w:val="22"/>
        </w:rPr>
        <w:br/>
      </w:r>
      <w:r w:rsidRPr="003553CA">
        <w:rPr>
          <w:rFonts w:ascii="Avenir Next LT Pro" w:hAnsi="Avenir Next LT Pro"/>
          <w:color w:val="882038"/>
          <w:sz w:val="22"/>
          <w:szCs w:val="22"/>
        </w:rPr>
        <w:t xml:space="preserve">We are looking for an enthusiastic and motivated individual who is passionate in delivering public health to the local community. This role would be ideal for someone looking for new challenge, to join our team with many opportunities for development. </w:t>
      </w:r>
      <w:r>
        <w:rPr>
          <w:rFonts w:ascii="Avenir Next LT Pro" w:hAnsi="Avenir Next LT Pro"/>
          <w:color w:val="882038"/>
          <w:sz w:val="22"/>
          <w:szCs w:val="22"/>
        </w:rPr>
        <w:br/>
      </w:r>
      <w:r>
        <w:rPr>
          <w:rFonts w:ascii="Avenir Next LT Pro" w:hAnsi="Avenir Next LT Pro"/>
          <w:color w:val="882038"/>
          <w:sz w:val="22"/>
          <w:szCs w:val="22"/>
        </w:rPr>
        <w:br/>
      </w:r>
      <w:r w:rsidRPr="003553CA">
        <w:rPr>
          <w:rFonts w:ascii="Avenir Next LT Pro" w:hAnsi="Avenir Next LT Pro"/>
          <w:color w:val="882038"/>
          <w:sz w:val="22"/>
          <w:szCs w:val="22"/>
        </w:rPr>
        <w:t>The ideal candidate will be hardworking and adaptable individual who is passionate about high quality teamwork. The post holder needs to be able to evaluate and prioritise work, responding quickly to daily changes in work pattern.</w:t>
      </w:r>
      <w:r>
        <w:rPr>
          <w:rFonts w:ascii="Avenir Next LT Pro" w:hAnsi="Avenir Next LT Pro"/>
          <w:color w:val="882038"/>
          <w:sz w:val="22"/>
          <w:szCs w:val="22"/>
        </w:rPr>
        <w:br/>
      </w:r>
      <w:r w:rsidRPr="003553CA">
        <w:rPr>
          <w:rFonts w:ascii="Avenir Next LT Pro" w:hAnsi="Avenir Next LT Pro"/>
          <w:b/>
          <w:bCs/>
          <w:sz w:val="22"/>
          <w:szCs w:val="22"/>
        </w:rPr>
        <w:br/>
        <w:t>Base</w:t>
      </w:r>
    </w:p>
    <w:p w14:paraId="19CC9C25" w14:textId="77777777" w:rsidR="003553CA" w:rsidRPr="003553CA" w:rsidRDefault="00000000" w:rsidP="003553CA">
      <w:pPr>
        <w:rPr>
          <w:rFonts w:ascii="Avenir Next LT Pro" w:hAnsi="Avenir Next LT Pro"/>
          <w:color w:val="882038"/>
          <w:sz w:val="22"/>
          <w:szCs w:val="22"/>
        </w:rPr>
      </w:pPr>
      <w:r w:rsidRPr="003553CA">
        <w:rPr>
          <w:rFonts w:ascii="Avenir Next LT Pro" w:hAnsi="Avenir Next LT Pro"/>
          <w:color w:val="882038"/>
          <w:sz w:val="22"/>
          <w:szCs w:val="22"/>
        </w:rPr>
        <w:t>Nuneaton South &amp; Bedworth</w:t>
      </w:r>
      <w:r>
        <w:rPr>
          <w:rFonts w:ascii="Avenir Next LT Pro" w:hAnsi="Avenir Next LT Pro"/>
          <w:color w:val="882038"/>
          <w:sz w:val="22"/>
          <w:szCs w:val="22"/>
        </w:rPr>
        <w:br/>
      </w:r>
    </w:p>
    <w:p w14:paraId="598F037E" w14:textId="77777777" w:rsidR="003553CA" w:rsidRPr="003553CA" w:rsidRDefault="00000000" w:rsidP="003553CA">
      <w:pPr>
        <w:rPr>
          <w:rFonts w:ascii="Avenir Next LT Pro" w:hAnsi="Avenir Next LT Pro"/>
          <w:b/>
          <w:bCs/>
          <w:sz w:val="22"/>
          <w:szCs w:val="22"/>
        </w:rPr>
      </w:pPr>
      <w:r w:rsidRPr="003553CA">
        <w:rPr>
          <w:rFonts w:ascii="Avenir Next LT Pro" w:hAnsi="Avenir Next LT Pro"/>
          <w:b/>
          <w:bCs/>
          <w:sz w:val="22"/>
          <w:szCs w:val="22"/>
        </w:rPr>
        <w:t>Key responsibilities</w:t>
      </w:r>
    </w:p>
    <w:p w14:paraId="5E85E09F" w14:textId="77777777" w:rsidR="003553CA" w:rsidRPr="003553CA" w:rsidRDefault="00000000" w:rsidP="003553CA">
      <w:pPr>
        <w:rPr>
          <w:rFonts w:ascii="Avenir Next LT Pro" w:hAnsi="Avenir Next LT Pro"/>
          <w:color w:val="B52159"/>
          <w:sz w:val="22"/>
          <w:szCs w:val="22"/>
        </w:rPr>
      </w:pPr>
      <w:r w:rsidRPr="003553CA">
        <w:rPr>
          <w:rFonts w:ascii="Avenir Next LT Pro" w:hAnsi="Avenir Next LT Pro"/>
          <w:color w:val="B52159"/>
          <w:sz w:val="22"/>
          <w:szCs w:val="22"/>
        </w:rPr>
        <w:t>• To deliver a public health message in schools, nurseries, family homes and community settings</w:t>
      </w:r>
    </w:p>
    <w:p w14:paraId="51072A86" w14:textId="77777777" w:rsidR="003553CA" w:rsidRPr="003553CA" w:rsidRDefault="00000000" w:rsidP="003553CA">
      <w:pPr>
        <w:rPr>
          <w:rFonts w:ascii="Avenir Next LT Pro" w:hAnsi="Avenir Next LT Pro"/>
          <w:color w:val="B52159"/>
          <w:sz w:val="22"/>
          <w:szCs w:val="22"/>
        </w:rPr>
      </w:pPr>
      <w:r w:rsidRPr="003553CA">
        <w:rPr>
          <w:rFonts w:ascii="Avenir Next LT Pro" w:hAnsi="Avenir Next LT Pro"/>
          <w:color w:val="B52159"/>
          <w:sz w:val="22"/>
          <w:szCs w:val="22"/>
        </w:rPr>
        <w:t>• Provide information and advice to families on issues such as sleep routines, behaviour management, weaning and toilet training</w:t>
      </w:r>
    </w:p>
    <w:p w14:paraId="1AF72CB3" w14:textId="77777777" w:rsidR="003553CA" w:rsidRPr="003553CA" w:rsidRDefault="00000000" w:rsidP="003553CA">
      <w:pPr>
        <w:rPr>
          <w:rFonts w:ascii="Avenir Next LT Pro" w:hAnsi="Avenir Next LT Pro"/>
          <w:color w:val="B52159"/>
          <w:sz w:val="22"/>
          <w:szCs w:val="22"/>
        </w:rPr>
      </w:pPr>
      <w:r w:rsidRPr="003553CA">
        <w:rPr>
          <w:rFonts w:ascii="Avenir Next LT Pro" w:hAnsi="Avenir Next LT Pro"/>
          <w:color w:val="B52159"/>
          <w:sz w:val="22"/>
          <w:szCs w:val="22"/>
        </w:rPr>
        <w:t>• Advising on home safety</w:t>
      </w:r>
    </w:p>
    <w:p w14:paraId="177A9696" w14:textId="77777777" w:rsidR="003553CA" w:rsidRPr="003553CA" w:rsidRDefault="00000000" w:rsidP="003553CA">
      <w:pPr>
        <w:rPr>
          <w:rFonts w:ascii="Avenir Next LT Pro" w:hAnsi="Avenir Next LT Pro"/>
          <w:color w:val="B52159"/>
          <w:sz w:val="22"/>
          <w:szCs w:val="22"/>
        </w:rPr>
      </w:pPr>
      <w:r w:rsidRPr="003553CA">
        <w:rPr>
          <w:rFonts w:ascii="Avenir Next LT Pro" w:hAnsi="Avenir Next LT Pro"/>
          <w:color w:val="B52159"/>
          <w:sz w:val="22"/>
          <w:szCs w:val="22"/>
        </w:rPr>
        <w:t>• Complete development reviews as part of the Healthy Child Programme Universal offer</w:t>
      </w:r>
    </w:p>
    <w:p w14:paraId="54EFBDE0" w14:textId="77777777" w:rsidR="003553CA" w:rsidRPr="003553CA" w:rsidRDefault="00000000" w:rsidP="003553CA">
      <w:pPr>
        <w:rPr>
          <w:rFonts w:ascii="Avenir Next LT Pro" w:hAnsi="Avenir Next LT Pro"/>
          <w:color w:val="B52159"/>
          <w:sz w:val="22"/>
          <w:szCs w:val="22"/>
        </w:rPr>
      </w:pPr>
      <w:r w:rsidRPr="003553CA">
        <w:rPr>
          <w:rFonts w:ascii="Avenir Next LT Pro" w:hAnsi="Avenir Next LT Pro"/>
          <w:color w:val="B52159"/>
          <w:sz w:val="22"/>
          <w:szCs w:val="22"/>
        </w:rPr>
        <w:t>• Health promotion such as immunisations, diet and stopping smoking</w:t>
      </w:r>
    </w:p>
    <w:p w14:paraId="0C541BDC" w14:textId="77777777" w:rsidR="003553CA" w:rsidRPr="003553CA" w:rsidRDefault="00000000" w:rsidP="003553CA">
      <w:pPr>
        <w:rPr>
          <w:rFonts w:ascii="Avenir Next LT Pro" w:hAnsi="Avenir Next LT Pro"/>
          <w:color w:val="B52159"/>
          <w:sz w:val="22"/>
          <w:szCs w:val="22"/>
        </w:rPr>
      </w:pPr>
      <w:r w:rsidRPr="003553CA">
        <w:rPr>
          <w:rFonts w:ascii="Avenir Next LT Pro" w:hAnsi="Avenir Next LT Pro"/>
          <w:color w:val="B52159"/>
          <w:sz w:val="22"/>
          <w:szCs w:val="22"/>
        </w:rPr>
        <w:t>• Providing advice and support for breast feeding mothers</w:t>
      </w:r>
    </w:p>
    <w:p w14:paraId="11BD8677" w14:textId="77777777" w:rsidR="003553CA" w:rsidRPr="003553CA" w:rsidRDefault="00000000" w:rsidP="003553CA">
      <w:pPr>
        <w:rPr>
          <w:rFonts w:ascii="Avenir Next LT Pro" w:hAnsi="Avenir Next LT Pro"/>
          <w:color w:val="B52159"/>
          <w:sz w:val="22"/>
          <w:szCs w:val="22"/>
        </w:rPr>
      </w:pPr>
      <w:r w:rsidRPr="003553CA">
        <w:rPr>
          <w:rFonts w:ascii="Avenir Next LT Pro" w:hAnsi="Avenir Next LT Pro"/>
          <w:color w:val="B52159"/>
          <w:sz w:val="22"/>
          <w:szCs w:val="22"/>
        </w:rPr>
        <w:t>• Reporting safeguarding concerns to the public health nurses and safeguarding lead</w:t>
      </w:r>
    </w:p>
    <w:p w14:paraId="2EDC37E8" w14:textId="77777777" w:rsidR="003553CA" w:rsidRPr="003553CA" w:rsidRDefault="00000000" w:rsidP="003553CA">
      <w:pPr>
        <w:rPr>
          <w:rFonts w:ascii="Avenir Next LT Pro" w:hAnsi="Avenir Next LT Pro"/>
          <w:color w:val="B52159"/>
          <w:sz w:val="22"/>
          <w:szCs w:val="22"/>
        </w:rPr>
      </w:pPr>
      <w:r w:rsidRPr="003553CA">
        <w:rPr>
          <w:rFonts w:ascii="Avenir Next LT Pro" w:hAnsi="Avenir Next LT Pro"/>
          <w:color w:val="B52159"/>
          <w:sz w:val="22"/>
          <w:szCs w:val="22"/>
        </w:rPr>
        <w:t>• To run drop-in clinics under the supervision of public health nurses</w:t>
      </w:r>
    </w:p>
    <w:p w14:paraId="51598D5B" w14:textId="77777777" w:rsidR="003553CA" w:rsidRDefault="003553CA" w:rsidP="003553CA">
      <w:pPr>
        <w:rPr>
          <w:rFonts w:ascii="Avenir Next LT Pro" w:hAnsi="Avenir Next LT Pro"/>
          <w:color w:val="B52159"/>
          <w:sz w:val="22"/>
          <w:szCs w:val="22"/>
        </w:rPr>
      </w:pPr>
    </w:p>
    <w:p w14:paraId="7390C03C" w14:textId="77777777" w:rsidR="003553CA" w:rsidRDefault="003553CA" w:rsidP="003553CA">
      <w:pPr>
        <w:rPr>
          <w:rFonts w:ascii="Avenir Next LT Pro" w:hAnsi="Avenir Next LT Pro"/>
          <w:color w:val="B52159"/>
          <w:sz w:val="22"/>
          <w:szCs w:val="22"/>
        </w:rPr>
      </w:pPr>
    </w:p>
    <w:p w14:paraId="132BB862" w14:textId="77777777" w:rsidR="003553CA" w:rsidRDefault="003553CA" w:rsidP="003553CA">
      <w:pPr>
        <w:rPr>
          <w:rFonts w:ascii="Avenir Next LT Pro" w:hAnsi="Avenir Next LT Pro"/>
          <w:b/>
          <w:bCs/>
          <w:sz w:val="22"/>
          <w:szCs w:val="22"/>
        </w:rPr>
      </w:pPr>
    </w:p>
    <w:p w14:paraId="0F4D4160" w14:textId="77777777" w:rsidR="003553CA" w:rsidRPr="003553CA" w:rsidRDefault="00000000" w:rsidP="003553CA">
      <w:pPr>
        <w:rPr>
          <w:rFonts w:ascii="Avenir Next LT Pro" w:hAnsi="Avenir Next LT Pro"/>
          <w:b/>
          <w:bCs/>
          <w:sz w:val="22"/>
          <w:szCs w:val="22"/>
        </w:rPr>
      </w:pPr>
      <w:r w:rsidRPr="003553CA">
        <w:rPr>
          <w:rFonts w:ascii="Avenir Next LT Pro" w:hAnsi="Avenir Next LT Pro"/>
          <w:b/>
          <w:bCs/>
          <w:sz w:val="22"/>
          <w:szCs w:val="22"/>
        </w:rPr>
        <w:t>Planning and Organising</w:t>
      </w:r>
    </w:p>
    <w:p w14:paraId="21D1B514" w14:textId="77777777" w:rsidR="003553CA" w:rsidRPr="003553CA" w:rsidRDefault="00000000" w:rsidP="003553CA">
      <w:pPr>
        <w:rPr>
          <w:rFonts w:ascii="Avenir Next LT Pro" w:hAnsi="Avenir Next LT Pro"/>
          <w:color w:val="B52159"/>
          <w:sz w:val="22"/>
          <w:szCs w:val="22"/>
        </w:rPr>
      </w:pPr>
      <w:r w:rsidRPr="003553CA">
        <w:rPr>
          <w:rFonts w:ascii="Avenir Next LT Pro" w:hAnsi="Avenir Next LT Pro"/>
          <w:color w:val="B52159"/>
          <w:sz w:val="22"/>
          <w:szCs w:val="22"/>
        </w:rPr>
        <w:t>• Deliver the Healthy Child Programme, in line with local standard operating guidance.</w:t>
      </w:r>
    </w:p>
    <w:p w14:paraId="051C7266" w14:textId="77777777" w:rsidR="003553CA" w:rsidRPr="003553CA" w:rsidRDefault="00000000" w:rsidP="003553CA">
      <w:pPr>
        <w:rPr>
          <w:rFonts w:ascii="Avenir Next LT Pro" w:hAnsi="Avenir Next LT Pro"/>
          <w:color w:val="B52159"/>
          <w:sz w:val="22"/>
          <w:szCs w:val="22"/>
        </w:rPr>
      </w:pPr>
      <w:r w:rsidRPr="003553CA">
        <w:rPr>
          <w:rFonts w:ascii="Avenir Next LT Pro" w:hAnsi="Avenir Next LT Pro"/>
          <w:color w:val="B52159"/>
          <w:sz w:val="22"/>
          <w:szCs w:val="22"/>
        </w:rPr>
        <w:t>• Deliver health promotion relevant to local need.</w:t>
      </w:r>
    </w:p>
    <w:p w14:paraId="2F5D5406" w14:textId="77777777" w:rsidR="003553CA" w:rsidRPr="003553CA" w:rsidRDefault="00000000" w:rsidP="003553CA">
      <w:pPr>
        <w:rPr>
          <w:rFonts w:ascii="Avenir Next LT Pro" w:hAnsi="Avenir Next LT Pro"/>
          <w:color w:val="B52159"/>
          <w:sz w:val="22"/>
          <w:szCs w:val="22"/>
        </w:rPr>
      </w:pPr>
      <w:r w:rsidRPr="003553CA">
        <w:rPr>
          <w:rFonts w:ascii="Avenir Next LT Pro" w:hAnsi="Avenir Next LT Pro"/>
          <w:color w:val="B52159"/>
          <w:sz w:val="22"/>
          <w:szCs w:val="22"/>
        </w:rPr>
        <w:t>• Plan, organise and implement activities or programmes under supervision of the public health</w:t>
      </w:r>
      <w:r>
        <w:rPr>
          <w:rFonts w:ascii="Avenir Next LT Pro" w:hAnsi="Avenir Next LT Pro"/>
          <w:color w:val="B52159"/>
          <w:sz w:val="22"/>
          <w:szCs w:val="22"/>
        </w:rPr>
        <w:t xml:space="preserve"> </w:t>
      </w:r>
      <w:r w:rsidRPr="003553CA">
        <w:rPr>
          <w:rFonts w:ascii="Avenir Next LT Pro" w:hAnsi="Avenir Next LT Pro"/>
          <w:color w:val="B52159"/>
          <w:sz w:val="22"/>
          <w:szCs w:val="22"/>
        </w:rPr>
        <w:t>nurses.</w:t>
      </w:r>
    </w:p>
    <w:p w14:paraId="2A6D4106" w14:textId="77777777" w:rsidR="003553CA" w:rsidRPr="003553CA" w:rsidRDefault="00000000" w:rsidP="003553CA">
      <w:pPr>
        <w:rPr>
          <w:rFonts w:ascii="Avenir Next LT Pro" w:hAnsi="Avenir Next LT Pro"/>
          <w:color w:val="B52159"/>
          <w:sz w:val="22"/>
          <w:szCs w:val="22"/>
        </w:rPr>
      </w:pPr>
      <w:r w:rsidRPr="003553CA">
        <w:rPr>
          <w:rFonts w:ascii="Avenir Next LT Pro" w:hAnsi="Avenir Next LT Pro"/>
          <w:color w:val="B52159"/>
          <w:sz w:val="22"/>
          <w:szCs w:val="22"/>
        </w:rPr>
        <w:t>• Plan and organise own workload.</w:t>
      </w:r>
    </w:p>
    <w:p w14:paraId="3C644AA9" w14:textId="77777777" w:rsidR="003553CA" w:rsidRPr="003553CA" w:rsidRDefault="00000000" w:rsidP="003553CA">
      <w:pPr>
        <w:rPr>
          <w:rFonts w:ascii="Avenir Next LT Pro" w:hAnsi="Avenir Next LT Pro"/>
          <w:color w:val="B52159"/>
          <w:sz w:val="22"/>
          <w:szCs w:val="22"/>
        </w:rPr>
      </w:pPr>
      <w:r w:rsidRPr="003553CA">
        <w:rPr>
          <w:rFonts w:ascii="Avenir Next LT Pro" w:hAnsi="Avenir Next LT Pro"/>
          <w:color w:val="B52159"/>
          <w:sz w:val="22"/>
          <w:szCs w:val="22"/>
        </w:rPr>
        <w:t>• Be able to deliver presentations to different age groups.</w:t>
      </w:r>
    </w:p>
    <w:p w14:paraId="6E911A2C" w14:textId="77777777" w:rsidR="003553CA" w:rsidRDefault="00000000" w:rsidP="003553CA">
      <w:pPr>
        <w:rPr>
          <w:rFonts w:ascii="Avenir Next LT Pro" w:hAnsi="Avenir Next LT Pro"/>
          <w:color w:val="B52159"/>
          <w:sz w:val="22"/>
          <w:szCs w:val="22"/>
        </w:rPr>
      </w:pPr>
      <w:r w:rsidRPr="003553CA">
        <w:rPr>
          <w:rFonts w:ascii="Avenir Next LT Pro" w:hAnsi="Avenir Next LT Pro"/>
          <w:color w:val="B52159"/>
          <w:sz w:val="22"/>
          <w:szCs w:val="22"/>
        </w:rPr>
        <w:t>• Manage own workload, reporting issues to the Clinical Team Leader, when difficulties arise</w:t>
      </w:r>
      <w:r>
        <w:rPr>
          <w:rFonts w:ascii="Avenir Next LT Pro" w:hAnsi="Avenir Next LT Pro"/>
          <w:color w:val="B52159"/>
          <w:sz w:val="22"/>
          <w:szCs w:val="22"/>
        </w:rPr>
        <w:t xml:space="preserve"> </w:t>
      </w:r>
    </w:p>
    <w:p w14:paraId="4FA5EF96" w14:textId="77777777" w:rsidR="003553CA" w:rsidRPr="003553CA" w:rsidRDefault="00000000" w:rsidP="003553CA">
      <w:pPr>
        <w:rPr>
          <w:rFonts w:ascii="Avenir Next LT Pro" w:hAnsi="Avenir Next LT Pro"/>
          <w:b/>
          <w:bCs/>
          <w:sz w:val="22"/>
          <w:szCs w:val="22"/>
        </w:rPr>
      </w:pPr>
      <w:r w:rsidRPr="003553CA">
        <w:rPr>
          <w:rFonts w:ascii="Avenir Next LT Pro" w:hAnsi="Avenir Next LT Pro"/>
          <w:b/>
          <w:bCs/>
          <w:sz w:val="22"/>
          <w:szCs w:val="22"/>
        </w:rPr>
        <w:t>Clinical</w:t>
      </w:r>
    </w:p>
    <w:p w14:paraId="2BE53306" w14:textId="77777777" w:rsidR="003553CA" w:rsidRPr="003553CA" w:rsidRDefault="00000000" w:rsidP="003553CA">
      <w:pPr>
        <w:rPr>
          <w:rFonts w:ascii="Avenir Next LT Pro" w:hAnsi="Avenir Next LT Pro"/>
          <w:color w:val="B52159"/>
          <w:sz w:val="22"/>
          <w:szCs w:val="22"/>
        </w:rPr>
      </w:pPr>
      <w:r w:rsidRPr="003553CA">
        <w:rPr>
          <w:rFonts w:ascii="Avenir Next LT Pro" w:hAnsi="Avenir Next LT Pro"/>
          <w:color w:val="B52159"/>
          <w:sz w:val="22"/>
          <w:szCs w:val="22"/>
        </w:rPr>
        <w:t>• Support children, young people and their parents/carers and schools to manage children with long term conditions.</w:t>
      </w:r>
    </w:p>
    <w:p w14:paraId="12E32561" w14:textId="77777777" w:rsidR="003553CA" w:rsidRPr="003553CA" w:rsidRDefault="00000000" w:rsidP="003553CA">
      <w:pPr>
        <w:rPr>
          <w:rFonts w:ascii="Avenir Next LT Pro" w:hAnsi="Avenir Next LT Pro"/>
          <w:color w:val="B52159"/>
          <w:sz w:val="22"/>
          <w:szCs w:val="22"/>
        </w:rPr>
      </w:pPr>
      <w:r w:rsidRPr="003553CA">
        <w:rPr>
          <w:rFonts w:ascii="Avenir Next LT Pro" w:hAnsi="Avenir Next LT Pro"/>
          <w:color w:val="B52159"/>
          <w:sz w:val="22"/>
          <w:szCs w:val="22"/>
        </w:rPr>
        <w:t>• Promote the health, wellbeing and developmental needs of children and young people aged 0 -19</w:t>
      </w:r>
      <w:r>
        <w:rPr>
          <w:rFonts w:ascii="Avenir Next LT Pro" w:hAnsi="Avenir Next LT Pro"/>
          <w:color w:val="B52159"/>
          <w:sz w:val="22"/>
          <w:szCs w:val="22"/>
        </w:rPr>
        <w:t xml:space="preserve"> </w:t>
      </w:r>
      <w:r w:rsidRPr="003553CA">
        <w:rPr>
          <w:rFonts w:ascii="Avenir Next LT Pro" w:hAnsi="Avenir Next LT Pro"/>
          <w:color w:val="B52159"/>
          <w:sz w:val="22"/>
          <w:szCs w:val="22"/>
        </w:rPr>
        <w:t>and their families.</w:t>
      </w:r>
    </w:p>
    <w:p w14:paraId="2F1DB68F" w14:textId="77777777" w:rsidR="003553CA" w:rsidRPr="003553CA" w:rsidRDefault="00000000" w:rsidP="003553CA">
      <w:pPr>
        <w:rPr>
          <w:rFonts w:ascii="Avenir Next LT Pro" w:hAnsi="Avenir Next LT Pro"/>
          <w:color w:val="B52159"/>
          <w:sz w:val="22"/>
          <w:szCs w:val="22"/>
        </w:rPr>
      </w:pPr>
      <w:r w:rsidRPr="003553CA">
        <w:rPr>
          <w:rFonts w:ascii="Avenir Next LT Pro" w:hAnsi="Avenir Next LT Pro"/>
          <w:color w:val="B52159"/>
          <w:sz w:val="22"/>
          <w:szCs w:val="22"/>
        </w:rPr>
        <w:t xml:space="preserve">• Ensure that confidentiality and the rights of consent relating to young people are followed and that young </w:t>
      </w:r>
    </w:p>
    <w:p w14:paraId="21F147E5" w14:textId="77777777" w:rsidR="003553CA" w:rsidRPr="003553CA" w:rsidRDefault="00000000" w:rsidP="003553CA">
      <w:pPr>
        <w:rPr>
          <w:rFonts w:ascii="Avenir Next LT Pro" w:hAnsi="Avenir Next LT Pro"/>
          <w:color w:val="B52159"/>
          <w:sz w:val="22"/>
          <w:szCs w:val="22"/>
        </w:rPr>
      </w:pPr>
      <w:r w:rsidRPr="003553CA">
        <w:rPr>
          <w:rFonts w:ascii="Avenir Next LT Pro" w:hAnsi="Avenir Next LT Pro"/>
          <w:color w:val="B52159"/>
          <w:sz w:val="22"/>
          <w:szCs w:val="22"/>
        </w:rPr>
        <w:t>people are treated with dignity, respect and empathy and in a non-judgemental manner.</w:t>
      </w:r>
    </w:p>
    <w:p w14:paraId="405FDBA8" w14:textId="77777777" w:rsidR="003553CA" w:rsidRPr="003553CA" w:rsidRDefault="00000000" w:rsidP="003553CA">
      <w:pPr>
        <w:rPr>
          <w:rFonts w:ascii="Avenir Next LT Pro" w:hAnsi="Avenir Next LT Pro"/>
          <w:color w:val="B52159"/>
          <w:sz w:val="22"/>
          <w:szCs w:val="22"/>
        </w:rPr>
      </w:pPr>
      <w:r w:rsidRPr="003553CA">
        <w:rPr>
          <w:rFonts w:ascii="Avenir Next LT Pro" w:hAnsi="Avenir Next LT Pro"/>
          <w:color w:val="B52159"/>
          <w:sz w:val="22"/>
          <w:szCs w:val="22"/>
        </w:rPr>
        <w:t>• Report relevant clinical information/clinical issues to the Professional Lead and Clinical Team Leader.</w:t>
      </w:r>
    </w:p>
    <w:p w14:paraId="387A901A" w14:textId="77777777" w:rsidR="003553CA" w:rsidRPr="003553CA" w:rsidRDefault="00000000" w:rsidP="003553CA">
      <w:pPr>
        <w:rPr>
          <w:rFonts w:ascii="Avenir Next LT Pro" w:hAnsi="Avenir Next LT Pro"/>
          <w:color w:val="B52159"/>
          <w:sz w:val="22"/>
          <w:szCs w:val="22"/>
        </w:rPr>
      </w:pPr>
      <w:r w:rsidRPr="003553CA">
        <w:rPr>
          <w:rFonts w:ascii="Avenir Next LT Pro" w:hAnsi="Avenir Next LT Pro"/>
          <w:color w:val="B52159"/>
          <w:sz w:val="22"/>
          <w:szCs w:val="22"/>
        </w:rPr>
        <w:t>• Maintain knowledge of infection control procedures and implement recommendations as necessary</w:t>
      </w:r>
    </w:p>
    <w:p w14:paraId="50F707A4" w14:textId="77777777" w:rsidR="003553CA" w:rsidRPr="003553CA" w:rsidRDefault="00000000" w:rsidP="003553CA">
      <w:pPr>
        <w:rPr>
          <w:rFonts w:ascii="Avenir Next LT Pro" w:hAnsi="Avenir Next LT Pro"/>
          <w:b/>
          <w:bCs/>
          <w:sz w:val="22"/>
          <w:szCs w:val="22"/>
        </w:rPr>
      </w:pPr>
      <w:r w:rsidRPr="003553CA">
        <w:rPr>
          <w:rFonts w:ascii="Avenir Next LT Pro" w:hAnsi="Avenir Next LT Pro"/>
          <w:b/>
          <w:bCs/>
          <w:sz w:val="22"/>
          <w:szCs w:val="22"/>
        </w:rPr>
        <w:t>Professional</w:t>
      </w:r>
    </w:p>
    <w:p w14:paraId="2FED0262" w14:textId="77777777" w:rsidR="003553CA" w:rsidRPr="003553CA" w:rsidRDefault="00000000" w:rsidP="003553CA">
      <w:pPr>
        <w:rPr>
          <w:rFonts w:ascii="Avenir Next LT Pro" w:hAnsi="Avenir Next LT Pro"/>
          <w:color w:val="B52159"/>
          <w:sz w:val="22"/>
          <w:szCs w:val="22"/>
        </w:rPr>
      </w:pPr>
      <w:r w:rsidRPr="003553CA">
        <w:rPr>
          <w:rFonts w:ascii="Avenir Next LT Pro" w:hAnsi="Avenir Next LT Pro"/>
          <w:color w:val="B52159"/>
          <w:sz w:val="22"/>
          <w:szCs w:val="22"/>
        </w:rPr>
        <w:t>• Use a range of skills to communicate, taking account of the culture, ethnicity, disabilities, developmental age and environmental settings.</w:t>
      </w:r>
    </w:p>
    <w:p w14:paraId="32814158" w14:textId="77777777" w:rsidR="003553CA" w:rsidRPr="003553CA" w:rsidRDefault="00000000" w:rsidP="003553CA">
      <w:pPr>
        <w:rPr>
          <w:rFonts w:ascii="Avenir Next LT Pro" w:hAnsi="Avenir Next LT Pro"/>
          <w:color w:val="B52159"/>
          <w:sz w:val="22"/>
          <w:szCs w:val="22"/>
        </w:rPr>
      </w:pPr>
      <w:r w:rsidRPr="003553CA">
        <w:rPr>
          <w:rFonts w:ascii="Avenir Next LT Pro" w:hAnsi="Avenir Next LT Pro"/>
          <w:color w:val="B52159"/>
          <w:sz w:val="22"/>
          <w:szCs w:val="22"/>
        </w:rPr>
        <w:t>• Maintain appropriate professional boundaries in the relationships you have with patients and clients.</w:t>
      </w:r>
    </w:p>
    <w:p w14:paraId="23B49B59" w14:textId="77777777" w:rsidR="003553CA" w:rsidRPr="003553CA" w:rsidRDefault="00000000" w:rsidP="003553CA">
      <w:pPr>
        <w:rPr>
          <w:rFonts w:ascii="Avenir Next LT Pro" w:hAnsi="Avenir Next LT Pro"/>
          <w:color w:val="B52159"/>
          <w:sz w:val="22"/>
          <w:szCs w:val="22"/>
        </w:rPr>
      </w:pPr>
      <w:r w:rsidRPr="003553CA">
        <w:rPr>
          <w:rFonts w:ascii="Avenir Next LT Pro" w:hAnsi="Avenir Next LT Pro"/>
          <w:color w:val="B52159"/>
          <w:sz w:val="22"/>
          <w:szCs w:val="22"/>
        </w:rPr>
        <w:t xml:space="preserve">• To work in a safe manner always </w:t>
      </w:r>
    </w:p>
    <w:p w14:paraId="62B858A8" w14:textId="77777777" w:rsidR="003553CA" w:rsidRPr="003553CA" w:rsidRDefault="00000000" w:rsidP="003553CA">
      <w:pPr>
        <w:rPr>
          <w:rFonts w:ascii="Avenir Next LT Pro" w:hAnsi="Avenir Next LT Pro"/>
          <w:color w:val="B52159"/>
          <w:sz w:val="22"/>
          <w:szCs w:val="22"/>
        </w:rPr>
      </w:pPr>
      <w:r w:rsidRPr="003553CA">
        <w:rPr>
          <w:rFonts w:ascii="Avenir Next LT Pro" w:hAnsi="Avenir Next LT Pro"/>
          <w:color w:val="B52159"/>
          <w:sz w:val="22"/>
          <w:szCs w:val="22"/>
        </w:rPr>
        <w:t>• Support development by attending training.</w:t>
      </w:r>
    </w:p>
    <w:p w14:paraId="552E0F21" w14:textId="77777777" w:rsidR="00DC3226" w:rsidRDefault="00000000" w:rsidP="003553CA">
      <w:pPr>
        <w:rPr>
          <w:rFonts w:ascii="Avenir Next LT Pro" w:hAnsi="Avenir Next LT Pro"/>
          <w:color w:val="B52159"/>
          <w:sz w:val="22"/>
          <w:szCs w:val="22"/>
        </w:rPr>
      </w:pPr>
      <w:r w:rsidRPr="003553CA">
        <w:rPr>
          <w:rFonts w:ascii="Avenir Next LT Pro" w:hAnsi="Avenir Next LT Pro"/>
          <w:color w:val="B52159"/>
          <w:sz w:val="22"/>
          <w:szCs w:val="22"/>
        </w:rPr>
        <w:t>• Complete accurate electronic records</w:t>
      </w:r>
    </w:p>
    <w:p w14:paraId="6307469E" w14:textId="77777777" w:rsidR="003553CA" w:rsidRDefault="003553CA" w:rsidP="003553CA">
      <w:pPr>
        <w:rPr>
          <w:rFonts w:ascii="Avenir Next LT Pro" w:hAnsi="Avenir Next LT Pro"/>
          <w:color w:val="B52159"/>
          <w:sz w:val="22"/>
          <w:szCs w:val="22"/>
        </w:rPr>
      </w:pPr>
    </w:p>
    <w:p w14:paraId="292D0F3D" w14:textId="77777777" w:rsidR="003553CA" w:rsidRDefault="003553CA" w:rsidP="003553CA">
      <w:pPr>
        <w:rPr>
          <w:rFonts w:ascii="Avenir Next LT Pro" w:hAnsi="Avenir Next LT Pro"/>
          <w:color w:val="B52159"/>
          <w:sz w:val="22"/>
          <w:szCs w:val="22"/>
        </w:rPr>
      </w:pPr>
    </w:p>
    <w:p w14:paraId="40AE69F5" w14:textId="77777777" w:rsidR="003553CA" w:rsidRDefault="003553CA" w:rsidP="003553CA">
      <w:pPr>
        <w:rPr>
          <w:rFonts w:ascii="Avenir Next LT Pro" w:hAnsi="Avenir Next LT Pro"/>
          <w:color w:val="B52159"/>
          <w:sz w:val="22"/>
          <w:szCs w:val="22"/>
        </w:rPr>
      </w:pPr>
    </w:p>
    <w:p w14:paraId="7E23AAD3" w14:textId="77777777" w:rsidR="003553CA" w:rsidRDefault="003553CA" w:rsidP="003553CA">
      <w:pPr>
        <w:rPr>
          <w:rFonts w:ascii="Avenir Next LT Pro" w:hAnsi="Avenir Next LT Pro"/>
          <w:color w:val="B52159"/>
          <w:sz w:val="22"/>
          <w:szCs w:val="22"/>
        </w:rPr>
      </w:pPr>
    </w:p>
    <w:p w14:paraId="395D6427" w14:textId="77777777" w:rsidR="003553CA" w:rsidRDefault="003553CA" w:rsidP="003553CA">
      <w:pPr>
        <w:keepNext/>
        <w:keepLines/>
        <w:spacing w:before="160" w:after="120" w:line="259" w:lineRule="auto"/>
        <w:outlineLvl w:val="1"/>
        <w:rPr>
          <w:rFonts w:ascii="Avenir Black" w:eastAsia="Times New Roman" w:hAnsi="Avenir Black" w:cs="Times New Roman"/>
          <w:color w:val="B52159"/>
          <w:kern w:val="0"/>
          <w:sz w:val="28"/>
          <w:szCs w:val="26"/>
          <w14:ligatures w14:val="none"/>
        </w:rPr>
      </w:pPr>
    </w:p>
    <w:p w14:paraId="4ED7FD9D" w14:textId="77777777" w:rsidR="003553CA" w:rsidRPr="003553CA" w:rsidRDefault="00000000" w:rsidP="003553CA">
      <w:pPr>
        <w:keepNext/>
        <w:keepLines/>
        <w:spacing w:before="160" w:after="120" w:line="259" w:lineRule="auto"/>
        <w:outlineLvl w:val="1"/>
        <w:rPr>
          <w:rFonts w:ascii="Avenir Black" w:eastAsia="Times New Roman" w:hAnsi="Avenir Black" w:cs="Times New Roman"/>
          <w:color w:val="B52159"/>
          <w:kern w:val="0"/>
          <w:sz w:val="28"/>
          <w:szCs w:val="26"/>
          <w14:ligatures w14:val="none"/>
        </w:rPr>
      </w:pPr>
      <w:r w:rsidRPr="003553CA">
        <w:rPr>
          <w:rFonts w:ascii="Avenir Black" w:eastAsia="Times New Roman" w:hAnsi="Avenir Black" w:cs="Times New Roman"/>
          <w:color w:val="B52159"/>
          <w:kern w:val="0"/>
          <w:sz w:val="28"/>
          <w:szCs w:val="26"/>
          <w14:ligatures w14:val="none"/>
        </w:rPr>
        <w:t>Our values</w:t>
      </w:r>
    </w:p>
    <w:p w14:paraId="4F295AE2" w14:textId="77777777" w:rsidR="003553CA" w:rsidRPr="003553CA" w:rsidRDefault="00000000" w:rsidP="003553CA">
      <w:pPr>
        <w:spacing w:line="259" w:lineRule="auto"/>
        <w:rPr>
          <w:rFonts w:ascii="Avenir Book" w:eastAsia="Calibri" w:hAnsi="Avenir Book" w:cs="Times New Roman"/>
          <w:color w:val="3C3C3B"/>
          <w:kern w:val="0"/>
          <w:szCs w:val="22"/>
          <w:lang w:eastAsia="en-GB"/>
          <w14:ligatures w14:val="none"/>
        </w:rPr>
      </w:pPr>
      <w:r w:rsidRPr="003553CA">
        <w:rPr>
          <w:rFonts w:ascii="Avenir Book" w:eastAsia="Calibri" w:hAnsi="Avenir Book" w:cs="Times New Roman"/>
          <w:color w:val="3C3C3B"/>
          <w:kern w:val="0"/>
          <w:szCs w:val="22"/>
          <w:lang w:eastAsia="en-GB"/>
          <w14:ligatures w14:val="none"/>
        </w:rPr>
        <w:t>Our values are our moral compass and core to our DNA. They underpin the way we deliver our services and treat those who use our services.</w:t>
      </w:r>
    </w:p>
    <w:p w14:paraId="00906AB2" w14:textId="77777777" w:rsidR="003553CA" w:rsidRPr="003553CA" w:rsidRDefault="00000000" w:rsidP="003553CA">
      <w:pPr>
        <w:spacing w:line="259" w:lineRule="auto"/>
        <w:rPr>
          <w:rFonts w:ascii="Avenir Book" w:eastAsia="Calibri" w:hAnsi="Avenir Book" w:cs="Times New Roman"/>
          <w:color w:val="3C3C3B"/>
          <w:kern w:val="0"/>
          <w:szCs w:val="22"/>
          <w:lang w:eastAsia="en-GB"/>
          <w14:ligatures w14:val="none"/>
        </w:rPr>
      </w:pPr>
      <w:r w:rsidRPr="003553CA">
        <w:rPr>
          <w:rFonts w:ascii="Avenir Book" w:eastAsia="Calibri" w:hAnsi="Avenir Book" w:cs="Times New Roman"/>
          <w:color w:val="3C3C3B"/>
          <w:kern w:val="0"/>
          <w:szCs w:val="22"/>
          <w:lang w:eastAsia="en-GB"/>
          <w14:ligatures w14:val="none"/>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3F59D2EE" w14:textId="77777777" w:rsidR="003553CA" w:rsidRPr="003553CA" w:rsidRDefault="00000000" w:rsidP="003553CA">
      <w:pPr>
        <w:spacing w:line="259" w:lineRule="auto"/>
        <w:rPr>
          <w:rFonts w:ascii="Avenir Book" w:eastAsia="Calibri" w:hAnsi="Avenir Book" w:cs="Times New Roman"/>
          <w:color w:val="3C3C3B"/>
          <w:kern w:val="0"/>
          <w:szCs w:val="22"/>
          <w:lang w:val="en-US"/>
          <w14:ligatures w14:val="none"/>
        </w:rPr>
      </w:pPr>
      <w:r w:rsidRPr="003553CA">
        <w:rPr>
          <w:rFonts w:ascii="Avenir Book" w:eastAsia="Calibri" w:hAnsi="Avenir Book" w:cs="Times New Roman"/>
          <w:color w:val="3C3C3B"/>
          <w:kern w:val="0"/>
          <w:szCs w:val="22"/>
          <w:lang w:val="en-US"/>
          <w14:ligatures w14:val="none"/>
        </w:rPr>
        <w:t>We have three values which help us stand out from the crowd, not just because there’s only three, but because they are unique to who we are. We care, we think, and we do.</w:t>
      </w:r>
    </w:p>
    <w:p w14:paraId="73FDCB00" w14:textId="77777777" w:rsidR="003553CA" w:rsidRPr="003553CA" w:rsidRDefault="003553CA" w:rsidP="003553CA">
      <w:pPr>
        <w:spacing w:line="259" w:lineRule="auto"/>
        <w:rPr>
          <w:rFonts w:ascii="Avenir Book" w:eastAsia="Calibri" w:hAnsi="Avenir Book" w:cs="Times New Roman"/>
          <w:color w:val="3C3C3B"/>
          <w:kern w:val="0"/>
          <w:szCs w:val="22"/>
          <w:lang w:val="en-US"/>
          <w14:ligatures w14:val="no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2971"/>
        <w:gridCol w:w="3032"/>
      </w:tblGrid>
      <w:tr w:rsidR="00C84508" w14:paraId="5BE80B3D" w14:textId="77777777" w:rsidTr="007306DB">
        <w:trPr>
          <w:trHeight w:val="454"/>
        </w:trPr>
        <w:tc>
          <w:tcPr>
            <w:tcW w:w="3387" w:type="dxa"/>
            <w:tcBorders>
              <w:left w:val="single" w:sz="4" w:space="0" w:color="B52059"/>
              <w:right w:val="single" w:sz="4" w:space="0" w:color="B52059"/>
            </w:tcBorders>
            <w:shd w:val="clear" w:color="auto" w:fill="auto"/>
            <w:vAlign w:val="center"/>
          </w:tcPr>
          <w:p w14:paraId="6A61C2CC" w14:textId="77777777" w:rsidR="003553CA" w:rsidRPr="003553CA" w:rsidRDefault="00000000" w:rsidP="003553CA">
            <w:pPr>
              <w:keepNext/>
              <w:keepLines/>
              <w:spacing w:before="160" w:after="120" w:line="259" w:lineRule="auto"/>
              <w:outlineLvl w:val="1"/>
              <w:rPr>
                <w:rFonts w:ascii="Avenir Black" w:hAnsi="Avenir Black"/>
                <w:b/>
                <w:color w:val="3C3C3B"/>
                <w:szCs w:val="26"/>
                <w:shd w:val="clear" w:color="auto" w:fill="FFFFFF"/>
              </w:rPr>
            </w:pPr>
            <w:r w:rsidRPr="003553CA">
              <w:rPr>
                <w:rFonts w:ascii="Calibri" w:hAnsi="Calibri"/>
                <w:bCs/>
                <w:noProof/>
                <w:color w:val="B52059"/>
                <w:sz w:val="22"/>
                <w:szCs w:val="26"/>
                <w:shd w:val="clear" w:color="auto" w:fill="FFFFFF"/>
              </w:rPr>
              <w:t>Care</w:t>
            </w:r>
          </w:p>
        </w:tc>
        <w:tc>
          <w:tcPr>
            <w:tcW w:w="3388" w:type="dxa"/>
            <w:tcBorders>
              <w:left w:val="single" w:sz="4" w:space="0" w:color="B52059"/>
              <w:right w:val="single" w:sz="4" w:space="0" w:color="B52059"/>
            </w:tcBorders>
            <w:shd w:val="clear" w:color="auto" w:fill="auto"/>
            <w:vAlign w:val="center"/>
          </w:tcPr>
          <w:p w14:paraId="437AF96E" w14:textId="77777777" w:rsidR="003553CA" w:rsidRPr="003553CA" w:rsidRDefault="00000000" w:rsidP="003553CA">
            <w:pPr>
              <w:keepNext/>
              <w:keepLines/>
              <w:spacing w:before="160" w:after="120" w:line="259" w:lineRule="auto"/>
              <w:outlineLvl w:val="1"/>
              <w:rPr>
                <w:rFonts w:ascii="Avenir Black" w:hAnsi="Avenir Black"/>
                <w:b/>
                <w:color w:val="3C3C3B"/>
                <w:szCs w:val="26"/>
                <w:shd w:val="clear" w:color="auto" w:fill="FFFFFF"/>
              </w:rPr>
            </w:pPr>
            <w:r w:rsidRPr="003553CA">
              <w:rPr>
                <w:rFonts w:ascii="Calibri" w:hAnsi="Calibri"/>
                <w:bCs/>
                <w:noProof/>
                <w:color w:val="B52059"/>
                <w:sz w:val="22"/>
                <w:szCs w:val="26"/>
                <w:shd w:val="clear" w:color="auto" w:fill="FFFFFF"/>
              </w:rPr>
              <w:t>Think</w:t>
            </w:r>
          </w:p>
        </w:tc>
        <w:tc>
          <w:tcPr>
            <w:tcW w:w="3388" w:type="dxa"/>
            <w:tcBorders>
              <w:left w:val="single" w:sz="4" w:space="0" w:color="B52059"/>
            </w:tcBorders>
            <w:shd w:val="clear" w:color="auto" w:fill="auto"/>
            <w:vAlign w:val="center"/>
          </w:tcPr>
          <w:p w14:paraId="5FBFCB53" w14:textId="77777777" w:rsidR="003553CA" w:rsidRPr="003553CA" w:rsidRDefault="00000000" w:rsidP="003553CA">
            <w:pPr>
              <w:keepNext/>
              <w:keepLines/>
              <w:spacing w:before="160" w:after="120" w:line="259" w:lineRule="auto"/>
              <w:outlineLvl w:val="1"/>
              <w:rPr>
                <w:rFonts w:ascii="Avenir Black" w:hAnsi="Avenir Black"/>
                <w:b/>
                <w:color w:val="3C3C3B"/>
                <w:szCs w:val="26"/>
                <w:shd w:val="clear" w:color="auto" w:fill="FFFFFF"/>
              </w:rPr>
            </w:pPr>
            <w:r w:rsidRPr="003553CA">
              <w:rPr>
                <w:rFonts w:ascii="Calibri" w:hAnsi="Calibri"/>
                <w:bCs/>
                <w:noProof/>
                <w:color w:val="B52059"/>
                <w:sz w:val="22"/>
                <w:szCs w:val="26"/>
                <w:shd w:val="clear" w:color="auto" w:fill="FFFFFF"/>
              </w:rPr>
              <w:t>Do</w:t>
            </w:r>
          </w:p>
        </w:tc>
      </w:tr>
      <w:tr w:rsidR="00C84508" w14:paraId="3533809F" w14:textId="77777777" w:rsidTr="007306DB">
        <w:trPr>
          <w:trHeight w:val="109"/>
        </w:trPr>
        <w:tc>
          <w:tcPr>
            <w:tcW w:w="3387" w:type="dxa"/>
            <w:tcBorders>
              <w:left w:val="single" w:sz="4" w:space="0" w:color="B52059"/>
              <w:right w:val="single" w:sz="4" w:space="0" w:color="B52059"/>
            </w:tcBorders>
            <w:tcMar>
              <w:top w:w="113" w:type="dxa"/>
              <w:bottom w:w="113" w:type="dxa"/>
            </w:tcMar>
          </w:tcPr>
          <w:p w14:paraId="70040610" w14:textId="77777777" w:rsidR="003553CA" w:rsidRPr="003553CA" w:rsidRDefault="00000000" w:rsidP="003553CA">
            <w:pPr>
              <w:spacing w:after="120"/>
              <w:ind w:left="567" w:hanging="283"/>
              <w:rPr>
                <w:rFonts w:ascii="Avenir Book" w:hAnsi="Avenir Book" w:cs="Arial"/>
                <w:noProof/>
                <w:color w:val="3C3C3B"/>
                <w:shd w:val="clear" w:color="auto" w:fill="FFFFFF"/>
              </w:rPr>
            </w:pPr>
            <w:r w:rsidRPr="003553CA">
              <w:rPr>
                <w:rFonts w:ascii="Avenir Book" w:hAnsi="Avenir Book" w:cs="Arial"/>
                <w:noProof/>
                <w:color w:val="3C3C3B"/>
                <w:shd w:val="clear" w:color="auto" w:fill="FFFFFF"/>
              </w:rPr>
              <w:t xml:space="preserve">Inspire </w:t>
            </w:r>
          </w:p>
          <w:p w14:paraId="65698B05" w14:textId="77777777" w:rsidR="003553CA" w:rsidRPr="003553CA" w:rsidRDefault="00000000" w:rsidP="003553CA">
            <w:pPr>
              <w:spacing w:after="120"/>
              <w:ind w:left="567" w:hanging="283"/>
              <w:rPr>
                <w:rFonts w:ascii="Avenir Book" w:hAnsi="Avenir Book" w:cs="Arial"/>
                <w:noProof/>
                <w:color w:val="3C3C3B"/>
                <w:shd w:val="clear" w:color="auto" w:fill="FFFFFF"/>
              </w:rPr>
            </w:pPr>
            <w:r w:rsidRPr="003553CA">
              <w:rPr>
                <w:rFonts w:ascii="Avenir Book" w:hAnsi="Avenir Book" w:cs="Arial"/>
                <w:noProof/>
                <w:color w:val="3C3C3B"/>
                <w:shd w:val="clear" w:color="auto" w:fill="FFFFFF"/>
              </w:rPr>
              <w:t>Understand</w:t>
            </w:r>
          </w:p>
          <w:p w14:paraId="1D073EB9" w14:textId="77777777" w:rsidR="003553CA" w:rsidRPr="003553CA" w:rsidRDefault="00000000" w:rsidP="003553CA">
            <w:pPr>
              <w:spacing w:after="120"/>
              <w:ind w:left="567" w:hanging="283"/>
              <w:rPr>
                <w:rFonts w:ascii="Avenir Book" w:hAnsi="Avenir Book" w:cs="Arial"/>
                <w:noProof/>
                <w:color w:val="3C3C3B"/>
                <w:shd w:val="clear" w:color="auto" w:fill="FFFFFF"/>
              </w:rPr>
            </w:pPr>
            <w:r w:rsidRPr="003553CA">
              <w:rPr>
                <w:rFonts w:ascii="Avenir Book" w:hAnsi="Avenir Book" w:cs="Arial"/>
                <w:noProof/>
                <w:color w:val="3C3C3B"/>
                <w:shd w:val="clear" w:color="auto" w:fill="FFFFFF"/>
              </w:rPr>
              <w:t>Communicate</w:t>
            </w:r>
          </w:p>
        </w:tc>
        <w:tc>
          <w:tcPr>
            <w:tcW w:w="3388" w:type="dxa"/>
            <w:tcBorders>
              <w:left w:val="single" w:sz="4" w:space="0" w:color="B52059"/>
              <w:right w:val="single" w:sz="4" w:space="0" w:color="B52059"/>
            </w:tcBorders>
            <w:tcMar>
              <w:top w:w="113" w:type="dxa"/>
              <w:bottom w:w="113" w:type="dxa"/>
            </w:tcMar>
          </w:tcPr>
          <w:p w14:paraId="39FDF502" w14:textId="77777777" w:rsidR="003553CA" w:rsidRPr="003553CA" w:rsidRDefault="00000000" w:rsidP="003553CA">
            <w:pPr>
              <w:spacing w:after="120"/>
              <w:ind w:left="567" w:hanging="283"/>
              <w:rPr>
                <w:rFonts w:ascii="Avenir Book" w:hAnsi="Avenir Book" w:cs="Arial"/>
                <w:noProof/>
                <w:color w:val="3C3C3B"/>
                <w:shd w:val="clear" w:color="auto" w:fill="FFFFFF"/>
              </w:rPr>
            </w:pPr>
            <w:r w:rsidRPr="003553CA">
              <w:rPr>
                <w:rFonts w:ascii="Avenir Book" w:hAnsi="Avenir Book" w:cs="Arial"/>
                <w:noProof/>
                <w:color w:val="3C3C3B"/>
                <w:shd w:val="clear" w:color="auto" w:fill="FFFFFF"/>
              </w:rPr>
              <w:t>Challenge</w:t>
            </w:r>
          </w:p>
          <w:p w14:paraId="5EAD113C" w14:textId="77777777" w:rsidR="003553CA" w:rsidRPr="003553CA" w:rsidRDefault="00000000" w:rsidP="003553CA">
            <w:pPr>
              <w:spacing w:after="120"/>
              <w:ind w:left="567" w:hanging="283"/>
              <w:rPr>
                <w:rFonts w:ascii="Avenir Book" w:hAnsi="Avenir Book" w:cs="Arial"/>
                <w:noProof/>
                <w:color w:val="3C3C3B"/>
                <w:shd w:val="clear" w:color="auto" w:fill="FFFFFF"/>
              </w:rPr>
            </w:pPr>
            <w:r w:rsidRPr="003553CA">
              <w:rPr>
                <w:rFonts w:ascii="Avenir Book" w:hAnsi="Avenir Book" w:cs="Arial"/>
                <w:noProof/>
                <w:color w:val="3C3C3B"/>
                <w:shd w:val="clear" w:color="auto" w:fill="FFFFFF"/>
              </w:rPr>
              <w:t>Improve</w:t>
            </w:r>
          </w:p>
          <w:p w14:paraId="307B1DE3" w14:textId="77777777" w:rsidR="003553CA" w:rsidRPr="003553CA" w:rsidRDefault="00000000" w:rsidP="003553CA">
            <w:pPr>
              <w:spacing w:after="120"/>
              <w:ind w:left="567" w:hanging="283"/>
              <w:rPr>
                <w:rFonts w:ascii="Avenir Book" w:hAnsi="Avenir Book" w:cs="Arial"/>
                <w:noProof/>
                <w:color w:val="3C3C3B"/>
                <w:szCs w:val="22"/>
                <w:shd w:val="clear" w:color="auto" w:fill="FFFFFF"/>
              </w:rPr>
            </w:pPr>
            <w:r w:rsidRPr="003553CA">
              <w:rPr>
                <w:rFonts w:ascii="Avenir Book" w:hAnsi="Avenir Book" w:cs="Arial"/>
                <w:noProof/>
                <w:color w:val="3C3C3B"/>
                <w:shd w:val="clear" w:color="auto" w:fill="FFFFFF"/>
              </w:rPr>
              <w:t>Learn</w:t>
            </w:r>
          </w:p>
        </w:tc>
        <w:tc>
          <w:tcPr>
            <w:tcW w:w="3388" w:type="dxa"/>
            <w:tcBorders>
              <w:left w:val="single" w:sz="4" w:space="0" w:color="B52059"/>
            </w:tcBorders>
            <w:tcMar>
              <w:top w:w="113" w:type="dxa"/>
              <w:bottom w:w="113" w:type="dxa"/>
            </w:tcMar>
          </w:tcPr>
          <w:p w14:paraId="7E36674D" w14:textId="77777777" w:rsidR="003553CA" w:rsidRPr="003553CA" w:rsidRDefault="00000000" w:rsidP="003553CA">
            <w:pPr>
              <w:spacing w:after="120"/>
              <w:ind w:left="567" w:hanging="283"/>
              <w:rPr>
                <w:rFonts w:ascii="Avenir Book" w:hAnsi="Avenir Book" w:cs="Arial"/>
                <w:noProof/>
                <w:color w:val="3C3C3B"/>
                <w:shd w:val="clear" w:color="auto" w:fill="FFFFFF"/>
              </w:rPr>
            </w:pPr>
            <w:r w:rsidRPr="003553CA">
              <w:rPr>
                <w:rFonts w:ascii="Avenir Book" w:hAnsi="Avenir Book" w:cs="Arial"/>
                <w:noProof/>
                <w:color w:val="3C3C3B"/>
                <w:shd w:val="clear" w:color="auto" w:fill="FFFFFF"/>
              </w:rPr>
              <w:t>Accountability</w:t>
            </w:r>
          </w:p>
          <w:p w14:paraId="0825ED03" w14:textId="77777777" w:rsidR="003553CA" w:rsidRPr="003553CA" w:rsidRDefault="00000000" w:rsidP="003553CA">
            <w:pPr>
              <w:spacing w:after="120"/>
              <w:ind w:left="567" w:hanging="283"/>
              <w:rPr>
                <w:rFonts w:ascii="Avenir Book" w:hAnsi="Avenir Book" w:cs="Arial"/>
                <w:noProof/>
                <w:color w:val="3C3C3B"/>
                <w:shd w:val="clear" w:color="auto" w:fill="FFFFFF"/>
              </w:rPr>
            </w:pPr>
            <w:r w:rsidRPr="003553CA">
              <w:rPr>
                <w:rFonts w:ascii="Avenir Book" w:hAnsi="Avenir Book" w:cs="Arial"/>
                <w:noProof/>
                <w:color w:val="3C3C3B"/>
                <w:shd w:val="clear" w:color="auto" w:fill="FFFFFF"/>
              </w:rPr>
              <w:t>Involve</w:t>
            </w:r>
          </w:p>
          <w:p w14:paraId="32023F44" w14:textId="77777777" w:rsidR="003553CA" w:rsidRPr="003553CA" w:rsidRDefault="00000000" w:rsidP="003553CA">
            <w:pPr>
              <w:spacing w:after="120"/>
              <w:ind w:left="567" w:hanging="283"/>
              <w:rPr>
                <w:rFonts w:ascii="Avenir Book" w:hAnsi="Avenir Book" w:cs="Arial"/>
                <w:noProof/>
                <w:color w:val="3C3C3B"/>
                <w:szCs w:val="22"/>
                <w:shd w:val="clear" w:color="auto" w:fill="FFFFFF"/>
              </w:rPr>
            </w:pPr>
            <w:r w:rsidRPr="003553CA">
              <w:rPr>
                <w:rFonts w:ascii="Avenir Book" w:hAnsi="Avenir Book" w:cs="Arial"/>
                <w:noProof/>
                <w:color w:val="3C3C3B"/>
                <w:shd w:val="clear" w:color="auto" w:fill="FFFFFF"/>
              </w:rPr>
              <w:t>Resilience</w:t>
            </w:r>
          </w:p>
          <w:p w14:paraId="1B41EFDE" w14:textId="77777777" w:rsidR="003553CA" w:rsidRPr="003553CA" w:rsidRDefault="003553CA" w:rsidP="003553CA">
            <w:pPr>
              <w:spacing w:after="120"/>
              <w:ind w:left="567"/>
              <w:rPr>
                <w:rFonts w:ascii="Avenir Book" w:hAnsi="Avenir Book" w:cs="Arial"/>
                <w:noProof/>
                <w:color w:val="3C3C3B"/>
                <w:shd w:val="clear" w:color="auto" w:fill="FFFFFF"/>
              </w:rPr>
            </w:pPr>
          </w:p>
          <w:p w14:paraId="4B9BDB29" w14:textId="77777777" w:rsidR="003553CA" w:rsidRPr="003553CA" w:rsidRDefault="003553CA" w:rsidP="003553CA">
            <w:pPr>
              <w:spacing w:after="120"/>
              <w:ind w:left="567"/>
              <w:rPr>
                <w:rFonts w:ascii="Avenir Book" w:hAnsi="Avenir Book" w:cs="Arial"/>
                <w:noProof/>
                <w:color w:val="3C3C3B"/>
                <w:szCs w:val="22"/>
                <w:shd w:val="clear" w:color="auto" w:fill="FFFFFF"/>
              </w:rPr>
            </w:pPr>
          </w:p>
        </w:tc>
      </w:tr>
    </w:tbl>
    <w:p w14:paraId="13DA2D9B" w14:textId="77777777" w:rsidR="003553CA" w:rsidRPr="003553CA" w:rsidRDefault="00000000" w:rsidP="003553CA">
      <w:pPr>
        <w:keepNext/>
        <w:keepLines/>
        <w:spacing w:before="160" w:after="120" w:line="259" w:lineRule="auto"/>
        <w:outlineLvl w:val="1"/>
        <w:rPr>
          <w:rFonts w:ascii="Avenir Black" w:eastAsia="Times New Roman" w:hAnsi="Avenir Black" w:cs="Times New Roman"/>
          <w:color w:val="B52159"/>
          <w:kern w:val="0"/>
          <w:sz w:val="28"/>
          <w:szCs w:val="26"/>
          <w14:ligatures w14:val="none"/>
        </w:rPr>
      </w:pPr>
      <w:r w:rsidRPr="003553CA">
        <w:rPr>
          <w:rFonts w:ascii="Avenir Black" w:eastAsia="Times New Roman" w:hAnsi="Avenir Black" w:cs="Times New Roman"/>
          <w:color w:val="B52159"/>
          <w:kern w:val="0"/>
          <w:sz w:val="28"/>
          <w:szCs w:val="26"/>
          <w14:ligatures w14:val="none"/>
        </w:rPr>
        <w:t>Confidentiality and Information Security</w:t>
      </w:r>
    </w:p>
    <w:p w14:paraId="34143E9E" w14:textId="77777777" w:rsidR="003553CA" w:rsidRPr="003553CA" w:rsidRDefault="00000000"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As our employee you will be required to uphold the confidentiality of all records held by the company, whether patients/service records or corporate information. This duty lasts indefinitely and will continue after you leave the company’s employment.</w:t>
      </w:r>
    </w:p>
    <w:p w14:paraId="07B30CCB" w14:textId="77777777" w:rsidR="003553CA" w:rsidRPr="003553CA" w:rsidRDefault="00000000"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 xml:space="preserve">All information which identifies living individuals in whatever form (paper/pictures, electronic data/images or voice) is covered by the 2018 Data Protection Act and should be managed in accordance with this legislation. This and all other information must be held in line with NHS national standards including the </w:t>
      </w:r>
      <w:hyperlink r:id="rId8" w:history="1">
        <w:r w:rsidR="003553CA" w:rsidRPr="003553CA">
          <w:rPr>
            <w:rFonts w:ascii="Avenir Book" w:eastAsia="Calibri" w:hAnsi="Avenir Book" w:cs="Times New Roman"/>
            <w:color w:val="0000FF"/>
            <w:kern w:val="0"/>
            <w:szCs w:val="22"/>
            <w:u w:val="single"/>
            <w14:ligatures w14:val="none"/>
          </w:rPr>
          <w:t> Records Management:  NHS Code of Practice</w:t>
        </w:r>
      </w:hyperlink>
      <w:r w:rsidRPr="003553CA">
        <w:rPr>
          <w:rFonts w:ascii="Avenir Book" w:eastAsia="Calibri" w:hAnsi="Avenir Book" w:cs="Times New Roman"/>
          <w:color w:val="3C3C3B"/>
          <w:kern w:val="0"/>
          <w:szCs w:val="22"/>
          <w14:ligatures w14:val="none"/>
        </w:rPr>
        <w:t xml:space="preserve"> , </w:t>
      </w:r>
      <w:hyperlink r:id="rId9" w:history="1">
        <w:r w:rsidR="003553CA" w:rsidRPr="003553CA">
          <w:rPr>
            <w:rFonts w:ascii="Avenir Book" w:eastAsia="Calibri" w:hAnsi="Avenir Book" w:cs="Times New Roman"/>
            <w:color w:val="0000FF"/>
            <w:kern w:val="0"/>
            <w:szCs w:val="22"/>
            <w:u w:val="single"/>
            <w14:ligatures w14:val="none"/>
          </w:rPr>
          <w:t>NHS Constitution</w:t>
        </w:r>
      </w:hyperlink>
      <w:r w:rsidRPr="003553CA">
        <w:rPr>
          <w:rFonts w:ascii="Avenir Book" w:eastAsia="Calibri" w:hAnsi="Avenir Book" w:cs="Times New Roman"/>
          <w:color w:val="3C3C3B"/>
          <w:kern w:val="0"/>
          <w:szCs w:val="22"/>
          <w14:ligatures w14:val="none"/>
        </w:rPr>
        <w:t xml:space="preserve"> and </w:t>
      </w:r>
      <w:hyperlink r:id="rId10" w:history="1">
        <w:r w:rsidR="003553CA" w:rsidRPr="003553CA">
          <w:rPr>
            <w:rFonts w:ascii="Avenir Book" w:eastAsia="Calibri" w:hAnsi="Avenir Book" w:cs="Times New Roman"/>
            <w:color w:val="0000FF"/>
            <w:kern w:val="0"/>
            <w:szCs w:val="22"/>
            <w:u w:val="single"/>
            <w14:ligatures w14:val="none"/>
          </w:rPr>
          <w:t>HSCIC Code of Practice on Confidential Information</w:t>
        </w:r>
      </w:hyperlink>
      <w:r w:rsidRPr="003553CA">
        <w:rPr>
          <w:rFonts w:ascii="Avenir Book" w:eastAsia="Calibri" w:hAnsi="Avenir Book" w:cs="Times New Roman"/>
          <w:color w:val="3C3C3B"/>
          <w:kern w:val="0"/>
          <w:szCs w:val="22"/>
          <w14:ligatures w14:val="none"/>
        </w:rPr>
        <w:t xml:space="preserve"> and should only be accessed or disclosed lawfully. Monitoring of compliance will be undertaken by the Company. Failure to adhere to Information Governance policies and procedures may result in disciplinary action and, where applicable, criminal prosecution.</w:t>
      </w:r>
    </w:p>
    <w:p w14:paraId="7AFE6F9B" w14:textId="77777777" w:rsidR="003553CA" w:rsidRPr="003553CA" w:rsidRDefault="003553CA" w:rsidP="003553CA">
      <w:pPr>
        <w:spacing w:line="259" w:lineRule="auto"/>
        <w:rPr>
          <w:rFonts w:ascii="Avenir Book" w:eastAsia="Calibri" w:hAnsi="Avenir Book" w:cs="Times New Roman"/>
          <w:color w:val="3C3C3B"/>
          <w:kern w:val="0"/>
          <w:szCs w:val="22"/>
          <w14:ligatures w14:val="none"/>
        </w:rPr>
      </w:pPr>
    </w:p>
    <w:p w14:paraId="0E0C7F6E" w14:textId="77777777" w:rsidR="003553CA" w:rsidRDefault="003553CA" w:rsidP="003553CA">
      <w:pPr>
        <w:keepNext/>
        <w:keepLines/>
        <w:spacing w:before="160" w:after="120" w:line="259" w:lineRule="auto"/>
        <w:outlineLvl w:val="1"/>
        <w:rPr>
          <w:rFonts w:ascii="Avenir Black" w:eastAsia="Times New Roman" w:hAnsi="Avenir Black" w:cs="Times New Roman"/>
          <w:color w:val="B52159"/>
          <w:kern w:val="0"/>
          <w:sz w:val="28"/>
          <w:szCs w:val="26"/>
          <w14:ligatures w14:val="none"/>
        </w:rPr>
      </w:pPr>
    </w:p>
    <w:p w14:paraId="108144A7" w14:textId="77777777" w:rsidR="003553CA" w:rsidRDefault="003553CA" w:rsidP="003553CA">
      <w:pPr>
        <w:keepNext/>
        <w:keepLines/>
        <w:spacing w:before="160" w:after="120" w:line="259" w:lineRule="auto"/>
        <w:outlineLvl w:val="1"/>
        <w:rPr>
          <w:rFonts w:ascii="Avenir Black" w:eastAsia="Times New Roman" w:hAnsi="Avenir Black" w:cs="Times New Roman"/>
          <w:color w:val="B52159"/>
          <w:kern w:val="0"/>
          <w:sz w:val="28"/>
          <w:szCs w:val="26"/>
          <w14:ligatures w14:val="none"/>
        </w:rPr>
      </w:pPr>
    </w:p>
    <w:p w14:paraId="4A337C28" w14:textId="77777777" w:rsidR="003553CA" w:rsidRPr="003553CA" w:rsidRDefault="00000000" w:rsidP="003553CA">
      <w:pPr>
        <w:keepNext/>
        <w:keepLines/>
        <w:spacing w:before="160" w:after="120" w:line="259" w:lineRule="auto"/>
        <w:outlineLvl w:val="1"/>
        <w:rPr>
          <w:rFonts w:ascii="Avenir Black" w:eastAsia="Times New Roman" w:hAnsi="Avenir Black" w:cs="Times New Roman"/>
          <w:color w:val="B52159"/>
          <w:kern w:val="0"/>
          <w:sz w:val="28"/>
          <w:szCs w:val="26"/>
          <w14:ligatures w14:val="none"/>
        </w:rPr>
      </w:pPr>
      <w:r w:rsidRPr="003553CA">
        <w:rPr>
          <w:rFonts w:ascii="Avenir Black" w:eastAsia="Times New Roman" w:hAnsi="Avenir Black" w:cs="Times New Roman"/>
          <w:color w:val="B52159"/>
          <w:kern w:val="0"/>
          <w:sz w:val="28"/>
          <w:szCs w:val="26"/>
          <w14:ligatures w14:val="none"/>
        </w:rPr>
        <w:t>Information governance responsibilities</w:t>
      </w:r>
    </w:p>
    <w:p w14:paraId="342EDAEE" w14:textId="77777777" w:rsidR="003553CA" w:rsidRPr="003553CA" w:rsidRDefault="00000000"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You are responsible for the following key aspects of Information Governance (not an exhaustive list):</w:t>
      </w:r>
    </w:p>
    <w:p w14:paraId="0491B27C" w14:textId="77777777" w:rsidR="003553CA" w:rsidRPr="003553CA" w:rsidRDefault="00000000" w:rsidP="003553CA">
      <w:pPr>
        <w:pStyle w:val="ListParagraph"/>
        <w:numPr>
          <w:ilvl w:val="0"/>
          <w:numId w:val="1"/>
        </w:numPr>
        <w:spacing w:after="120" w:line="240" w:lineRule="auto"/>
        <w:rPr>
          <w:rFonts w:ascii="Avenir Book" w:eastAsia="Times New Roman" w:hAnsi="Avenir Book" w:cs="Arial"/>
          <w:noProof/>
          <w:color w:val="3C3C3B"/>
          <w:kern w:val="0"/>
          <w:szCs w:val="22"/>
          <w:shd w:val="clear" w:color="auto" w:fill="FFFFFF"/>
          <w14:ligatures w14:val="none"/>
        </w:rPr>
      </w:pPr>
      <w:r w:rsidRPr="003553CA">
        <w:rPr>
          <w:rFonts w:ascii="Avenir Book" w:eastAsia="Times New Roman" w:hAnsi="Avenir Book" w:cs="Arial"/>
          <w:noProof/>
          <w:color w:val="3C3C3B"/>
          <w:kern w:val="0"/>
          <w:szCs w:val="22"/>
          <w:shd w:val="clear" w:color="auto" w:fill="FFFFFF"/>
          <w14:ligatures w14:val="none"/>
        </w:rPr>
        <w:t>Completion of annual information governance training</w:t>
      </w:r>
    </w:p>
    <w:p w14:paraId="6478E03D" w14:textId="77777777" w:rsidR="003553CA" w:rsidRPr="003553CA" w:rsidRDefault="00000000" w:rsidP="003553CA">
      <w:pPr>
        <w:pStyle w:val="ListParagraph"/>
        <w:numPr>
          <w:ilvl w:val="0"/>
          <w:numId w:val="1"/>
        </w:numPr>
        <w:spacing w:after="120" w:line="240" w:lineRule="auto"/>
        <w:rPr>
          <w:rFonts w:ascii="Avenir Book" w:eastAsia="Times New Roman" w:hAnsi="Avenir Book" w:cs="Arial"/>
          <w:noProof/>
          <w:color w:val="3C3C3B"/>
          <w:kern w:val="0"/>
          <w:szCs w:val="22"/>
          <w:shd w:val="clear" w:color="auto" w:fill="FFFFFF"/>
          <w14:ligatures w14:val="none"/>
        </w:rPr>
      </w:pPr>
      <w:r w:rsidRPr="003553CA">
        <w:rPr>
          <w:rFonts w:ascii="Avenir Book" w:eastAsia="Times New Roman" w:hAnsi="Avenir Book" w:cs="Arial"/>
          <w:noProof/>
          <w:color w:val="3C3C3B"/>
          <w:kern w:val="0"/>
          <w:szCs w:val="22"/>
          <w:shd w:val="clear" w:color="auto" w:fill="FFFFFF"/>
          <w14:ligatures w14:val="none"/>
        </w:rPr>
        <w:t xml:space="preserve">Reading applicable policies and procedures </w:t>
      </w:r>
    </w:p>
    <w:p w14:paraId="0C3F6FE9" w14:textId="77777777" w:rsidR="003553CA" w:rsidRPr="003553CA" w:rsidRDefault="00000000" w:rsidP="003553CA">
      <w:pPr>
        <w:pStyle w:val="ListParagraph"/>
        <w:numPr>
          <w:ilvl w:val="0"/>
          <w:numId w:val="1"/>
        </w:numPr>
        <w:spacing w:after="120" w:line="240" w:lineRule="auto"/>
        <w:rPr>
          <w:rFonts w:ascii="Avenir Book" w:eastAsia="Times New Roman" w:hAnsi="Avenir Book" w:cs="Arial"/>
          <w:noProof/>
          <w:color w:val="3C3C3B"/>
          <w:kern w:val="0"/>
          <w:szCs w:val="22"/>
          <w:shd w:val="clear" w:color="auto" w:fill="FFFFFF"/>
          <w14:ligatures w14:val="none"/>
        </w:rPr>
      </w:pPr>
      <w:r w:rsidRPr="003553CA">
        <w:rPr>
          <w:rFonts w:ascii="Avenir Book" w:eastAsia="Times New Roman" w:hAnsi="Avenir Book" w:cs="Arial"/>
          <w:noProof/>
          <w:color w:val="3C3C3B"/>
          <w:kern w:val="0"/>
          <w:szCs w:val="22"/>
          <w:shd w:val="clear" w:color="auto" w:fill="FFFFFF"/>
          <w14:ligatures w14:val="none"/>
        </w:rPr>
        <w:t>Understanding key responsibilities outlined in the Information Governance acceptable usage policies and procedures including NHS mandated encryption requirements</w:t>
      </w:r>
    </w:p>
    <w:p w14:paraId="78B4F8C3" w14:textId="77777777" w:rsidR="003553CA" w:rsidRPr="003553CA" w:rsidRDefault="00000000" w:rsidP="003553CA">
      <w:pPr>
        <w:pStyle w:val="ListParagraph"/>
        <w:numPr>
          <w:ilvl w:val="0"/>
          <w:numId w:val="1"/>
        </w:numPr>
        <w:spacing w:after="120" w:line="240" w:lineRule="auto"/>
        <w:rPr>
          <w:rFonts w:ascii="Avenir Book" w:eastAsia="Times New Roman" w:hAnsi="Avenir Book" w:cs="Arial"/>
          <w:noProof/>
          <w:color w:val="3C3C3B"/>
          <w:kern w:val="0"/>
          <w:szCs w:val="22"/>
          <w:shd w:val="clear" w:color="auto" w:fill="FFFFFF"/>
          <w14:ligatures w14:val="none"/>
        </w:rPr>
      </w:pPr>
      <w:r w:rsidRPr="003553CA">
        <w:rPr>
          <w:rFonts w:ascii="Avenir Book" w:eastAsia="Times New Roman" w:hAnsi="Avenir Book" w:cs="Arial"/>
          <w:noProof/>
          <w:color w:val="3C3C3B"/>
          <w:kern w:val="0"/>
          <w:szCs w:val="22"/>
          <w:shd w:val="clear" w:color="auto" w:fill="FFFFFF"/>
          <w14:ligatures w14:val="none"/>
        </w:rPr>
        <w:t xml:space="preserve">Ensuring the security and confidentiality of all records and personal information assets </w:t>
      </w:r>
    </w:p>
    <w:p w14:paraId="51B836BE" w14:textId="77777777" w:rsidR="003553CA" w:rsidRPr="003553CA" w:rsidRDefault="00000000" w:rsidP="003553CA">
      <w:pPr>
        <w:pStyle w:val="ListParagraph"/>
        <w:numPr>
          <w:ilvl w:val="0"/>
          <w:numId w:val="1"/>
        </w:numPr>
        <w:spacing w:after="120" w:line="240" w:lineRule="auto"/>
        <w:rPr>
          <w:rFonts w:ascii="Avenir Book" w:eastAsia="Times New Roman" w:hAnsi="Avenir Book" w:cs="Arial"/>
          <w:noProof/>
          <w:color w:val="3C3C3B"/>
          <w:kern w:val="0"/>
          <w:szCs w:val="22"/>
          <w:shd w:val="clear" w:color="auto" w:fill="FFFFFF"/>
          <w14:ligatures w14:val="none"/>
        </w:rPr>
      </w:pPr>
      <w:r w:rsidRPr="003553CA">
        <w:rPr>
          <w:rFonts w:ascii="Avenir Book" w:eastAsia="Times New Roman" w:hAnsi="Avenir Book" w:cs="Arial"/>
          <w:noProof/>
          <w:color w:val="3C3C3B"/>
          <w:kern w:val="0"/>
          <w:szCs w:val="22"/>
          <w:shd w:val="clear" w:color="auto" w:fill="FFFFFF"/>
          <w14:ligatures w14:val="none"/>
        </w:rPr>
        <w:t xml:space="preserve">Maintaining timely and accurate record keeping and where appropriate, in accordance with professional guidelines </w:t>
      </w:r>
    </w:p>
    <w:p w14:paraId="2318F210" w14:textId="77777777" w:rsidR="003553CA" w:rsidRPr="003553CA" w:rsidRDefault="00000000" w:rsidP="003553CA">
      <w:pPr>
        <w:pStyle w:val="ListParagraph"/>
        <w:numPr>
          <w:ilvl w:val="0"/>
          <w:numId w:val="1"/>
        </w:numPr>
        <w:spacing w:after="120" w:line="240" w:lineRule="auto"/>
        <w:rPr>
          <w:rFonts w:ascii="Avenir Book" w:eastAsia="Times New Roman" w:hAnsi="Avenir Book" w:cs="Arial"/>
          <w:noProof/>
          <w:color w:val="3C3C3B"/>
          <w:kern w:val="0"/>
          <w:szCs w:val="22"/>
          <w:shd w:val="clear" w:color="auto" w:fill="FFFFFF"/>
          <w14:ligatures w14:val="none"/>
        </w:rPr>
      </w:pPr>
      <w:r w:rsidRPr="003553CA">
        <w:rPr>
          <w:rFonts w:ascii="Avenir Book" w:eastAsia="Times New Roman" w:hAnsi="Avenir Book" w:cs="Arial"/>
          <w:noProof/>
          <w:color w:val="3C3C3B"/>
          <w:kern w:val="0"/>
          <w:szCs w:val="22"/>
          <w:shd w:val="clear" w:color="auto" w:fill="FFFFFF"/>
          <w14:ligatures w14:val="none"/>
        </w:rPr>
        <w:t>Only using email accounts authorised by us. These should be used in accordance with the Sending and Transferring Information Securely Procedures and Acceptable Use Policies.</w:t>
      </w:r>
    </w:p>
    <w:p w14:paraId="0F0B1DE4" w14:textId="77777777" w:rsidR="003553CA" w:rsidRPr="003553CA" w:rsidRDefault="00000000" w:rsidP="003553CA">
      <w:pPr>
        <w:pStyle w:val="ListParagraph"/>
        <w:numPr>
          <w:ilvl w:val="0"/>
          <w:numId w:val="1"/>
        </w:numPr>
        <w:spacing w:after="120" w:line="240" w:lineRule="auto"/>
        <w:rPr>
          <w:rFonts w:ascii="Avenir Book" w:eastAsia="Times New Roman" w:hAnsi="Avenir Book" w:cs="Arial"/>
          <w:noProof/>
          <w:color w:val="3C3C3B"/>
          <w:kern w:val="0"/>
          <w:szCs w:val="22"/>
          <w:shd w:val="clear" w:color="auto" w:fill="FFFFFF"/>
          <w14:ligatures w14:val="none"/>
        </w:rPr>
      </w:pPr>
      <w:r w:rsidRPr="003553CA">
        <w:rPr>
          <w:rFonts w:ascii="Avenir Book" w:eastAsia="Times New Roman" w:hAnsi="Avenir Book" w:cs="Arial"/>
          <w:noProof/>
          <w:color w:val="3C3C3B"/>
          <w:kern w:val="0"/>
          <w:szCs w:val="22"/>
          <w:shd w:val="clear" w:color="auto" w:fill="FFFFFF"/>
          <w14:ligatures w14:val="none"/>
        </w:rPr>
        <w:t>Reporting information governance incidents and near misses on CIRIS or to the appropriate person e.g. line manager, Head of Information Governance, Information Security Lead</w:t>
      </w:r>
    </w:p>
    <w:p w14:paraId="388671A5" w14:textId="77777777" w:rsidR="003553CA" w:rsidRPr="003553CA" w:rsidRDefault="00000000" w:rsidP="003553CA">
      <w:pPr>
        <w:pStyle w:val="ListParagraph"/>
        <w:numPr>
          <w:ilvl w:val="0"/>
          <w:numId w:val="1"/>
        </w:numPr>
        <w:spacing w:after="120" w:line="240" w:lineRule="auto"/>
        <w:rPr>
          <w:rFonts w:ascii="Avenir Book" w:eastAsia="Times New Roman" w:hAnsi="Avenir Book" w:cs="Arial"/>
          <w:noProof/>
          <w:color w:val="3C3C3B"/>
          <w:kern w:val="0"/>
          <w:szCs w:val="22"/>
          <w:shd w:val="clear" w:color="auto" w:fill="FFFFFF"/>
          <w14:ligatures w14:val="none"/>
        </w:rPr>
      </w:pPr>
      <w:r w:rsidRPr="003553CA">
        <w:rPr>
          <w:rFonts w:ascii="Avenir Book" w:eastAsia="Times New Roman" w:hAnsi="Avenir Book" w:cs="Arial"/>
          <w:noProof/>
          <w:color w:val="3C3C3B"/>
          <w:kern w:val="0"/>
          <w:szCs w:val="22"/>
          <w:shd w:val="clear" w:color="auto" w:fill="FFFFFF"/>
          <w14:ligatures w14:val="none"/>
        </w:rPr>
        <w:t xml:space="preserve">Adherence to the clear desk/screen policy </w:t>
      </w:r>
    </w:p>
    <w:p w14:paraId="18C29B2A" w14:textId="77777777" w:rsidR="003553CA" w:rsidRPr="003553CA" w:rsidRDefault="00000000" w:rsidP="003553CA">
      <w:pPr>
        <w:pStyle w:val="ListParagraph"/>
        <w:numPr>
          <w:ilvl w:val="0"/>
          <w:numId w:val="1"/>
        </w:numPr>
        <w:spacing w:after="120" w:line="240" w:lineRule="auto"/>
        <w:rPr>
          <w:rFonts w:ascii="Avenir Book" w:eastAsia="Times New Roman" w:hAnsi="Avenir Book" w:cs="Arial"/>
          <w:noProof/>
          <w:color w:val="3C3C3B"/>
          <w:kern w:val="0"/>
          <w:szCs w:val="22"/>
          <w:shd w:val="clear" w:color="auto" w:fill="FFFFFF"/>
          <w14:ligatures w14:val="none"/>
        </w:rPr>
      </w:pPr>
      <w:r w:rsidRPr="003553CA">
        <w:rPr>
          <w:rFonts w:ascii="Avenir Book" w:eastAsia="Times New Roman" w:hAnsi="Avenir Book" w:cs="Arial"/>
          <w:noProof/>
          <w:color w:val="3C3C3B"/>
          <w:kern w:val="0"/>
          <w:szCs w:val="22"/>
          <w:shd w:val="clear" w:color="auto" w:fill="FFFFFF"/>
          <w14:ligatures w14:val="none"/>
        </w:rPr>
        <w:t>Only using approved equipment for conducting business</w:t>
      </w:r>
    </w:p>
    <w:p w14:paraId="7CC75406" w14:textId="77777777" w:rsidR="003553CA" w:rsidRPr="003553CA" w:rsidRDefault="003553CA" w:rsidP="003553CA">
      <w:pPr>
        <w:spacing w:after="120" w:line="240" w:lineRule="auto"/>
        <w:ind w:left="284"/>
        <w:rPr>
          <w:rFonts w:ascii="Avenir Book" w:eastAsia="Times New Roman" w:hAnsi="Avenir Book" w:cs="Arial"/>
          <w:noProof/>
          <w:color w:val="3C3C3B"/>
          <w:kern w:val="0"/>
          <w:szCs w:val="22"/>
          <w:shd w:val="clear" w:color="auto" w:fill="FFFFFF"/>
          <w14:ligatures w14:val="none"/>
        </w:rPr>
      </w:pPr>
    </w:p>
    <w:p w14:paraId="05EF6C1C" w14:textId="77777777" w:rsidR="003553CA" w:rsidRPr="003553CA" w:rsidRDefault="00000000" w:rsidP="003553CA">
      <w:pPr>
        <w:keepNext/>
        <w:keepLines/>
        <w:spacing w:before="160" w:after="120" w:line="259" w:lineRule="auto"/>
        <w:outlineLvl w:val="1"/>
        <w:rPr>
          <w:rFonts w:ascii="Avenir Black" w:eastAsia="Times New Roman" w:hAnsi="Avenir Black" w:cs="Times New Roman"/>
          <w:color w:val="B52159"/>
          <w:kern w:val="0"/>
          <w:sz w:val="28"/>
          <w:szCs w:val="26"/>
          <w14:ligatures w14:val="none"/>
        </w:rPr>
      </w:pPr>
      <w:r w:rsidRPr="003553CA">
        <w:rPr>
          <w:rFonts w:ascii="Avenir Black" w:eastAsia="Times New Roman" w:hAnsi="Avenir Black" w:cs="Times New Roman"/>
          <w:color w:val="B52159"/>
          <w:kern w:val="0"/>
          <w:sz w:val="28"/>
          <w:szCs w:val="26"/>
          <w14:ligatures w14:val="none"/>
        </w:rPr>
        <w:t>Governance</w:t>
      </w:r>
    </w:p>
    <w:p w14:paraId="4D132073" w14:textId="77777777" w:rsidR="003553CA" w:rsidRPr="003553CA" w:rsidRDefault="00000000"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71D0B10B" w14:textId="77777777" w:rsidR="003553CA" w:rsidRPr="003553CA" w:rsidRDefault="003553CA" w:rsidP="003553CA">
      <w:pPr>
        <w:spacing w:line="259" w:lineRule="auto"/>
        <w:rPr>
          <w:rFonts w:ascii="Avenir Book" w:eastAsia="Calibri" w:hAnsi="Avenir Book" w:cs="Times New Roman"/>
          <w:color w:val="3C3C3B"/>
          <w:kern w:val="0"/>
          <w:szCs w:val="22"/>
          <w14:ligatures w14:val="none"/>
        </w:rPr>
      </w:pPr>
    </w:p>
    <w:p w14:paraId="6E24E7F5" w14:textId="77777777" w:rsidR="003553CA" w:rsidRPr="003553CA" w:rsidRDefault="00000000" w:rsidP="003553CA">
      <w:pPr>
        <w:keepNext/>
        <w:keepLines/>
        <w:spacing w:before="160" w:after="120" w:line="259" w:lineRule="auto"/>
        <w:outlineLvl w:val="1"/>
        <w:rPr>
          <w:rFonts w:ascii="Avenir Black" w:eastAsia="Times New Roman" w:hAnsi="Avenir Black" w:cs="Times New Roman"/>
          <w:color w:val="B52159"/>
          <w:kern w:val="0"/>
          <w:sz w:val="28"/>
          <w:szCs w:val="26"/>
          <w14:ligatures w14:val="none"/>
        </w:rPr>
      </w:pPr>
      <w:r w:rsidRPr="003553CA">
        <w:rPr>
          <w:rFonts w:ascii="Avenir Black" w:eastAsia="Times New Roman" w:hAnsi="Avenir Black" w:cs="Times New Roman"/>
          <w:color w:val="B52159"/>
          <w:kern w:val="0"/>
          <w:sz w:val="28"/>
          <w:szCs w:val="26"/>
          <w14:ligatures w14:val="none"/>
        </w:rPr>
        <w:t>Registered Health Professional</w:t>
      </w:r>
    </w:p>
    <w:p w14:paraId="18E390AD" w14:textId="77777777" w:rsidR="003553CA" w:rsidRPr="003553CA" w:rsidRDefault="00000000"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All staff who are a member of a professional body must comply with standards of professional practice/conduct. It is the post holder’s responsibility to ensure they are both familiar with and adhere to these requirements.</w:t>
      </w:r>
    </w:p>
    <w:p w14:paraId="6D31FB43" w14:textId="77777777" w:rsidR="003553CA" w:rsidRDefault="003553CA" w:rsidP="003553CA">
      <w:pPr>
        <w:spacing w:line="259" w:lineRule="auto"/>
        <w:rPr>
          <w:rFonts w:ascii="Avenir Book" w:eastAsia="Calibri" w:hAnsi="Avenir Book" w:cs="Times New Roman"/>
          <w:color w:val="3C3C3B"/>
          <w:kern w:val="0"/>
          <w:szCs w:val="22"/>
          <w14:ligatures w14:val="none"/>
        </w:rPr>
      </w:pPr>
    </w:p>
    <w:p w14:paraId="31811EF2" w14:textId="77777777" w:rsidR="003553CA" w:rsidRDefault="003553CA" w:rsidP="003553CA">
      <w:pPr>
        <w:spacing w:line="259" w:lineRule="auto"/>
        <w:rPr>
          <w:rFonts w:ascii="Avenir Book" w:eastAsia="Calibri" w:hAnsi="Avenir Book" w:cs="Times New Roman"/>
          <w:color w:val="3C3C3B"/>
          <w:kern w:val="0"/>
          <w:szCs w:val="22"/>
          <w14:ligatures w14:val="none"/>
        </w:rPr>
      </w:pPr>
    </w:p>
    <w:p w14:paraId="418CE914" w14:textId="77777777" w:rsidR="003553CA" w:rsidRDefault="003553CA" w:rsidP="003553CA">
      <w:pPr>
        <w:spacing w:line="259" w:lineRule="auto"/>
        <w:rPr>
          <w:rFonts w:ascii="Avenir Book" w:eastAsia="Calibri" w:hAnsi="Avenir Book" w:cs="Times New Roman"/>
          <w:color w:val="3C3C3B"/>
          <w:kern w:val="0"/>
          <w:szCs w:val="22"/>
          <w14:ligatures w14:val="none"/>
        </w:rPr>
      </w:pPr>
    </w:p>
    <w:p w14:paraId="55D682D3" w14:textId="77777777" w:rsidR="003553CA" w:rsidRDefault="003553CA" w:rsidP="003553CA">
      <w:pPr>
        <w:spacing w:line="259" w:lineRule="auto"/>
        <w:rPr>
          <w:rFonts w:ascii="Avenir Book" w:eastAsia="Calibri" w:hAnsi="Avenir Book" w:cs="Times New Roman"/>
          <w:color w:val="3C3C3B"/>
          <w:kern w:val="0"/>
          <w:szCs w:val="22"/>
          <w14:ligatures w14:val="none"/>
        </w:rPr>
      </w:pPr>
    </w:p>
    <w:p w14:paraId="2165BB56" w14:textId="77777777" w:rsidR="003553CA" w:rsidRDefault="003553CA" w:rsidP="003553CA">
      <w:pPr>
        <w:spacing w:line="259" w:lineRule="auto"/>
        <w:rPr>
          <w:rFonts w:ascii="Avenir Book" w:eastAsia="Calibri" w:hAnsi="Avenir Book" w:cs="Times New Roman"/>
          <w:color w:val="3C3C3B"/>
          <w:kern w:val="0"/>
          <w:szCs w:val="22"/>
          <w14:ligatures w14:val="none"/>
        </w:rPr>
      </w:pPr>
    </w:p>
    <w:p w14:paraId="56D08E2F" w14:textId="77777777" w:rsidR="003553CA" w:rsidRPr="003553CA" w:rsidRDefault="003553CA" w:rsidP="003553CA">
      <w:pPr>
        <w:spacing w:line="259" w:lineRule="auto"/>
        <w:rPr>
          <w:rFonts w:ascii="Avenir Book" w:eastAsia="Calibri" w:hAnsi="Avenir Book" w:cs="Times New Roman"/>
          <w:color w:val="3C3C3B"/>
          <w:kern w:val="0"/>
          <w:szCs w:val="22"/>
          <w14:ligatures w14:val="none"/>
        </w:rPr>
      </w:pPr>
    </w:p>
    <w:p w14:paraId="19EB86E8" w14:textId="77777777" w:rsidR="003553CA" w:rsidRPr="003553CA" w:rsidRDefault="00000000" w:rsidP="003553CA">
      <w:pPr>
        <w:keepNext/>
        <w:keepLines/>
        <w:spacing w:before="160" w:after="120" w:line="259" w:lineRule="auto"/>
        <w:outlineLvl w:val="1"/>
        <w:rPr>
          <w:rFonts w:ascii="Avenir Black" w:eastAsia="Times New Roman" w:hAnsi="Avenir Black" w:cs="Times New Roman"/>
          <w:color w:val="B52159"/>
          <w:kern w:val="0"/>
          <w:sz w:val="28"/>
          <w:szCs w:val="26"/>
          <w14:ligatures w14:val="none"/>
        </w:rPr>
      </w:pPr>
      <w:r w:rsidRPr="003553CA">
        <w:rPr>
          <w:rFonts w:ascii="Avenir Black" w:eastAsia="Times New Roman" w:hAnsi="Avenir Black" w:cs="Times New Roman"/>
          <w:color w:val="B52159"/>
          <w:kern w:val="0"/>
          <w:sz w:val="28"/>
          <w:szCs w:val="26"/>
          <w14:ligatures w14:val="none"/>
        </w:rPr>
        <w:t>Risk Management/Health &amp; Safety</w:t>
      </w:r>
    </w:p>
    <w:p w14:paraId="7BA31FFC" w14:textId="77777777" w:rsidR="003553CA" w:rsidRPr="003553CA" w:rsidRDefault="00000000"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3C0EFF1B" w14:textId="77777777" w:rsidR="003553CA" w:rsidRPr="003553CA" w:rsidRDefault="00000000"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265D92B1" w14:textId="77777777" w:rsidR="003553CA" w:rsidRPr="003553CA" w:rsidRDefault="00000000"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All staff must report accidents, incidents and near misses so that the company can learn from them and improve safety.</w:t>
      </w:r>
    </w:p>
    <w:p w14:paraId="6ED148A5" w14:textId="77777777" w:rsidR="003553CA" w:rsidRPr="003553CA" w:rsidRDefault="003553CA" w:rsidP="003553CA">
      <w:pPr>
        <w:spacing w:line="259" w:lineRule="auto"/>
        <w:rPr>
          <w:rFonts w:ascii="Avenir Book" w:eastAsia="Calibri" w:hAnsi="Avenir Book" w:cs="Times New Roman"/>
          <w:color w:val="3C3C3B"/>
          <w:kern w:val="0"/>
          <w:szCs w:val="22"/>
          <w14:ligatures w14:val="none"/>
        </w:rPr>
      </w:pPr>
    </w:p>
    <w:p w14:paraId="6DDCD28E" w14:textId="77777777" w:rsidR="003553CA" w:rsidRPr="003553CA" w:rsidRDefault="00000000" w:rsidP="003553CA">
      <w:pPr>
        <w:keepNext/>
        <w:keepLines/>
        <w:spacing w:before="160" w:after="120" w:line="259" w:lineRule="auto"/>
        <w:outlineLvl w:val="1"/>
        <w:rPr>
          <w:rFonts w:ascii="Avenir Black" w:eastAsia="Times New Roman" w:hAnsi="Avenir Black" w:cs="Times New Roman"/>
          <w:color w:val="B52159"/>
          <w:kern w:val="0"/>
          <w:sz w:val="28"/>
          <w:szCs w:val="26"/>
          <w14:ligatures w14:val="none"/>
        </w:rPr>
      </w:pPr>
      <w:r w:rsidRPr="003553CA">
        <w:rPr>
          <w:rFonts w:ascii="Avenir Black" w:eastAsia="Times New Roman" w:hAnsi="Avenir Black" w:cs="Times New Roman"/>
          <w:color w:val="B52159"/>
          <w:kern w:val="0"/>
          <w:sz w:val="28"/>
          <w:szCs w:val="26"/>
          <w14:ligatures w14:val="none"/>
        </w:rPr>
        <w:t>Safeguarding Children and Vulnerable Adults Responsibility</w:t>
      </w:r>
    </w:p>
    <w:p w14:paraId="4B869216" w14:textId="77777777" w:rsidR="003553CA" w:rsidRPr="003553CA" w:rsidRDefault="00000000"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We are committed to safeguarding and promoting the welfare of children and adults at risk of harm and expects all employees to share this commitment. </w:t>
      </w:r>
    </w:p>
    <w:p w14:paraId="049F439E" w14:textId="77777777" w:rsidR="003553CA" w:rsidRPr="003553CA" w:rsidRDefault="003553CA" w:rsidP="003553CA">
      <w:pPr>
        <w:spacing w:line="259" w:lineRule="auto"/>
        <w:rPr>
          <w:rFonts w:ascii="Avenir Book" w:eastAsia="Calibri" w:hAnsi="Avenir Book" w:cs="Times New Roman"/>
          <w:color w:val="3C3C3B"/>
          <w:kern w:val="0"/>
          <w:szCs w:val="22"/>
          <w14:ligatures w14:val="none"/>
        </w:rPr>
      </w:pPr>
    </w:p>
    <w:p w14:paraId="6CF1ADE8" w14:textId="77777777" w:rsidR="003553CA" w:rsidRPr="003553CA" w:rsidRDefault="00000000" w:rsidP="003553CA">
      <w:pPr>
        <w:keepNext/>
        <w:keepLines/>
        <w:spacing w:before="160" w:after="120" w:line="259" w:lineRule="auto"/>
        <w:outlineLvl w:val="1"/>
        <w:rPr>
          <w:rFonts w:ascii="Avenir Black" w:eastAsia="Times New Roman" w:hAnsi="Avenir Black" w:cs="Times New Roman"/>
          <w:color w:val="B52159"/>
          <w:kern w:val="0"/>
          <w:sz w:val="28"/>
          <w:szCs w:val="26"/>
          <w14:ligatures w14:val="none"/>
        </w:rPr>
      </w:pPr>
      <w:r w:rsidRPr="003553CA">
        <w:rPr>
          <w:rFonts w:ascii="Avenir Black" w:eastAsia="Times New Roman" w:hAnsi="Avenir Black" w:cs="Times New Roman"/>
          <w:color w:val="B52159"/>
          <w:kern w:val="0"/>
          <w:sz w:val="28"/>
          <w:szCs w:val="26"/>
          <w14:ligatures w14:val="none"/>
        </w:rPr>
        <w:t>Medicines Management Responsibility</w:t>
      </w:r>
    </w:p>
    <w:p w14:paraId="0EA98F40" w14:textId="77777777" w:rsidR="003553CA" w:rsidRPr="003553CA" w:rsidRDefault="00000000" w:rsidP="003553CA">
      <w:pPr>
        <w:keepNext/>
        <w:keepLines/>
        <w:spacing w:before="160" w:after="120" w:line="259" w:lineRule="auto"/>
        <w:outlineLvl w:val="1"/>
        <w:rPr>
          <w:rFonts w:ascii="Avenir Black" w:eastAsia="Times New Roman" w:hAnsi="Avenir Black" w:cs="Times New Roman"/>
          <w:b/>
          <w:color w:val="3C3C3B"/>
          <w:kern w:val="0"/>
          <w:szCs w:val="26"/>
          <w:shd w:val="clear" w:color="auto" w:fill="FFFFFF"/>
          <w14:ligatures w14:val="none"/>
        </w:rPr>
      </w:pPr>
      <w:r w:rsidRPr="003553CA">
        <w:rPr>
          <w:rFonts w:ascii="Avenir Black" w:eastAsia="Times New Roman" w:hAnsi="Avenir Black" w:cs="Times New Roman"/>
          <w:b/>
          <w:color w:val="3C3C3B"/>
          <w:kern w:val="0"/>
          <w:szCs w:val="26"/>
          <w:shd w:val="clear" w:color="auto" w:fill="FFFFFF"/>
          <w14:ligatures w14:val="none"/>
        </w:rPr>
        <w:t>Nursing or registered healthcare professionals</w:t>
      </w:r>
    </w:p>
    <w:p w14:paraId="19E9485E" w14:textId="77777777" w:rsidR="003553CA" w:rsidRPr="003553CA" w:rsidRDefault="00000000"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 xml:space="preserve">Undertake all aspects of medicines management related activities in accordance within the company’s medicines policies to ensure the safe, legal and appropriate use of medicines. </w:t>
      </w:r>
    </w:p>
    <w:p w14:paraId="258A07E1" w14:textId="77777777" w:rsidR="003553CA" w:rsidRPr="003553CA" w:rsidRDefault="00000000" w:rsidP="003553CA">
      <w:pPr>
        <w:keepNext/>
        <w:keepLines/>
        <w:spacing w:before="160" w:after="120" w:line="259" w:lineRule="auto"/>
        <w:outlineLvl w:val="1"/>
        <w:rPr>
          <w:rFonts w:ascii="Avenir Black" w:eastAsia="Times New Roman" w:hAnsi="Avenir Black" w:cs="Times New Roman"/>
          <w:b/>
          <w:color w:val="3C3C3B"/>
          <w:kern w:val="0"/>
          <w:szCs w:val="26"/>
          <w:shd w:val="clear" w:color="auto" w:fill="FFFFFF"/>
          <w14:ligatures w14:val="none"/>
        </w:rPr>
      </w:pPr>
      <w:r w:rsidRPr="003553CA">
        <w:rPr>
          <w:rFonts w:ascii="Avenir Black" w:eastAsia="Times New Roman" w:hAnsi="Avenir Black" w:cs="Times New Roman"/>
          <w:b/>
          <w:color w:val="3C3C3B"/>
          <w:kern w:val="0"/>
          <w:szCs w:val="26"/>
          <w:shd w:val="clear" w:color="auto" w:fill="FFFFFF"/>
          <w14:ligatures w14:val="none"/>
        </w:rPr>
        <w:t>Skilled non-registered staff</w:t>
      </w:r>
    </w:p>
    <w:p w14:paraId="3B5D1263" w14:textId="77777777" w:rsidR="003553CA" w:rsidRPr="003553CA" w:rsidRDefault="00000000"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Undertake all aspects of medicines management related activities in accordance with the company’s medicines policy where appropriate training has been given and competencies have been achieved.</w:t>
      </w:r>
    </w:p>
    <w:p w14:paraId="7C973D06" w14:textId="77777777" w:rsidR="003553CA" w:rsidRPr="003553CA" w:rsidRDefault="003553CA" w:rsidP="003553CA">
      <w:pPr>
        <w:spacing w:line="259" w:lineRule="auto"/>
        <w:rPr>
          <w:rFonts w:ascii="Avenir Book" w:eastAsia="Calibri" w:hAnsi="Avenir Book" w:cs="Times New Roman"/>
          <w:color w:val="3C3C3B"/>
          <w:kern w:val="0"/>
          <w:szCs w:val="22"/>
          <w14:ligatures w14:val="none"/>
        </w:rPr>
      </w:pPr>
    </w:p>
    <w:p w14:paraId="510CFFF2" w14:textId="77777777" w:rsidR="003553CA" w:rsidRPr="003553CA" w:rsidRDefault="00000000" w:rsidP="003553CA">
      <w:pPr>
        <w:keepNext/>
        <w:keepLines/>
        <w:spacing w:before="160" w:after="120" w:line="259" w:lineRule="auto"/>
        <w:outlineLvl w:val="1"/>
        <w:rPr>
          <w:rFonts w:ascii="Avenir Black" w:eastAsia="Times New Roman" w:hAnsi="Avenir Black" w:cs="Times New Roman"/>
          <w:color w:val="B52159"/>
          <w:kern w:val="0"/>
          <w:sz w:val="28"/>
          <w:szCs w:val="26"/>
          <w14:ligatures w14:val="none"/>
        </w:rPr>
      </w:pPr>
      <w:r w:rsidRPr="003553CA">
        <w:rPr>
          <w:rFonts w:ascii="Avenir Black" w:eastAsia="Times New Roman" w:hAnsi="Avenir Black" w:cs="Times New Roman"/>
          <w:color w:val="B52159"/>
          <w:kern w:val="0"/>
          <w:sz w:val="28"/>
          <w:szCs w:val="26"/>
          <w14:ligatures w14:val="none"/>
        </w:rPr>
        <w:t>Policies and Procedures</w:t>
      </w:r>
    </w:p>
    <w:p w14:paraId="7AC3CEFC" w14:textId="77777777" w:rsidR="003553CA" w:rsidRPr="003553CA" w:rsidRDefault="00000000"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All colleagues must comply with the Company Policies and Procedures which can be found on the company intranet.</w:t>
      </w:r>
    </w:p>
    <w:p w14:paraId="44E8A537" w14:textId="77777777" w:rsidR="003553CA" w:rsidRPr="003553CA" w:rsidRDefault="003553CA" w:rsidP="003553CA">
      <w:pPr>
        <w:spacing w:line="259" w:lineRule="auto"/>
        <w:rPr>
          <w:rFonts w:ascii="Avenir Book" w:eastAsia="Calibri" w:hAnsi="Avenir Book" w:cs="Times New Roman"/>
          <w:color w:val="3C3C3B"/>
          <w:kern w:val="0"/>
          <w:szCs w:val="22"/>
          <w14:ligatures w14:val="none"/>
        </w:rPr>
      </w:pPr>
    </w:p>
    <w:p w14:paraId="2C16F8A3" w14:textId="77777777" w:rsidR="003553CA" w:rsidRPr="003553CA" w:rsidRDefault="00000000" w:rsidP="003553CA">
      <w:pPr>
        <w:keepNext/>
        <w:keepLines/>
        <w:spacing w:before="160" w:after="120" w:line="259" w:lineRule="auto"/>
        <w:outlineLvl w:val="1"/>
        <w:rPr>
          <w:rFonts w:ascii="Avenir Black" w:eastAsia="Times New Roman" w:hAnsi="Avenir Black" w:cs="Times New Roman"/>
          <w:color w:val="B52159"/>
          <w:kern w:val="0"/>
          <w:sz w:val="28"/>
          <w:szCs w:val="26"/>
          <w14:ligatures w14:val="none"/>
        </w:rPr>
      </w:pPr>
      <w:r w:rsidRPr="003553CA">
        <w:rPr>
          <w:rFonts w:ascii="Avenir Black" w:eastAsia="Times New Roman" w:hAnsi="Avenir Black" w:cs="Times New Roman"/>
          <w:color w:val="B52159"/>
          <w:kern w:val="0"/>
          <w:sz w:val="28"/>
          <w:szCs w:val="26"/>
          <w14:ligatures w14:val="none"/>
        </w:rPr>
        <w:t>General</w:t>
      </w:r>
    </w:p>
    <w:p w14:paraId="084D4DE6" w14:textId="77777777" w:rsidR="003553CA" w:rsidRPr="003553CA" w:rsidRDefault="00000000"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18B22B60" w14:textId="77777777" w:rsidR="003553CA" w:rsidRDefault="003553CA" w:rsidP="003553CA">
      <w:pPr>
        <w:spacing w:line="259" w:lineRule="auto"/>
        <w:rPr>
          <w:rFonts w:ascii="Avenir Book" w:eastAsia="Calibri" w:hAnsi="Avenir Book" w:cs="Times New Roman"/>
          <w:color w:val="3C3C3B"/>
          <w:kern w:val="0"/>
          <w:szCs w:val="22"/>
          <w14:ligatures w14:val="none"/>
        </w:rPr>
      </w:pPr>
    </w:p>
    <w:p w14:paraId="0636CBE8" w14:textId="77777777" w:rsidR="003553CA" w:rsidRDefault="003553CA" w:rsidP="003553CA">
      <w:pPr>
        <w:spacing w:line="259" w:lineRule="auto"/>
        <w:rPr>
          <w:rFonts w:ascii="Avenir Book" w:eastAsia="Calibri" w:hAnsi="Avenir Book" w:cs="Times New Roman"/>
          <w:color w:val="3C3C3B"/>
          <w:kern w:val="0"/>
          <w:szCs w:val="22"/>
          <w14:ligatures w14:val="none"/>
        </w:rPr>
      </w:pPr>
    </w:p>
    <w:p w14:paraId="7F394870" w14:textId="77777777" w:rsidR="003553CA" w:rsidRDefault="003553CA" w:rsidP="003553CA">
      <w:pPr>
        <w:spacing w:line="259" w:lineRule="auto"/>
        <w:rPr>
          <w:rFonts w:ascii="Avenir Book" w:eastAsia="Calibri" w:hAnsi="Avenir Book" w:cs="Times New Roman"/>
          <w:color w:val="3C3C3B"/>
          <w:kern w:val="0"/>
          <w:szCs w:val="22"/>
          <w14:ligatures w14:val="none"/>
        </w:rPr>
      </w:pPr>
    </w:p>
    <w:p w14:paraId="539CE3A0" w14:textId="77777777" w:rsidR="003553CA" w:rsidRDefault="003553CA" w:rsidP="003553CA">
      <w:pPr>
        <w:spacing w:line="259" w:lineRule="auto"/>
        <w:rPr>
          <w:rFonts w:ascii="Avenir Book" w:eastAsia="Calibri" w:hAnsi="Avenir Book" w:cs="Times New Roman"/>
          <w:color w:val="3C3C3B"/>
          <w:kern w:val="0"/>
          <w:szCs w:val="22"/>
          <w14:ligatures w14:val="none"/>
        </w:rPr>
      </w:pPr>
    </w:p>
    <w:p w14:paraId="44D5638A" w14:textId="77777777" w:rsidR="003553CA" w:rsidRPr="003553CA" w:rsidRDefault="00000000"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We recruit competent staff that we support in maintaining and extending their skills in accordance with the needs of the people we serve. We will recognise the commitment from our staff to meeting the needs of our patients.</w:t>
      </w:r>
    </w:p>
    <w:p w14:paraId="49588CFC" w14:textId="77777777" w:rsidR="003553CA" w:rsidRPr="003553CA" w:rsidRDefault="00000000"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The company recognises a “non-smoking” policy. Employees are not able to smoke anywhere within the premises or when outside on official business.</w:t>
      </w:r>
    </w:p>
    <w:p w14:paraId="65256FF1" w14:textId="77777777" w:rsidR="003553CA" w:rsidRPr="003553CA" w:rsidRDefault="003553CA" w:rsidP="003553CA">
      <w:pPr>
        <w:spacing w:line="259" w:lineRule="auto"/>
        <w:rPr>
          <w:rFonts w:ascii="Avenir Book" w:eastAsia="Calibri" w:hAnsi="Avenir Book" w:cs="Times New Roman"/>
          <w:color w:val="3C3C3B"/>
          <w:kern w:val="0"/>
          <w:szCs w:val="22"/>
          <w14:ligatures w14:val="none"/>
        </w:rPr>
      </w:pPr>
    </w:p>
    <w:p w14:paraId="68446CEE" w14:textId="77777777" w:rsidR="003553CA" w:rsidRPr="003553CA" w:rsidRDefault="00000000" w:rsidP="003553CA">
      <w:pPr>
        <w:keepNext/>
        <w:keepLines/>
        <w:spacing w:before="160" w:after="120" w:line="259" w:lineRule="auto"/>
        <w:outlineLvl w:val="1"/>
        <w:rPr>
          <w:rFonts w:ascii="Avenir Black" w:eastAsia="Times New Roman" w:hAnsi="Avenir Black" w:cs="Times New Roman"/>
          <w:color w:val="B52159"/>
          <w:kern w:val="0"/>
          <w:sz w:val="28"/>
          <w:szCs w:val="26"/>
          <w14:ligatures w14:val="none"/>
        </w:rPr>
      </w:pPr>
      <w:r w:rsidRPr="003553CA">
        <w:rPr>
          <w:rFonts w:ascii="Avenir Black" w:eastAsia="Times New Roman" w:hAnsi="Avenir Black" w:cs="Times New Roman"/>
          <w:color w:val="B52159"/>
          <w:kern w:val="0"/>
          <w:sz w:val="28"/>
          <w:szCs w:val="26"/>
          <w14:ligatures w14:val="none"/>
        </w:rPr>
        <w:t>Equal Opportunities</w:t>
      </w:r>
    </w:p>
    <w:p w14:paraId="2413D462" w14:textId="77777777" w:rsidR="003553CA" w:rsidRPr="003553CA" w:rsidRDefault="00000000"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27C778FD" w14:textId="77777777" w:rsidR="003553CA" w:rsidRPr="003553CA" w:rsidRDefault="003553CA" w:rsidP="003553CA">
      <w:pPr>
        <w:spacing w:line="259" w:lineRule="auto"/>
        <w:rPr>
          <w:rFonts w:ascii="Avenir Book" w:eastAsia="Calibri" w:hAnsi="Avenir Book" w:cs="Times New Roman"/>
          <w:color w:val="3C3C3B"/>
          <w:kern w:val="0"/>
          <w:szCs w:val="22"/>
          <w14:ligatures w14:val="none"/>
        </w:rPr>
      </w:pPr>
    </w:p>
    <w:p w14:paraId="2A793D08" w14:textId="77777777" w:rsidR="003553CA" w:rsidRPr="003553CA" w:rsidRDefault="00000000" w:rsidP="003553CA">
      <w:pPr>
        <w:keepNext/>
        <w:keepLines/>
        <w:spacing w:before="160" w:after="120" w:line="259" w:lineRule="auto"/>
        <w:outlineLvl w:val="1"/>
        <w:rPr>
          <w:rFonts w:ascii="Avenir Black" w:eastAsia="Times New Roman" w:hAnsi="Avenir Black" w:cs="Times New Roman"/>
          <w:color w:val="B52159"/>
          <w:kern w:val="0"/>
          <w:sz w:val="28"/>
          <w:szCs w:val="26"/>
          <w14:ligatures w14:val="none"/>
        </w:rPr>
      </w:pPr>
      <w:r w:rsidRPr="003553CA">
        <w:rPr>
          <w:rFonts w:ascii="Avenir Black" w:eastAsia="Times New Roman" w:hAnsi="Avenir Black" w:cs="Times New Roman"/>
          <w:color w:val="B52159"/>
          <w:kern w:val="0"/>
          <w:sz w:val="28"/>
          <w:szCs w:val="26"/>
          <w14:ligatures w14:val="none"/>
        </w:rPr>
        <w:t>Flexibility Statement</w:t>
      </w:r>
    </w:p>
    <w:p w14:paraId="08271B73" w14:textId="77777777" w:rsidR="003553CA" w:rsidRDefault="00000000"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This job description is not exhaustive and may change as the post develops or changes to align with service needs. Any such changes will be discussed directly between the post holder and their line manager.</w:t>
      </w:r>
    </w:p>
    <w:p w14:paraId="5F54BF73" w14:textId="77777777" w:rsidR="003553CA" w:rsidRDefault="003553CA" w:rsidP="003553CA">
      <w:pPr>
        <w:spacing w:line="259" w:lineRule="auto"/>
        <w:rPr>
          <w:rFonts w:ascii="Avenir Book" w:eastAsia="Calibri" w:hAnsi="Avenir Book" w:cs="Times New Roman"/>
          <w:color w:val="3C3C3B"/>
          <w:kern w:val="0"/>
          <w:szCs w:val="22"/>
          <w14:ligatures w14:val="none"/>
        </w:rPr>
      </w:pPr>
    </w:p>
    <w:p w14:paraId="51419337" w14:textId="77777777" w:rsidR="003553CA" w:rsidRPr="003553CA" w:rsidRDefault="00000000" w:rsidP="003553CA">
      <w:pPr>
        <w:spacing w:line="259" w:lineRule="auto"/>
        <w:rPr>
          <w:rFonts w:ascii="Avenir Book" w:eastAsia="Calibri" w:hAnsi="Avenir Book" w:cs="Times New Roman"/>
          <w:b/>
          <w:bCs/>
          <w:color w:val="3C3C3B"/>
          <w:kern w:val="0"/>
          <w:szCs w:val="22"/>
          <w14:ligatures w14:val="none"/>
        </w:rPr>
      </w:pPr>
      <w:r w:rsidRPr="003553CA">
        <w:rPr>
          <w:rFonts w:ascii="Avenir Book" w:eastAsia="Calibri" w:hAnsi="Avenir Book" w:cs="Times New Roman"/>
          <w:b/>
          <w:bCs/>
          <w:color w:val="3C3C3B"/>
          <w:kern w:val="0"/>
          <w:szCs w:val="22"/>
          <w14:ligatures w14:val="none"/>
        </w:rPr>
        <w:t>Personal Specification</w:t>
      </w:r>
    </w:p>
    <w:p w14:paraId="5BB98929" w14:textId="77777777" w:rsidR="003553CA" w:rsidRPr="003553CA" w:rsidRDefault="00000000" w:rsidP="003553CA">
      <w:pPr>
        <w:spacing w:line="259" w:lineRule="auto"/>
        <w:rPr>
          <w:rFonts w:ascii="Avenir Book" w:eastAsia="Calibri" w:hAnsi="Avenir Book" w:cs="Times New Roman"/>
          <w:b/>
          <w:bCs/>
          <w:color w:val="3C3C3B"/>
          <w:kern w:val="0"/>
          <w:szCs w:val="22"/>
          <w14:ligatures w14:val="none"/>
        </w:rPr>
      </w:pPr>
      <w:r w:rsidRPr="003553CA">
        <w:rPr>
          <w:rFonts w:ascii="Avenir Book" w:eastAsia="Calibri" w:hAnsi="Avenir Book" w:cs="Times New Roman"/>
          <w:b/>
          <w:bCs/>
          <w:color w:val="3C3C3B"/>
          <w:kern w:val="0"/>
          <w:szCs w:val="22"/>
          <w14:ligatures w14:val="none"/>
        </w:rPr>
        <w:t>Essential</w:t>
      </w:r>
    </w:p>
    <w:p w14:paraId="77CFBE1C" w14:textId="77777777" w:rsidR="003553CA" w:rsidRPr="003553CA" w:rsidRDefault="00000000"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 One of the qualifications below or equivalent:</w:t>
      </w:r>
    </w:p>
    <w:p w14:paraId="77BD3EAA" w14:textId="77777777" w:rsidR="003553CA" w:rsidRPr="003553CA" w:rsidRDefault="00000000"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 xml:space="preserve">o BTEC National Diploma in Children's Care, Learning and Development. </w:t>
      </w:r>
    </w:p>
    <w:p w14:paraId="321A01C2" w14:textId="77777777" w:rsidR="003553CA" w:rsidRPr="003553CA" w:rsidRDefault="00000000"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 xml:space="preserve">o CACHE Level 3 Diploma in Child Care and Education </w:t>
      </w:r>
    </w:p>
    <w:p w14:paraId="2AC24F03" w14:textId="77777777" w:rsidR="003553CA" w:rsidRPr="003553CA" w:rsidRDefault="00000000"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o NVQ Level 3 in Children's Care, Learning and Development</w:t>
      </w:r>
    </w:p>
    <w:p w14:paraId="7B5DF044" w14:textId="77777777" w:rsidR="003553CA" w:rsidRPr="003553CA" w:rsidRDefault="00000000"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 xml:space="preserve">• A good understanding of normal child development </w:t>
      </w:r>
    </w:p>
    <w:p w14:paraId="5DD75A29" w14:textId="77777777" w:rsidR="003553CA" w:rsidRPr="003553CA" w:rsidRDefault="00000000"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 xml:space="preserve">• Understanding of data protection, confidentiality, and disability issues </w:t>
      </w:r>
    </w:p>
    <w:p w14:paraId="29AAC1AB" w14:textId="77777777" w:rsidR="003553CA" w:rsidRPr="003553CA" w:rsidRDefault="00000000"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 Healthy Child Programme (DH 2009)</w:t>
      </w:r>
    </w:p>
    <w:p w14:paraId="16D490BE" w14:textId="77777777" w:rsidR="003553CA" w:rsidRPr="003553CA" w:rsidRDefault="00000000"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 xml:space="preserve">• Assessing children’s development and making referrals to other professionals as necessary </w:t>
      </w:r>
    </w:p>
    <w:p w14:paraId="73C197C5" w14:textId="77777777" w:rsidR="003553CA" w:rsidRPr="003553CA" w:rsidRDefault="00000000"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 Giving advice on topics such as weaning, toilet training, sleep routines etc.</w:t>
      </w:r>
    </w:p>
    <w:p w14:paraId="64E85D18" w14:textId="77777777" w:rsidR="003553CA" w:rsidRPr="003553CA" w:rsidRDefault="00000000"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 Presenting skills either face to face or via technology</w:t>
      </w:r>
    </w:p>
    <w:p w14:paraId="41485DBA" w14:textId="77777777" w:rsidR="003553CA" w:rsidRPr="003553CA" w:rsidRDefault="00000000"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 xml:space="preserve">• An imaginative and creative approach to planning activities and group sessions </w:t>
      </w:r>
    </w:p>
    <w:p w14:paraId="104073A7" w14:textId="77777777" w:rsidR="003553CA" w:rsidRDefault="00000000"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 Good listening skills and powers of observations</w:t>
      </w:r>
    </w:p>
    <w:p w14:paraId="13A1814C" w14:textId="77777777" w:rsidR="003553CA" w:rsidRDefault="003553CA" w:rsidP="003553CA">
      <w:pPr>
        <w:spacing w:line="259" w:lineRule="auto"/>
        <w:rPr>
          <w:rFonts w:ascii="Avenir Book" w:eastAsia="Calibri" w:hAnsi="Avenir Book" w:cs="Times New Roman"/>
          <w:color w:val="3C3C3B"/>
          <w:kern w:val="0"/>
          <w:szCs w:val="22"/>
          <w14:ligatures w14:val="none"/>
        </w:rPr>
      </w:pPr>
    </w:p>
    <w:p w14:paraId="35E9F9DB" w14:textId="77777777" w:rsidR="003553CA" w:rsidRPr="003553CA" w:rsidRDefault="00000000"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 xml:space="preserve"> </w:t>
      </w:r>
    </w:p>
    <w:p w14:paraId="6C2317B4" w14:textId="77777777" w:rsidR="003553CA" w:rsidRPr="003553CA" w:rsidRDefault="00000000"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 xml:space="preserve">• The ability to manage and prioritize your case load </w:t>
      </w:r>
    </w:p>
    <w:p w14:paraId="195149BB" w14:textId="77777777" w:rsidR="003553CA" w:rsidRPr="003553CA" w:rsidRDefault="00000000"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 Confidence to work independently</w:t>
      </w:r>
    </w:p>
    <w:p w14:paraId="5E864FCB" w14:textId="77777777" w:rsidR="003553CA" w:rsidRPr="003553CA" w:rsidRDefault="00000000"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 xml:space="preserve">• Basic IT skills </w:t>
      </w:r>
    </w:p>
    <w:p w14:paraId="61AFF5D0" w14:textId="77777777" w:rsidR="003553CA" w:rsidRPr="003553CA" w:rsidRDefault="00000000"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 xml:space="preserve">• Ability to keep clear and accurate records </w:t>
      </w:r>
    </w:p>
    <w:p w14:paraId="367608F3" w14:textId="77777777" w:rsidR="003553CA" w:rsidRPr="003553CA" w:rsidRDefault="00000000"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 To adhere to the confidentiality guidelines</w:t>
      </w:r>
    </w:p>
    <w:p w14:paraId="69422AB1" w14:textId="77777777" w:rsidR="003553CA" w:rsidRPr="003553CA" w:rsidRDefault="00000000"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 xml:space="preserve">• Assertive, honest, and open </w:t>
      </w:r>
    </w:p>
    <w:p w14:paraId="2A6CAF07" w14:textId="77777777" w:rsidR="003553CA" w:rsidRPr="003553CA" w:rsidRDefault="00000000"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 xml:space="preserve">• Commitment to making services accessible for all members of the community </w:t>
      </w:r>
    </w:p>
    <w:p w14:paraId="26837A82" w14:textId="77777777" w:rsidR="003553CA" w:rsidRPr="003553CA" w:rsidRDefault="00000000"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 xml:space="preserve">• Patience, empathy, and ability to communicate in a sensitive manner </w:t>
      </w:r>
    </w:p>
    <w:p w14:paraId="1CFF9456" w14:textId="77777777" w:rsidR="003553CA" w:rsidRPr="003553CA" w:rsidRDefault="00000000"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 Ability to communicate effectively with other disciplines and agencies</w:t>
      </w:r>
    </w:p>
    <w:p w14:paraId="13EA692F" w14:textId="77777777" w:rsidR="003553CA" w:rsidRDefault="003553CA" w:rsidP="003553CA">
      <w:pPr>
        <w:rPr>
          <w:rFonts w:ascii="Avenir Next LT Pro" w:hAnsi="Avenir Next LT Pro"/>
          <w:color w:val="B52159"/>
          <w:sz w:val="22"/>
          <w:szCs w:val="22"/>
        </w:rPr>
      </w:pPr>
    </w:p>
    <w:p w14:paraId="22D1DD8F" w14:textId="77777777" w:rsidR="003553CA" w:rsidRDefault="003553CA" w:rsidP="003553CA">
      <w:pPr>
        <w:rPr>
          <w:rFonts w:ascii="Avenir Next LT Pro" w:hAnsi="Avenir Next LT Pro"/>
          <w:color w:val="B52159"/>
          <w:sz w:val="22"/>
          <w:szCs w:val="22"/>
        </w:rPr>
      </w:pPr>
    </w:p>
    <w:p w14:paraId="682D743D" w14:textId="77777777" w:rsidR="003553CA" w:rsidRDefault="003553CA" w:rsidP="003553CA">
      <w:pPr>
        <w:rPr>
          <w:rFonts w:ascii="Avenir Next LT Pro" w:hAnsi="Avenir Next LT Pro"/>
          <w:color w:val="B52159"/>
          <w:sz w:val="22"/>
          <w:szCs w:val="22"/>
        </w:rPr>
      </w:pPr>
    </w:p>
    <w:p w14:paraId="32D13854" w14:textId="77777777" w:rsidR="003553CA" w:rsidRDefault="003553CA" w:rsidP="003553CA">
      <w:pPr>
        <w:rPr>
          <w:rFonts w:ascii="Avenir Next LT Pro" w:hAnsi="Avenir Next LT Pro"/>
          <w:color w:val="B52159"/>
          <w:sz w:val="22"/>
          <w:szCs w:val="22"/>
        </w:rPr>
      </w:pPr>
    </w:p>
    <w:p w14:paraId="1F6AC523" w14:textId="77777777" w:rsidR="003553CA" w:rsidRDefault="003553CA" w:rsidP="003553CA">
      <w:pPr>
        <w:rPr>
          <w:rFonts w:ascii="Avenir Next LT Pro" w:hAnsi="Avenir Next LT Pro"/>
          <w:color w:val="B52159"/>
          <w:sz w:val="22"/>
          <w:szCs w:val="22"/>
        </w:rPr>
      </w:pPr>
    </w:p>
    <w:p w14:paraId="5E19824A" w14:textId="77777777" w:rsidR="003553CA" w:rsidRDefault="003553CA" w:rsidP="003553CA">
      <w:pPr>
        <w:rPr>
          <w:rFonts w:ascii="Avenir Next LT Pro" w:hAnsi="Avenir Next LT Pro"/>
          <w:color w:val="B52159"/>
          <w:sz w:val="22"/>
          <w:szCs w:val="22"/>
        </w:rPr>
      </w:pPr>
    </w:p>
    <w:p w14:paraId="13A84207" w14:textId="77777777" w:rsidR="003553CA" w:rsidRDefault="003553CA" w:rsidP="003553CA">
      <w:pPr>
        <w:rPr>
          <w:rFonts w:ascii="Avenir Next LT Pro" w:hAnsi="Avenir Next LT Pro"/>
          <w:color w:val="B52159"/>
          <w:sz w:val="22"/>
          <w:szCs w:val="22"/>
        </w:rPr>
      </w:pPr>
    </w:p>
    <w:p w14:paraId="38F9C4A9" w14:textId="77777777" w:rsidR="003553CA" w:rsidRDefault="003553CA" w:rsidP="003553CA">
      <w:pPr>
        <w:rPr>
          <w:rFonts w:ascii="Avenir Next LT Pro" w:hAnsi="Avenir Next LT Pro"/>
          <w:color w:val="B52159"/>
          <w:sz w:val="22"/>
          <w:szCs w:val="22"/>
        </w:rPr>
      </w:pPr>
    </w:p>
    <w:p w14:paraId="60FA511F" w14:textId="77777777" w:rsidR="003553CA" w:rsidRDefault="003553CA" w:rsidP="003553CA">
      <w:pPr>
        <w:rPr>
          <w:rFonts w:ascii="Avenir Next LT Pro" w:hAnsi="Avenir Next LT Pro"/>
          <w:color w:val="B52159"/>
          <w:sz w:val="22"/>
          <w:szCs w:val="22"/>
        </w:rPr>
      </w:pPr>
    </w:p>
    <w:p w14:paraId="7E070845" w14:textId="77777777" w:rsidR="003553CA" w:rsidRDefault="003553CA" w:rsidP="003553CA">
      <w:pPr>
        <w:rPr>
          <w:rFonts w:ascii="Avenir Next LT Pro" w:hAnsi="Avenir Next LT Pro"/>
          <w:color w:val="B52159"/>
          <w:sz w:val="22"/>
          <w:szCs w:val="22"/>
        </w:rPr>
      </w:pPr>
    </w:p>
    <w:p w14:paraId="6ED5427D" w14:textId="77777777" w:rsidR="003553CA" w:rsidRDefault="003553CA" w:rsidP="003553CA">
      <w:pPr>
        <w:rPr>
          <w:rFonts w:ascii="Avenir Next LT Pro" w:hAnsi="Avenir Next LT Pro"/>
          <w:color w:val="B52159"/>
          <w:sz w:val="22"/>
          <w:szCs w:val="22"/>
        </w:rPr>
      </w:pPr>
    </w:p>
    <w:p w14:paraId="0664A655" w14:textId="77777777" w:rsidR="003553CA" w:rsidRDefault="003553CA" w:rsidP="003553CA">
      <w:pPr>
        <w:rPr>
          <w:rFonts w:ascii="Avenir Next LT Pro" w:hAnsi="Avenir Next LT Pro"/>
          <w:color w:val="B52159"/>
          <w:sz w:val="22"/>
          <w:szCs w:val="22"/>
        </w:rPr>
      </w:pPr>
    </w:p>
    <w:p w14:paraId="5E4DB42A" w14:textId="77777777" w:rsidR="003553CA" w:rsidRDefault="003553CA" w:rsidP="003553CA">
      <w:pPr>
        <w:rPr>
          <w:rFonts w:ascii="Avenir Next LT Pro" w:hAnsi="Avenir Next LT Pro"/>
          <w:color w:val="B52159"/>
          <w:sz w:val="22"/>
          <w:szCs w:val="22"/>
        </w:rPr>
      </w:pPr>
    </w:p>
    <w:p w14:paraId="66058C51" w14:textId="77777777" w:rsidR="003553CA" w:rsidRDefault="003553CA" w:rsidP="003553CA">
      <w:pPr>
        <w:rPr>
          <w:rFonts w:ascii="Avenir Next LT Pro" w:hAnsi="Avenir Next LT Pro"/>
          <w:color w:val="B52159"/>
          <w:sz w:val="22"/>
          <w:szCs w:val="22"/>
        </w:rPr>
      </w:pPr>
    </w:p>
    <w:p w14:paraId="7DE4F030" w14:textId="77777777" w:rsidR="003553CA" w:rsidRDefault="003553CA" w:rsidP="003553CA">
      <w:pPr>
        <w:rPr>
          <w:rFonts w:ascii="Avenir Next LT Pro" w:hAnsi="Avenir Next LT Pro"/>
          <w:color w:val="B52159"/>
          <w:sz w:val="22"/>
          <w:szCs w:val="22"/>
        </w:rPr>
      </w:pPr>
    </w:p>
    <w:p w14:paraId="52DF6FCD" w14:textId="77777777" w:rsidR="003553CA" w:rsidRDefault="00000000" w:rsidP="003553CA">
      <w:pPr>
        <w:rPr>
          <w:rFonts w:ascii="Avenir Next LT Pro" w:hAnsi="Avenir Next LT Pro"/>
          <w:color w:val="B52159"/>
          <w:sz w:val="22"/>
          <w:szCs w:val="22"/>
        </w:rPr>
      </w:pPr>
      <w:r w:rsidRPr="003553CA">
        <w:rPr>
          <w:rFonts w:ascii="Avenir Next LT Pro" w:hAnsi="Avenir Next LT Pro"/>
          <w:color w:val="B52159"/>
          <w:sz w:val="22"/>
          <w:szCs w:val="22"/>
        </w:rPr>
        <w:t xml:space="preserve">Employee signature </w:t>
      </w:r>
    </w:p>
    <w:p w14:paraId="60D0E9CE" w14:textId="77777777" w:rsidR="003553CA" w:rsidRDefault="00000000" w:rsidP="003553CA">
      <w:pPr>
        <w:rPr>
          <w:rFonts w:ascii="Avenir Next LT Pro" w:hAnsi="Avenir Next LT Pro"/>
          <w:color w:val="B52159"/>
          <w:sz w:val="22"/>
          <w:szCs w:val="22"/>
        </w:rPr>
      </w:pPr>
      <w:r>
        <w:rPr>
          <w:rFonts w:ascii="Avenir Next LT Pro" w:hAnsi="Avenir Next LT Pro"/>
          <w:color w:val="B52159"/>
          <w:sz w:val="22"/>
          <w:szCs w:val="22"/>
        </w:rPr>
        <w:t>________________________________________________________________________________</w:t>
      </w:r>
    </w:p>
    <w:p w14:paraId="49A677F9" w14:textId="77777777" w:rsidR="003553CA" w:rsidRDefault="00000000" w:rsidP="003553CA">
      <w:pPr>
        <w:rPr>
          <w:rFonts w:ascii="Avenir Next LT Pro" w:hAnsi="Avenir Next LT Pro"/>
          <w:color w:val="B52159"/>
          <w:sz w:val="22"/>
          <w:szCs w:val="22"/>
        </w:rPr>
      </w:pPr>
      <w:r w:rsidRPr="003553CA">
        <w:rPr>
          <w:rFonts w:ascii="Avenir Next LT Pro" w:hAnsi="Avenir Next LT Pro"/>
          <w:color w:val="B52159"/>
          <w:sz w:val="22"/>
          <w:szCs w:val="22"/>
        </w:rPr>
        <w:t>Manager signatur</w:t>
      </w:r>
      <w:r>
        <w:rPr>
          <w:rFonts w:ascii="Avenir Next LT Pro" w:hAnsi="Avenir Next LT Pro"/>
          <w:color w:val="B52159"/>
          <w:sz w:val="22"/>
          <w:szCs w:val="22"/>
        </w:rPr>
        <w:t>e</w:t>
      </w:r>
    </w:p>
    <w:p w14:paraId="12557A21" w14:textId="77777777" w:rsidR="003553CA" w:rsidRPr="00DC3226" w:rsidRDefault="00000000" w:rsidP="003553CA">
      <w:pPr>
        <w:rPr>
          <w:rFonts w:ascii="Avenir Next LT Pro" w:hAnsi="Avenir Next LT Pro"/>
          <w:color w:val="B52159"/>
          <w:sz w:val="22"/>
          <w:szCs w:val="22"/>
        </w:rPr>
      </w:pPr>
      <w:r>
        <w:rPr>
          <w:rFonts w:ascii="Avenir Next LT Pro" w:hAnsi="Avenir Next LT Pro"/>
          <w:color w:val="B52159"/>
          <w:sz w:val="22"/>
          <w:szCs w:val="22"/>
        </w:rPr>
        <w:t>________________________________________________________________________________</w:t>
      </w:r>
    </w:p>
    <w:sectPr w:rsidR="003553CA" w:rsidRPr="00DC322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09F19" w14:textId="77777777" w:rsidR="00A81C4B" w:rsidRDefault="00A81C4B">
      <w:pPr>
        <w:spacing w:after="0" w:line="240" w:lineRule="auto"/>
      </w:pPr>
      <w:r>
        <w:separator/>
      </w:r>
    </w:p>
  </w:endnote>
  <w:endnote w:type="continuationSeparator" w:id="0">
    <w:p w14:paraId="0AE7534A" w14:textId="77777777" w:rsidR="00A81C4B" w:rsidRDefault="00A81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venir Black">
    <w:altName w:val="Calibri"/>
    <w:charset w:val="4D"/>
    <w:family w:val="swiss"/>
    <w:pitch w:val="variable"/>
    <w:sig w:usb0="800000AF" w:usb1="5000204A" w:usb2="00000000" w:usb3="00000000" w:csb0="0000009B"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237F" w14:textId="77777777" w:rsidR="001B5DB8" w:rsidRDefault="00000000">
    <w:pPr>
      <w:pStyle w:val="Footer"/>
    </w:pPr>
    <w:r w:rsidRPr="000979D0">
      <w:rPr>
        <w:rFonts w:ascii="Avenir Next LT Pro" w:hAnsi="Avenir Next LT Pro"/>
        <w:noProof/>
        <w:color w:val="B52159"/>
        <w:sz w:val="22"/>
        <w:szCs w:val="22"/>
      </w:rPr>
      <w:drawing>
        <wp:anchor distT="0" distB="0" distL="114300" distR="114300" simplePos="0" relativeHeight="251656704" behindDoc="0" locked="0" layoutInCell="1" allowOverlap="1" wp14:anchorId="2BA33C1A" wp14:editId="30457B1A">
          <wp:simplePos x="0" y="0"/>
          <wp:positionH relativeFrom="margin">
            <wp:align>left</wp:align>
          </wp:positionH>
          <wp:positionV relativeFrom="paragraph">
            <wp:posOffset>-287462</wp:posOffset>
          </wp:positionV>
          <wp:extent cx="5731510" cy="949325"/>
          <wp:effectExtent l="0" t="0" r="2540" b="3175"/>
          <wp:wrapNone/>
          <wp:docPr id="90383582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83582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94932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48653" w14:textId="77777777" w:rsidR="00A81C4B" w:rsidRDefault="00A81C4B">
      <w:pPr>
        <w:spacing w:after="0" w:line="240" w:lineRule="auto"/>
      </w:pPr>
      <w:r>
        <w:separator/>
      </w:r>
    </w:p>
  </w:footnote>
  <w:footnote w:type="continuationSeparator" w:id="0">
    <w:p w14:paraId="20145FCB" w14:textId="77777777" w:rsidR="00A81C4B" w:rsidRDefault="00A81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34FA4" w14:textId="77777777" w:rsidR="000F7326" w:rsidRDefault="00000000">
    <w:pPr>
      <w:pStyle w:val="Header"/>
    </w:pPr>
    <w:r>
      <w:rPr>
        <w:noProof/>
      </w:rPr>
      <mc:AlternateContent>
        <mc:Choice Requires="wps">
          <w:drawing>
            <wp:anchor distT="0" distB="0" distL="114300" distR="114300" simplePos="0" relativeHeight="251658752" behindDoc="0" locked="0" layoutInCell="1" allowOverlap="1" wp14:anchorId="77F8F1F1" wp14:editId="2466ACDB">
              <wp:simplePos x="0" y="0"/>
              <wp:positionH relativeFrom="column">
                <wp:posOffset>3767005</wp:posOffset>
              </wp:positionH>
              <wp:positionV relativeFrom="paragraph">
                <wp:posOffset>418063</wp:posOffset>
              </wp:positionV>
              <wp:extent cx="2060293" cy="515074"/>
              <wp:effectExtent l="0" t="0" r="16510" b="18415"/>
              <wp:wrapNone/>
              <wp:docPr id="518112554" name="Text Box 3"/>
              <wp:cNvGraphicFramePr/>
              <a:graphic xmlns:a="http://schemas.openxmlformats.org/drawingml/2006/main">
                <a:graphicData uri="http://schemas.microsoft.com/office/word/2010/wordprocessingShape">
                  <wps:wsp>
                    <wps:cNvSpPr txBox="1"/>
                    <wps:spPr>
                      <a:xfrm>
                        <a:off x="0" y="0"/>
                        <a:ext cx="2060293" cy="515074"/>
                      </a:xfrm>
                      <a:prstGeom prst="rect">
                        <a:avLst/>
                      </a:prstGeom>
                      <a:solidFill>
                        <a:schemeClr val="lt1"/>
                      </a:solidFill>
                      <a:ln w="6350">
                        <a:solidFill>
                          <a:schemeClr val="bg1"/>
                        </a:solidFill>
                      </a:ln>
                    </wps:spPr>
                    <wps:txbx>
                      <w:txbxContent>
                        <w:p w14:paraId="74905D1F" w14:textId="77777777" w:rsidR="001B5DB8" w:rsidRDefault="00000000" w:rsidP="001B5DB8">
                          <w:pPr>
                            <w:jc w:val="right"/>
                            <w:rPr>
                              <w:rFonts w:ascii="Avenir Next LT Pro" w:hAnsi="Avenir Next LT Pro"/>
                              <w:b/>
                              <w:bCs/>
                              <w:color w:val="882038"/>
                              <w:sz w:val="44"/>
                              <w:szCs w:val="44"/>
                            </w:rPr>
                          </w:pPr>
                          <w:r w:rsidRPr="00DC3226">
                            <w:rPr>
                              <w:rFonts w:ascii="Avenir Next LT Pro" w:hAnsi="Avenir Next LT Pro"/>
                              <w:b/>
                              <w:bCs/>
                              <w:color w:val="882038"/>
                              <w:sz w:val="44"/>
                              <w:szCs w:val="44"/>
                            </w:rPr>
                            <w:t>Job Description</w:t>
                          </w:r>
                        </w:p>
                        <w:p w14:paraId="615175CE" w14:textId="77777777" w:rsidR="001B5DB8" w:rsidRDefault="001B5D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 o:spid="_x0000_s2049" type="#_x0000_t202" style="width:162.25pt;height:40.55pt;margin-top:32.9pt;margin-left:296.6pt;mso-wrap-distance-bottom:0;mso-wrap-distance-left:9pt;mso-wrap-distance-right:9pt;mso-wrap-distance-top:0;mso-wrap-style:square;position:absolute;visibility:visible;v-text-anchor:top;z-index:251660288" fillcolor="white" strokecolor="white" strokeweight="0.5pt">
              <v:textbox>
                <w:txbxContent>
                  <w:p w:rsidR="001B5DB8" w:rsidP="001B5DB8" w14:paraId="71B7CEA1" w14:textId="77777777">
                    <w:pPr>
                      <w:jc w:val="right"/>
                      <w:rPr>
                        <w:rFonts w:ascii="Avenir Next LT Pro" w:hAnsi="Avenir Next LT Pro"/>
                        <w:b/>
                        <w:bCs/>
                        <w:color w:val="882038"/>
                        <w:sz w:val="44"/>
                        <w:szCs w:val="44"/>
                      </w:rPr>
                    </w:pPr>
                    <w:r w:rsidRPr="00DC3226">
                      <w:rPr>
                        <w:rFonts w:ascii="Avenir Next LT Pro" w:hAnsi="Avenir Next LT Pro"/>
                        <w:b/>
                        <w:bCs/>
                        <w:color w:val="882038"/>
                        <w:sz w:val="44"/>
                        <w:szCs w:val="44"/>
                      </w:rPr>
                      <w:t>Job Description</w:t>
                    </w:r>
                  </w:p>
                  <w:p w:rsidR="001B5DB8" w14:paraId="54FCD77F" w14:textId="77777777"/>
                </w:txbxContent>
              </v:textbox>
            </v:shape>
          </w:pict>
        </mc:Fallback>
      </mc:AlternateContent>
    </w:r>
    <w:r w:rsidR="000F7326">
      <w:rPr>
        <w:noProof/>
      </w:rPr>
      <w:drawing>
        <wp:anchor distT="0" distB="0" distL="114300" distR="114300" simplePos="0" relativeHeight="251657728" behindDoc="0" locked="0" layoutInCell="1" allowOverlap="1" wp14:anchorId="120207C8" wp14:editId="72F13C4D">
          <wp:simplePos x="0" y="0"/>
          <wp:positionH relativeFrom="column">
            <wp:posOffset>-746141</wp:posOffset>
          </wp:positionH>
          <wp:positionV relativeFrom="paragraph">
            <wp:posOffset>-275205</wp:posOffset>
          </wp:positionV>
          <wp:extent cx="1481560" cy="888936"/>
          <wp:effectExtent l="0" t="0" r="4445" b="6985"/>
          <wp:wrapNone/>
          <wp:docPr id="1863385438" name="Picture 1" descr="A colorful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385438" name="Picture 1" descr="A colorful logo with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81560" cy="88893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34F50"/>
    <w:multiLevelType w:val="hybridMultilevel"/>
    <w:tmpl w:val="11A8C616"/>
    <w:lvl w:ilvl="0" w:tplc="FBB4F222">
      <w:start w:val="1"/>
      <w:numFmt w:val="bullet"/>
      <w:lvlText w:val=""/>
      <w:lvlJc w:val="left"/>
      <w:pPr>
        <w:ind w:left="1004" w:hanging="360"/>
      </w:pPr>
      <w:rPr>
        <w:rFonts w:ascii="Symbol" w:hAnsi="Symbol" w:hint="default"/>
      </w:rPr>
    </w:lvl>
    <w:lvl w:ilvl="1" w:tplc="B036B55C" w:tentative="1">
      <w:start w:val="1"/>
      <w:numFmt w:val="bullet"/>
      <w:lvlText w:val="o"/>
      <w:lvlJc w:val="left"/>
      <w:pPr>
        <w:ind w:left="1724" w:hanging="360"/>
      </w:pPr>
      <w:rPr>
        <w:rFonts w:ascii="Courier New" w:hAnsi="Courier New" w:cs="Courier New" w:hint="default"/>
      </w:rPr>
    </w:lvl>
    <w:lvl w:ilvl="2" w:tplc="17F2E87E" w:tentative="1">
      <w:start w:val="1"/>
      <w:numFmt w:val="bullet"/>
      <w:lvlText w:val=""/>
      <w:lvlJc w:val="left"/>
      <w:pPr>
        <w:ind w:left="2444" w:hanging="360"/>
      </w:pPr>
      <w:rPr>
        <w:rFonts w:ascii="Wingdings" w:hAnsi="Wingdings" w:hint="default"/>
      </w:rPr>
    </w:lvl>
    <w:lvl w:ilvl="3" w:tplc="CC3244DA" w:tentative="1">
      <w:start w:val="1"/>
      <w:numFmt w:val="bullet"/>
      <w:lvlText w:val=""/>
      <w:lvlJc w:val="left"/>
      <w:pPr>
        <w:ind w:left="3164" w:hanging="360"/>
      </w:pPr>
      <w:rPr>
        <w:rFonts w:ascii="Symbol" w:hAnsi="Symbol" w:hint="default"/>
      </w:rPr>
    </w:lvl>
    <w:lvl w:ilvl="4" w:tplc="DD6AAB70" w:tentative="1">
      <w:start w:val="1"/>
      <w:numFmt w:val="bullet"/>
      <w:lvlText w:val="o"/>
      <w:lvlJc w:val="left"/>
      <w:pPr>
        <w:ind w:left="3884" w:hanging="360"/>
      </w:pPr>
      <w:rPr>
        <w:rFonts w:ascii="Courier New" w:hAnsi="Courier New" w:cs="Courier New" w:hint="default"/>
      </w:rPr>
    </w:lvl>
    <w:lvl w:ilvl="5" w:tplc="63ECE17E" w:tentative="1">
      <w:start w:val="1"/>
      <w:numFmt w:val="bullet"/>
      <w:lvlText w:val=""/>
      <w:lvlJc w:val="left"/>
      <w:pPr>
        <w:ind w:left="4604" w:hanging="360"/>
      </w:pPr>
      <w:rPr>
        <w:rFonts w:ascii="Wingdings" w:hAnsi="Wingdings" w:hint="default"/>
      </w:rPr>
    </w:lvl>
    <w:lvl w:ilvl="6" w:tplc="53B8348E" w:tentative="1">
      <w:start w:val="1"/>
      <w:numFmt w:val="bullet"/>
      <w:lvlText w:val=""/>
      <w:lvlJc w:val="left"/>
      <w:pPr>
        <w:ind w:left="5324" w:hanging="360"/>
      </w:pPr>
      <w:rPr>
        <w:rFonts w:ascii="Symbol" w:hAnsi="Symbol" w:hint="default"/>
      </w:rPr>
    </w:lvl>
    <w:lvl w:ilvl="7" w:tplc="9FCE268A" w:tentative="1">
      <w:start w:val="1"/>
      <w:numFmt w:val="bullet"/>
      <w:lvlText w:val="o"/>
      <w:lvlJc w:val="left"/>
      <w:pPr>
        <w:ind w:left="6044" w:hanging="360"/>
      </w:pPr>
      <w:rPr>
        <w:rFonts w:ascii="Courier New" w:hAnsi="Courier New" w:cs="Courier New" w:hint="default"/>
      </w:rPr>
    </w:lvl>
    <w:lvl w:ilvl="8" w:tplc="DECA9DE2" w:tentative="1">
      <w:start w:val="1"/>
      <w:numFmt w:val="bullet"/>
      <w:lvlText w:val=""/>
      <w:lvlJc w:val="left"/>
      <w:pPr>
        <w:ind w:left="6764" w:hanging="360"/>
      </w:pPr>
      <w:rPr>
        <w:rFonts w:ascii="Wingdings" w:hAnsi="Wingdings" w:hint="default"/>
      </w:rPr>
    </w:lvl>
  </w:abstractNum>
  <w:num w:numId="1" w16cid:durableId="985671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326"/>
    <w:rsid w:val="000979D0"/>
    <w:rsid w:val="000F7326"/>
    <w:rsid w:val="001B5DB8"/>
    <w:rsid w:val="001F5311"/>
    <w:rsid w:val="00261D38"/>
    <w:rsid w:val="003553CA"/>
    <w:rsid w:val="00370BAE"/>
    <w:rsid w:val="003B0D79"/>
    <w:rsid w:val="008E7F3B"/>
    <w:rsid w:val="00A81C4B"/>
    <w:rsid w:val="00B15884"/>
    <w:rsid w:val="00BA6D8A"/>
    <w:rsid w:val="00BB677E"/>
    <w:rsid w:val="00C84508"/>
    <w:rsid w:val="00DC3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02138"/>
  <w15:chartTrackingRefBased/>
  <w15:docId w15:val="{BC74CAE4-1B51-4860-AB6D-0EB05F5F6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DB8"/>
  </w:style>
  <w:style w:type="paragraph" w:styleId="Heading1">
    <w:name w:val="heading 1"/>
    <w:basedOn w:val="Normal"/>
    <w:next w:val="Normal"/>
    <w:link w:val="Heading1Char"/>
    <w:uiPriority w:val="9"/>
    <w:qFormat/>
    <w:rsid w:val="000F73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73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3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3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73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3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326"/>
    <w:rPr>
      <w:rFonts w:eastAsiaTheme="majorEastAsia" w:cstheme="majorBidi"/>
      <w:color w:val="272727" w:themeColor="text1" w:themeTint="D8"/>
    </w:rPr>
  </w:style>
  <w:style w:type="paragraph" w:styleId="Title">
    <w:name w:val="Title"/>
    <w:basedOn w:val="Normal"/>
    <w:next w:val="Normal"/>
    <w:link w:val="TitleChar"/>
    <w:uiPriority w:val="10"/>
    <w:qFormat/>
    <w:rsid w:val="000F73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326"/>
    <w:pPr>
      <w:spacing w:before="160"/>
      <w:jc w:val="center"/>
    </w:pPr>
    <w:rPr>
      <w:i/>
      <w:iCs/>
      <w:color w:val="404040" w:themeColor="text1" w:themeTint="BF"/>
    </w:rPr>
  </w:style>
  <w:style w:type="character" w:customStyle="1" w:styleId="QuoteChar">
    <w:name w:val="Quote Char"/>
    <w:basedOn w:val="DefaultParagraphFont"/>
    <w:link w:val="Quote"/>
    <w:uiPriority w:val="29"/>
    <w:rsid w:val="000F7326"/>
    <w:rPr>
      <w:i/>
      <w:iCs/>
      <w:color w:val="404040" w:themeColor="text1" w:themeTint="BF"/>
    </w:rPr>
  </w:style>
  <w:style w:type="paragraph" w:styleId="ListParagraph">
    <w:name w:val="List Paragraph"/>
    <w:basedOn w:val="Normal"/>
    <w:uiPriority w:val="34"/>
    <w:qFormat/>
    <w:rsid w:val="000F7326"/>
    <w:pPr>
      <w:ind w:left="720"/>
      <w:contextualSpacing/>
    </w:pPr>
  </w:style>
  <w:style w:type="character" w:styleId="IntenseEmphasis">
    <w:name w:val="Intense Emphasis"/>
    <w:basedOn w:val="DefaultParagraphFont"/>
    <w:uiPriority w:val="21"/>
    <w:qFormat/>
    <w:rsid w:val="000F7326"/>
    <w:rPr>
      <w:i/>
      <w:iCs/>
      <w:color w:val="0F4761" w:themeColor="accent1" w:themeShade="BF"/>
    </w:rPr>
  </w:style>
  <w:style w:type="paragraph" w:styleId="IntenseQuote">
    <w:name w:val="Intense Quote"/>
    <w:basedOn w:val="Normal"/>
    <w:next w:val="Normal"/>
    <w:link w:val="IntenseQuoteChar"/>
    <w:uiPriority w:val="30"/>
    <w:qFormat/>
    <w:rsid w:val="000F7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326"/>
    <w:rPr>
      <w:i/>
      <w:iCs/>
      <w:color w:val="0F4761" w:themeColor="accent1" w:themeShade="BF"/>
    </w:rPr>
  </w:style>
  <w:style w:type="character" w:styleId="IntenseReference">
    <w:name w:val="Intense Reference"/>
    <w:basedOn w:val="DefaultParagraphFont"/>
    <w:uiPriority w:val="32"/>
    <w:qFormat/>
    <w:rsid w:val="000F7326"/>
    <w:rPr>
      <w:b/>
      <w:bCs/>
      <w:smallCaps/>
      <w:color w:val="0F4761" w:themeColor="accent1" w:themeShade="BF"/>
      <w:spacing w:val="5"/>
    </w:rPr>
  </w:style>
  <w:style w:type="paragraph" w:styleId="Header">
    <w:name w:val="header"/>
    <w:basedOn w:val="Normal"/>
    <w:link w:val="HeaderChar"/>
    <w:uiPriority w:val="99"/>
    <w:unhideWhenUsed/>
    <w:rsid w:val="000F7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326"/>
  </w:style>
  <w:style w:type="paragraph" w:styleId="Footer">
    <w:name w:val="footer"/>
    <w:basedOn w:val="Normal"/>
    <w:link w:val="FooterChar"/>
    <w:uiPriority w:val="99"/>
    <w:unhideWhenUsed/>
    <w:rsid w:val="000F7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326"/>
  </w:style>
  <w:style w:type="table" w:styleId="TableGrid">
    <w:name w:val="Table Grid"/>
    <w:basedOn w:val="TableNormal"/>
    <w:uiPriority w:val="39"/>
    <w:rsid w:val="00DC3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3553CA"/>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6/___https://www.nhsx.nhs.uk/media/documents/NHSX_Records_Management_CoP_V7.pdf___.ZXV3MjpoY3JnY2FyZWdyb3VwOmM6bzo3YzNiMmM1YjI1MzBlOTM5ZWZhNjY0YzVjMDIwMzc3ZDo3OjYwY2M6ZmI4YjViYmFkNTRjNGUwZGNkM2ZlMzA0YmZhOWNiMTkyNjBiYzdjYWUzM2U1YmQxNmM1YmQ5NzNmMDIwOTFlZTpwOlQ6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rotect.checkpoint.com/v2/r06/___https://digital.nhs.uk/data-and-information/looking-after-information/data-security-and-information-governance/codes-of-practice-for-handling-information-in-health-and-care/code-of-practice-on-confidential-information___.ZXV3MjpoY3JnY2FyZWdyb3VwOmM6bzo3YzNiMmM1YjI1MzBlOTM5ZWZhNjY0YzVjMDIwMzc3ZDo3OmYxY2Y6MDBjOGVhODZkNWY5ZTM4MmNkNjc4MDhmMzdhNmJiN2RiYmUzOGVkNTNlOGQ2ZWNiN2IxZDg2MWMyMGJlNTQ4MTpwOlQ6Rg" TargetMode="External"/><Relationship Id="rId4" Type="http://schemas.openxmlformats.org/officeDocument/2006/relationships/settings" Target="settings.xml"/><Relationship Id="rId9" Type="http://schemas.openxmlformats.org/officeDocument/2006/relationships/hyperlink" Target="https://protect.checkpoint.com/v2/r06/___http://www.nhs.uk/choiceintheNHS/Rightsandpledges/NHSConstitution/Pages/Overview.aspx___.ZXV3MjpoY3JnY2FyZWdyb3VwOmM6bzo3YzNiMmM1YjI1MzBlOTM5ZWZhNjY0YzVjMDIwMzc3ZDo3OjFhYjE6YWY2YzBlMjk1MjdhNzkxZjdjNTc4Mjc2OWZjYWJiMWM1ZDYwNzVjNTJhMWRlNzFkMzNhMGRiMjY5Y2FlMjcxMjpwOlQ6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82C06-0E67-46A5-BE97-D28F32D04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1794</Words>
  <Characters>10228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HCRG Care Group</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Wright</dc:creator>
  <cp:lastModifiedBy>Nicola Smith (Warwickshire)</cp:lastModifiedBy>
  <cp:revision>2</cp:revision>
  <dcterms:created xsi:type="dcterms:W3CDTF">2026-02-16T09:22:00Z</dcterms:created>
  <dcterms:modified xsi:type="dcterms:W3CDTF">2026-02-16T09:22:00Z</dcterms:modified>
</cp:coreProperties>
</file>