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1C781F" w14:paraId="2E0C4A37"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1275C4A" w14:textId="77777777" w:rsidR="00267D6E" w:rsidRPr="00B27235" w:rsidRDefault="00267D6E" w:rsidP="00A302D7">
            <w:pPr>
              <w:pStyle w:val="Heading1"/>
            </w:pPr>
          </w:p>
        </w:tc>
      </w:tr>
      <w:tr w:rsidR="001C781F" w14:paraId="4EB53121"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887F6D3" w14:textId="77777777" w:rsidR="00267D6E" w:rsidRPr="006C13BF" w:rsidRDefault="000B447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314C423" w14:textId="7A21BB71" w:rsidR="00267D6E" w:rsidRPr="006C28BA" w:rsidRDefault="000B4470" w:rsidP="006C13BF">
            <w:pPr>
              <w:spacing w:before="160"/>
            </w:pPr>
            <w:r w:rsidRPr="006C28BA">
              <w:rPr>
                <w:rFonts w:cs="Calibri"/>
                <w:color w:val="000000"/>
              </w:rPr>
              <w:t xml:space="preserve">BSW Wellbeing Service Manager  </w:t>
            </w:r>
          </w:p>
        </w:tc>
      </w:tr>
      <w:tr w:rsidR="001C781F" w14:paraId="10E8787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82AA499" w14:textId="77777777" w:rsidR="00267D6E" w:rsidRPr="006C13BF" w:rsidRDefault="000B447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6F93163" w14:textId="73368699" w:rsidR="00267D6E" w:rsidRPr="006C28BA" w:rsidRDefault="000B4470" w:rsidP="006C13BF">
            <w:pPr>
              <w:spacing w:before="160"/>
            </w:pPr>
            <w:r w:rsidRPr="006C28BA">
              <w:rPr>
                <w:rFonts w:cs="Calibri"/>
              </w:rPr>
              <w:t>INT Locality Lead</w:t>
            </w:r>
          </w:p>
        </w:tc>
      </w:tr>
      <w:tr w:rsidR="001C781F" w14:paraId="12B86FD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1620402" w14:textId="77777777" w:rsidR="00267D6E" w:rsidRPr="006C13BF" w:rsidRDefault="000B447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40A2F5" w14:textId="1A655A08" w:rsidR="00267D6E" w:rsidRPr="006C28BA" w:rsidRDefault="000B4470" w:rsidP="006C13BF">
            <w:pPr>
              <w:spacing w:before="160"/>
            </w:pPr>
            <w:r w:rsidRPr="006C28BA">
              <w:rPr>
                <w:rFonts w:cs="Calibri"/>
                <w:color w:val="000000"/>
              </w:rPr>
              <w:t>Wellbeing Practitioners across BSW</w:t>
            </w:r>
          </w:p>
        </w:tc>
      </w:tr>
      <w:tr w:rsidR="001C781F" w14:paraId="7B179F24" w14:textId="77777777" w:rsidTr="003B120C">
        <w:trPr>
          <w:trHeight w:hRule="exact" w:val="170"/>
        </w:trPr>
        <w:tc>
          <w:tcPr>
            <w:tcW w:w="10173" w:type="dxa"/>
            <w:gridSpan w:val="2"/>
            <w:tcBorders>
              <w:top w:val="nil"/>
              <w:left w:val="nil"/>
              <w:bottom w:val="nil"/>
              <w:right w:val="nil"/>
            </w:tcBorders>
          </w:tcPr>
          <w:p w14:paraId="48A8497A" w14:textId="77777777" w:rsidR="00267D6E" w:rsidRPr="00B27235" w:rsidRDefault="00267D6E" w:rsidP="003B120C">
            <w:pPr>
              <w:pStyle w:val="Heading1"/>
              <w:rPr>
                <w:color w:val="3C3C3B" w:themeColor="text1"/>
              </w:rPr>
            </w:pPr>
          </w:p>
        </w:tc>
      </w:tr>
    </w:tbl>
    <w:p w14:paraId="54410F67" w14:textId="77777777" w:rsidR="00887483" w:rsidRDefault="000B4470" w:rsidP="00A302D7">
      <w:pPr>
        <w:pStyle w:val="Heading2"/>
      </w:pPr>
      <w:r>
        <w:t>Job purpose</w:t>
      </w:r>
    </w:p>
    <w:p w14:paraId="3482400E" w14:textId="4F962C2C" w:rsidR="006C28BA" w:rsidRPr="007F56B5" w:rsidRDefault="000B4470" w:rsidP="007F56B5">
      <w:pPr>
        <w:spacing w:before="210" w:after="120"/>
        <w:rPr>
          <w:kern w:val="2"/>
          <w:szCs w:val="24"/>
          <w14:ligatures w14:val="standardContextual"/>
        </w:rPr>
      </w:pPr>
      <w:r w:rsidRPr="00097E43">
        <w:rPr>
          <w:szCs w:val="24"/>
        </w:rPr>
        <w:t xml:space="preserve">The Wellbeing Service Manager leads and manages the Wellbeing service across Bath and North </w:t>
      </w:r>
      <w:r w:rsidRPr="00097E43">
        <w:rPr>
          <w:szCs w:val="24"/>
        </w:rPr>
        <w:t>East Somerset (BanES), Swindon and Wiltshire (BSW), ensuring effective delivery within Integrated Neighbourhood Teams (INTs) and alignment with local system priorities.</w:t>
      </w:r>
    </w:p>
    <w:p w14:paraId="78702B2C" w14:textId="77777777" w:rsidR="00CC5AC8" w:rsidRDefault="000B4470" w:rsidP="00A302D7">
      <w:pPr>
        <w:pStyle w:val="Subheader"/>
      </w:pPr>
      <w:r>
        <w:t>This post is responsible for</w:t>
      </w:r>
    </w:p>
    <w:p w14:paraId="1D8DB96B" w14:textId="2D6ECB0E" w:rsidR="00097E43" w:rsidRDefault="000B4470" w:rsidP="007F56B5">
      <w:pPr>
        <w:pStyle w:val="Bulletpoints"/>
        <w:numPr>
          <w:ilvl w:val="0"/>
          <w:numId w:val="8"/>
        </w:numPr>
        <w:shd w:val="clear" w:color="auto" w:fill="FFFFFF"/>
        <w:spacing w:after="0"/>
        <w:ind w:left="709" w:hanging="425"/>
        <w:rPr>
          <w:kern w:val="2"/>
          <w:szCs w:val="24"/>
          <w14:ligatures w14:val="standardContextual"/>
        </w:rPr>
      </w:pPr>
      <w:r>
        <w:t>Providing operational leadership for the Wellbeing service across BSW, including oversight of day-to-day delivery, resourcing and performance.</w:t>
      </w:r>
    </w:p>
    <w:p w14:paraId="610EF252" w14:textId="69B50AD3" w:rsidR="00097E43" w:rsidRDefault="000B4470" w:rsidP="007F56B5">
      <w:pPr>
        <w:pStyle w:val="Bulletpoints"/>
        <w:numPr>
          <w:ilvl w:val="0"/>
          <w:numId w:val="8"/>
        </w:numPr>
        <w:shd w:val="clear" w:color="auto" w:fill="FFFFFF"/>
        <w:spacing w:after="0"/>
        <w:ind w:left="709" w:hanging="425"/>
      </w:pPr>
      <w:r>
        <w:t>Leading and supporting a team of Wellbeing Practitioners working within INTs, ensuring consistent practice and clear referral routes into wellbeing support.</w:t>
      </w:r>
    </w:p>
    <w:p w14:paraId="15731353" w14:textId="484FEBC1" w:rsidR="00097E43" w:rsidRDefault="000B4470" w:rsidP="007F56B5">
      <w:pPr>
        <w:pStyle w:val="Bulletpoints"/>
        <w:numPr>
          <w:ilvl w:val="0"/>
          <w:numId w:val="8"/>
        </w:numPr>
        <w:shd w:val="clear" w:color="auto" w:fill="FFFFFF"/>
        <w:spacing w:after="0"/>
        <w:ind w:left="709" w:hanging="425"/>
      </w:pPr>
      <w:r>
        <w:t>Coordinating and facilitating co-production activity with local communities and partners to design and improve wellbeing pathways and offers.</w:t>
      </w:r>
    </w:p>
    <w:p w14:paraId="7AB92154" w14:textId="18027824" w:rsidR="00097E43" w:rsidRDefault="000B4470" w:rsidP="007F56B5">
      <w:pPr>
        <w:pStyle w:val="Bulletpoints"/>
        <w:numPr>
          <w:ilvl w:val="0"/>
          <w:numId w:val="8"/>
        </w:numPr>
        <w:shd w:val="clear" w:color="auto" w:fill="FFFFFF"/>
        <w:spacing w:after="0"/>
        <w:ind w:left="709" w:hanging="425"/>
      </w:pPr>
      <w:r>
        <w:t>Developing and maintaining effective working relationships across NHS, Local Authorities, Primary Care and VCSFE partners to support prevention, early intervention and personalised care.</w:t>
      </w:r>
    </w:p>
    <w:p w14:paraId="2B408CFA" w14:textId="571913D9" w:rsidR="00097E43" w:rsidRDefault="000B4470" w:rsidP="007F56B5">
      <w:pPr>
        <w:pStyle w:val="Bulletpoints"/>
        <w:numPr>
          <w:ilvl w:val="0"/>
          <w:numId w:val="8"/>
        </w:numPr>
        <w:shd w:val="clear" w:color="auto" w:fill="FFFFFF"/>
        <w:spacing w:after="0"/>
        <w:ind w:left="709" w:hanging="425"/>
      </w:pPr>
      <w:r>
        <w:t>Using population health insight to inform service development and prioritisation, and to support actions to reduce health inequalities at INT level.</w:t>
      </w:r>
    </w:p>
    <w:p w14:paraId="666D173A" w14:textId="13035454" w:rsidR="00097E43" w:rsidRDefault="000B4470" w:rsidP="007F56B5">
      <w:pPr>
        <w:pStyle w:val="Bulletpoints"/>
        <w:numPr>
          <w:ilvl w:val="0"/>
          <w:numId w:val="8"/>
        </w:numPr>
        <w:shd w:val="clear" w:color="auto" w:fill="FFFFFF"/>
        <w:spacing w:after="0"/>
        <w:ind w:left="709" w:hanging="425"/>
      </w:pPr>
      <w:r>
        <w:t>Working with internal teams (including Partnerships and Engagement) to support coordinated delivery and stakeholder engagement.</w:t>
      </w:r>
    </w:p>
    <w:p w14:paraId="0221060F" w14:textId="594BE032" w:rsidR="00097E43" w:rsidRDefault="000B4470" w:rsidP="007F56B5">
      <w:pPr>
        <w:pStyle w:val="Bulletpoints"/>
        <w:numPr>
          <w:ilvl w:val="0"/>
          <w:numId w:val="8"/>
        </w:numPr>
        <w:shd w:val="clear" w:color="auto" w:fill="FFFFFF"/>
        <w:spacing w:after="0"/>
        <w:ind w:left="709" w:hanging="425"/>
      </w:pPr>
      <w:r>
        <w:t>Monitoring, evaluating and reporting service activity and outcomes, identifying and implementing continuous improvement actions.</w:t>
      </w:r>
    </w:p>
    <w:p w14:paraId="1900404C" w14:textId="77777777" w:rsidR="00A302D7" w:rsidRDefault="00A302D7" w:rsidP="00A302D7">
      <w:pPr>
        <w:pStyle w:val="Bulletpoints"/>
        <w:numPr>
          <w:ilvl w:val="0"/>
          <w:numId w:val="0"/>
        </w:numPr>
        <w:rPr>
          <w:lang w:eastAsia="en-GB"/>
        </w:rPr>
      </w:pPr>
    </w:p>
    <w:p w14:paraId="39AF5A9C" w14:textId="77777777" w:rsidR="005A297A" w:rsidRDefault="000B4470" w:rsidP="005A297A">
      <w:pPr>
        <w:pStyle w:val="Heading2"/>
      </w:pPr>
      <w:r>
        <w:lastRenderedPageBreak/>
        <w:t>Key responsibilities</w:t>
      </w:r>
    </w:p>
    <w:p w14:paraId="18E380D0" w14:textId="1CEBBE25" w:rsidR="007F56B5" w:rsidRPr="007F56B5" w:rsidRDefault="000B4470" w:rsidP="007F56B5">
      <w:pPr>
        <w:pStyle w:val="Bulletpoints"/>
        <w:numPr>
          <w:ilvl w:val="0"/>
          <w:numId w:val="7"/>
        </w:numPr>
        <w:rPr>
          <w:rFonts w:eastAsia="Avenir Book"/>
          <w:lang w:val="en-US"/>
        </w:rPr>
      </w:pPr>
      <w:r w:rsidRPr="006620AD">
        <w:rPr>
          <w:rFonts w:eastAsia="Avenir Book"/>
          <w:lang w:val="en-US"/>
        </w:rPr>
        <w:t xml:space="preserve">To be responsible and accountable for the successful implementation, delivery and development of </w:t>
      </w:r>
      <w:r w:rsidRPr="006620AD">
        <w:rPr>
          <w:rFonts w:eastAsia="Avenir Book"/>
        </w:rPr>
        <w:t xml:space="preserve">Bath &amp; North East Somerset, Wiltshire and Swindon Integrated Neighbourhood Team Wellbeing Service </w:t>
      </w:r>
      <w:r w:rsidRPr="006620AD">
        <w:rPr>
          <w:rFonts w:eastAsia="Avenir Book"/>
          <w:lang w:val="en-US"/>
        </w:rPr>
        <w:t xml:space="preserve">ensuring robust, effective and efficient delivery of all service KPIs, to achieve contractual and financial targets. </w:t>
      </w:r>
    </w:p>
    <w:p w14:paraId="6AD1731E" w14:textId="77777777" w:rsidR="007F56B5" w:rsidRPr="007F56B5" w:rsidRDefault="000B4470" w:rsidP="007F56B5">
      <w:pPr>
        <w:pStyle w:val="Bulletpoints"/>
        <w:numPr>
          <w:ilvl w:val="0"/>
          <w:numId w:val="7"/>
        </w:numPr>
        <w:rPr>
          <w:rFonts w:eastAsia="Avenir Book"/>
          <w:szCs w:val="24"/>
          <w:lang w:val="en-US"/>
        </w:rPr>
      </w:pPr>
      <w:r w:rsidRPr="007F56B5">
        <w:rPr>
          <w:rFonts w:eastAsia="Avenir Book"/>
          <w:szCs w:val="24"/>
          <w:lang w:val="en-US"/>
        </w:rPr>
        <w:t xml:space="preserve">Use best practice and innovation to achieve high quality, excellent patient/client services working in line with the </w:t>
      </w:r>
      <w:r w:rsidRPr="007F56B5">
        <w:rPr>
          <w:rFonts w:eastAsia="Avenir Book"/>
          <w:szCs w:val="24"/>
        </w:rPr>
        <w:t xml:space="preserve">Bath and North East Somerset (BanES) Swindon and Wiltshire (BSW) system priorities and Fit for the Future: 10 Year Health Plan for England. </w:t>
      </w:r>
    </w:p>
    <w:p w14:paraId="3F046317" w14:textId="77777777" w:rsidR="007F56B5" w:rsidRDefault="007F56B5" w:rsidP="007F56B5">
      <w:pPr>
        <w:spacing w:before="120" w:after="0" w:line="240" w:lineRule="auto"/>
        <w:rPr>
          <w:rFonts w:cs="Arial"/>
        </w:rPr>
      </w:pPr>
    </w:p>
    <w:p w14:paraId="4572275F" w14:textId="77777777" w:rsidR="007F56B5" w:rsidRDefault="007F56B5" w:rsidP="007F56B5">
      <w:pPr>
        <w:spacing w:before="120" w:after="0" w:line="240" w:lineRule="auto"/>
        <w:rPr>
          <w:rFonts w:cs="Arial"/>
        </w:rPr>
      </w:pPr>
    </w:p>
    <w:p w14:paraId="30A034F6" w14:textId="2B5DB840" w:rsidR="007F56B5" w:rsidRPr="006620AD" w:rsidRDefault="000B4470" w:rsidP="007F56B5">
      <w:pPr>
        <w:spacing w:before="120" w:after="0" w:line="240" w:lineRule="auto"/>
        <w:rPr>
          <w:rFonts w:cs="Arial"/>
          <w:bCs/>
        </w:rPr>
      </w:pPr>
      <w:r w:rsidRPr="006620AD">
        <w:rPr>
          <w:rFonts w:cs="Arial"/>
        </w:rPr>
        <w:t>Responsible and accountable for:</w:t>
      </w:r>
    </w:p>
    <w:p w14:paraId="0D1C89E7" w14:textId="1816349B" w:rsidR="007F56B5" w:rsidRPr="007F56B5"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Line managing wellbeing practitioners across the BSW Integrated Neighbourhood Teams.</w:t>
      </w:r>
    </w:p>
    <w:p w14:paraId="1AE30FCD" w14:textId="0CD90BB4" w:rsidR="007F56B5" w:rsidRPr="007F56B5"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 xml:space="preserve">Planning, management, monitoring and evaluation of the Wellbeing Service in line with the tendered </w:t>
      </w:r>
      <w:r w:rsidRPr="007F56B5">
        <w:rPr>
          <w:rFonts w:ascii="Avenir Book" w:eastAsia="Avenir Book" w:hAnsi="Avenir Book" w:cs="Avenir Book"/>
          <w:sz w:val="24"/>
          <w:szCs w:val="24"/>
        </w:rPr>
        <w:t>Bath and North East Somerset (BanES) Swindon and Wiltshire (BSW)</w:t>
      </w:r>
      <w:r w:rsidRPr="007F56B5">
        <w:rPr>
          <w:rFonts w:ascii="Avenir Book" w:hAnsi="Avenir Book" w:cs="Arial"/>
          <w:sz w:val="24"/>
          <w:szCs w:val="24"/>
        </w:rPr>
        <w:t>, Service submission and contract.</w:t>
      </w:r>
    </w:p>
    <w:p w14:paraId="13E1FDBF" w14:textId="26ECDDA0"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bCs/>
          <w:sz w:val="24"/>
          <w:szCs w:val="24"/>
        </w:rPr>
        <w:t>To deliver the service within budget and to</w:t>
      </w:r>
      <w:r w:rsidRPr="007F56B5">
        <w:rPr>
          <w:rFonts w:ascii="Avenir Book" w:hAnsi="Avenir Book" w:cs="Arial"/>
          <w:sz w:val="24"/>
          <w:szCs w:val="24"/>
        </w:rPr>
        <w:t xml:space="preserve"> maximise resources available, adding value to the service wherever possible. </w:t>
      </w:r>
    </w:p>
    <w:p w14:paraId="551F01BA" w14:textId="7DA2A9C4" w:rsidR="007F56B5" w:rsidRPr="007F56B5"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Managing the leadership of a dynamic team; providing strong and excellent leadership skills, to support, motivate and inspire colleagues to take ownership of service delivery and empower patients / clients to adopt healthier lifestyles.</w:t>
      </w:r>
    </w:p>
    <w:p w14:paraId="219231AF" w14:textId="6D8A12E1"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bCs/>
          <w:sz w:val="24"/>
          <w:szCs w:val="24"/>
        </w:rPr>
        <w:t>Coordinating the recruitment and management of staff, ensuring training and development needs are assessed and appropriate training is provided, and professional registration is maintained through provision of CPD.</w:t>
      </w:r>
    </w:p>
    <w:p w14:paraId="0088DCBF" w14:textId="17B87664" w:rsidR="007F56B5" w:rsidRPr="007F56B5" w:rsidRDefault="000B4470" w:rsidP="007F56B5">
      <w:pPr>
        <w:pStyle w:val="ListParagraph"/>
        <w:numPr>
          <w:ilvl w:val="0"/>
          <w:numId w:val="6"/>
        </w:numPr>
        <w:spacing w:after="0" w:line="240" w:lineRule="auto"/>
        <w:rPr>
          <w:rFonts w:ascii="Avenir Book" w:eastAsia="Times New Roman" w:hAnsi="Avenir Book" w:cs="Arial"/>
          <w:sz w:val="24"/>
          <w:szCs w:val="24"/>
          <w:lang w:eastAsia="en-GB"/>
        </w:rPr>
      </w:pPr>
      <w:r w:rsidRPr="007F56B5">
        <w:rPr>
          <w:rFonts w:ascii="Avenir Book" w:hAnsi="Avenir Book" w:cs="Arial"/>
          <w:sz w:val="24"/>
          <w:szCs w:val="24"/>
        </w:rPr>
        <w:t xml:space="preserve">Ensuring the service delivery is innovatively integrated across all services, BSW wide, through application of evidence-based practice which is reflective of key national guidance and recommendations. </w:t>
      </w:r>
    </w:p>
    <w:p w14:paraId="3496BD76" w14:textId="09D04C55"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bCs/>
          <w:sz w:val="24"/>
          <w:szCs w:val="24"/>
        </w:rPr>
        <w:t xml:space="preserve">Working with the Locality Leads, Head and Deputy Heads of Partnership and Engagement and Integrated Neighbourhood teams to achieve continual service improvement and client/patient-centred services in accordance with participant feedback, NICE guidance, national and local recommendations, professional competences and HCRG’S policies and procedures, ensuring services are delivered in </w:t>
      </w:r>
      <w:r w:rsidRPr="00000B65">
        <w:rPr>
          <w:rFonts w:ascii="Avenir Book" w:hAnsi="Avenir Book" w:cs="Arial"/>
          <w:bCs/>
          <w:sz w:val="24"/>
          <w:szCs w:val="24"/>
        </w:rPr>
        <w:t xml:space="preserve">line with CQC and NHS England regulations. </w:t>
      </w:r>
      <w:r w:rsidR="00F05F3B" w:rsidRPr="00705972">
        <w:rPr>
          <w:rFonts w:ascii="Avenir Book" w:hAnsi="Avenir Book" w:cs="Arial"/>
          <w:bCs/>
          <w:sz w:val="24"/>
          <w:szCs w:val="24"/>
        </w:rPr>
        <w:t>Amending and implementing policies</w:t>
      </w:r>
      <w:r w:rsidR="00000B65" w:rsidRPr="00705972">
        <w:rPr>
          <w:rFonts w:ascii="Avenir Book" w:hAnsi="Avenir Book" w:cs="Arial"/>
          <w:bCs/>
          <w:sz w:val="24"/>
          <w:szCs w:val="24"/>
        </w:rPr>
        <w:t xml:space="preserve"> to support the Wellbeing Service.</w:t>
      </w:r>
      <w:r w:rsidR="00F05F3B">
        <w:rPr>
          <w:rFonts w:ascii="Avenir Book" w:hAnsi="Avenir Book" w:cs="Arial"/>
          <w:bCs/>
          <w:sz w:val="24"/>
          <w:szCs w:val="24"/>
        </w:rPr>
        <w:t xml:space="preserve"> </w:t>
      </w:r>
    </w:p>
    <w:p w14:paraId="15EF1F3D" w14:textId="699D2618" w:rsidR="007F56B5" w:rsidRPr="007F56B5" w:rsidRDefault="000B4470" w:rsidP="007F56B5">
      <w:pPr>
        <w:pStyle w:val="ListParagraph"/>
        <w:numPr>
          <w:ilvl w:val="0"/>
          <w:numId w:val="6"/>
        </w:numPr>
        <w:spacing w:after="0" w:line="240" w:lineRule="auto"/>
        <w:rPr>
          <w:rFonts w:ascii="Avenir Book" w:hAnsi="Avenir Book" w:cs="Arial"/>
          <w:sz w:val="24"/>
          <w:szCs w:val="24"/>
        </w:rPr>
      </w:pPr>
      <w:r w:rsidRPr="007F56B5">
        <w:rPr>
          <w:rFonts w:ascii="Avenir Book" w:eastAsia="Times New Roman" w:hAnsi="Avenir Book" w:cs="Arial"/>
          <w:sz w:val="24"/>
          <w:szCs w:val="24"/>
          <w:lang w:eastAsia="en-GB"/>
        </w:rPr>
        <w:t xml:space="preserve">Using Population Health data to support the provision of a more targeted approach to specific community groups / </w:t>
      </w:r>
      <w:r w:rsidRPr="007F56B5">
        <w:rPr>
          <w:rFonts w:ascii="Avenir Book" w:hAnsi="Avenir Book" w:cs="Arial"/>
          <w:sz w:val="24"/>
          <w:szCs w:val="24"/>
        </w:rPr>
        <w:t>individuals, adopting a variety of community engagement methodologies</w:t>
      </w:r>
      <w:r w:rsidRPr="007F56B5">
        <w:rPr>
          <w:rFonts w:ascii="Avenir Book" w:eastAsia="Times New Roman" w:hAnsi="Avenir Book" w:cs="Arial"/>
          <w:sz w:val="24"/>
          <w:szCs w:val="24"/>
          <w:lang w:eastAsia="en-GB"/>
        </w:rPr>
        <w:t>, to establish and maintain relationships with individuals who are experiencing the greatest inequalities in health.</w:t>
      </w:r>
    </w:p>
    <w:p w14:paraId="16933EF1" w14:textId="42EECAFE"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bCs/>
          <w:sz w:val="24"/>
          <w:szCs w:val="24"/>
        </w:rPr>
        <w:t xml:space="preserve">Ensuring the efficient and effective monitoring of contractual performance targets (health outcomes and financial), providing data analysis and disseminating meaningful targets to all colleagues to ensure collective accountability for the achievement of all indicators. </w:t>
      </w:r>
    </w:p>
    <w:p w14:paraId="29E26228" w14:textId="4854E2AA"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bCs/>
          <w:sz w:val="24"/>
          <w:szCs w:val="24"/>
        </w:rPr>
        <w:t>Monitoring data collection practices, conducting regular audits and disseminating outcomes to the wider team, ensuring collective accountability for achievement of all indicators.</w:t>
      </w:r>
    </w:p>
    <w:p w14:paraId="5BDC7922" w14:textId="6EF39F51"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bCs/>
          <w:sz w:val="24"/>
          <w:szCs w:val="24"/>
        </w:rPr>
        <w:t>Rigorous monitoring and evaluation of service delivery and colleague performance, ensuring auditing processes are implemented accordingly to achieve continuous service improvement.</w:t>
      </w:r>
    </w:p>
    <w:p w14:paraId="341FECE3" w14:textId="1333C669"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bCs/>
          <w:sz w:val="24"/>
          <w:szCs w:val="24"/>
        </w:rPr>
        <w:t>Utilising SystmOne and internal reporting procedures to ensure data collection processes are robust to evidence service efficacy through the generation of excellent health outcome data, contributing to an internal qualitative and quantitative evidence base, to demonstrate best practice and value for money.</w:t>
      </w:r>
    </w:p>
    <w:p w14:paraId="0006AF0B" w14:textId="1A3BB07C" w:rsidR="007F56B5" w:rsidRPr="007F56B5"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Contributing to the preparation and production of all written materials (including budgets, activity plans, quarterly reports) for the purpose of documenting contractual activity to both internal and external stakeholders (as relevant).</w:t>
      </w:r>
    </w:p>
    <w:p w14:paraId="1B75D6F8" w14:textId="7C9427CD" w:rsidR="007F56B5" w:rsidRPr="007F56B5"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Working across BSW to enable, generate, establish and maintain strong and influential working relationships with key partners and commissioners, and represent HCRG care group on a local, regional and national level as and when required.</w:t>
      </w:r>
    </w:p>
    <w:p w14:paraId="12C4B4C0" w14:textId="5AC7D1B1" w:rsidR="007F56B5" w:rsidRPr="007F56B5" w:rsidRDefault="000B4470" w:rsidP="007F56B5">
      <w:pPr>
        <w:pStyle w:val="ListParagraph"/>
        <w:numPr>
          <w:ilvl w:val="0"/>
          <w:numId w:val="6"/>
        </w:numPr>
        <w:spacing w:before="120" w:after="0" w:line="240" w:lineRule="auto"/>
        <w:rPr>
          <w:rFonts w:ascii="Avenir Book" w:hAnsi="Avenir Book" w:cs="Arial"/>
          <w:bCs/>
          <w:sz w:val="24"/>
          <w:szCs w:val="24"/>
        </w:rPr>
      </w:pPr>
      <w:r w:rsidRPr="007F56B5">
        <w:rPr>
          <w:rFonts w:ascii="Avenir Book" w:hAnsi="Avenir Book" w:cs="Arial"/>
          <w:sz w:val="24"/>
          <w:szCs w:val="24"/>
        </w:rPr>
        <w:t xml:space="preserve">Ensuring a commitment to equal opportunities is reflected at all stages of </w:t>
      </w:r>
      <w:r w:rsidRPr="007F56B5">
        <w:rPr>
          <w:rFonts w:ascii="Avenir Book" w:hAnsi="Avenir Book" w:cs="Arial"/>
          <w:sz w:val="24"/>
          <w:szCs w:val="24"/>
        </w:rPr>
        <w:t>project planning, implementation, delivery and evaluation, in line with agreed service standards.</w:t>
      </w:r>
    </w:p>
    <w:p w14:paraId="1F56E3E6" w14:textId="497421BE" w:rsidR="007F56B5" w:rsidRPr="007F56B5"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 xml:space="preserve">Taking an active part in developing own knowledge and skills of others by mentoring, through supervision and review.  </w:t>
      </w:r>
    </w:p>
    <w:p w14:paraId="6371A03B" w14:textId="7FD3C31C" w:rsidR="007F56B5" w:rsidRPr="007F56B5"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Working within the requirements of the 6 C’s – Care, Compassion, Competence, Communication, Courage and Commitment.</w:t>
      </w:r>
    </w:p>
    <w:p w14:paraId="7EC5B3A5" w14:textId="2004B77B" w:rsidR="008A34A3" w:rsidRDefault="000B4470" w:rsidP="007F56B5">
      <w:pPr>
        <w:pStyle w:val="ListParagraph"/>
        <w:numPr>
          <w:ilvl w:val="0"/>
          <w:numId w:val="6"/>
        </w:numPr>
        <w:spacing w:before="120" w:after="0" w:line="240" w:lineRule="auto"/>
        <w:rPr>
          <w:rFonts w:ascii="Avenir Book" w:hAnsi="Avenir Book" w:cs="Arial"/>
          <w:sz w:val="24"/>
          <w:szCs w:val="24"/>
        </w:rPr>
      </w:pPr>
      <w:r w:rsidRPr="007F56B5">
        <w:rPr>
          <w:rFonts w:ascii="Avenir Book" w:hAnsi="Avenir Book" w:cs="Arial"/>
          <w:sz w:val="24"/>
          <w:szCs w:val="24"/>
        </w:rPr>
        <w:t xml:space="preserve">Contributing to the growth of HCRG care group across BSW by working collaboratively and supportively with colleagues to develop the portfolio, with involvement in and management of relevant projects where necessary. </w:t>
      </w:r>
    </w:p>
    <w:p w14:paraId="5F7BB9C5" w14:textId="75FC2052" w:rsidR="005B2FEC" w:rsidRPr="00705972" w:rsidRDefault="000B4470" w:rsidP="005B2FEC">
      <w:pPr>
        <w:pStyle w:val="ListParagraph"/>
        <w:numPr>
          <w:ilvl w:val="0"/>
          <w:numId w:val="6"/>
        </w:numPr>
        <w:spacing w:before="120" w:after="0" w:line="240" w:lineRule="auto"/>
        <w:rPr>
          <w:rFonts w:ascii="Avenir Book" w:hAnsi="Avenir Book" w:cs="Arial"/>
          <w:sz w:val="24"/>
          <w:szCs w:val="24"/>
        </w:rPr>
      </w:pPr>
      <w:r w:rsidRPr="00705972">
        <w:rPr>
          <w:rFonts w:ascii="Avenir Book" w:hAnsi="Avenir Book" w:cs="Arial"/>
          <w:sz w:val="24"/>
          <w:szCs w:val="24"/>
        </w:rPr>
        <w:t xml:space="preserve">Communicates complex, sensitive </w:t>
      </w:r>
      <w:r w:rsidRPr="00705972">
        <w:rPr>
          <w:rFonts w:ascii="Avenir Book" w:hAnsi="Avenir Book" w:cs="Arial"/>
          <w:sz w:val="24"/>
          <w:szCs w:val="24"/>
        </w:rPr>
        <w:t xml:space="preserve">information clearly and compassionately to service users and colleagues maintaining confidentiality and professional boundaries. </w:t>
      </w:r>
      <w:r w:rsidRPr="00705972">
        <w:rPr>
          <w:rFonts w:ascii="Avenir Book" w:hAnsi="Avenir Book" w:cs="Arial"/>
          <w:sz w:val="24"/>
          <w:szCs w:val="24"/>
        </w:rPr>
        <w:t xml:space="preserve">Works collaboratively with the multidisciplinary team and external partners. </w:t>
      </w:r>
    </w:p>
    <w:p w14:paraId="28929F7F" w14:textId="77777777" w:rsidR="005B2FEC" w:rsidRPr="00705972" w:rsidRDefault="000B4470" w:rsidP="005B2FEC">
      <w:pPr>
        <w:pStyle w:val="ListParagraph"/>
        <w:numPr>
          <w:ilvl w:val="0"/>
          <w:numId w:val="6"/>
        </w:numPr>
        <w:spacing w:before="120" w:after="0" w:line="240" w:lineRule="auto"/>
        <w:rPr>
          <w:rFonts w:ascii="Avenir Book" w:hAnsi="Avenir Book" w:cs="Arial"/>
          <w:sz w:val="24"/>
          <w:szCs w:val="24"/>
        </w:rPr>
      </w:pPr>
      <w:r w:rsidRPr="00705972">
        <w:rPr>
          <w:rFonts w:ascii="Avenir Book" w:hAnsi="Avenir Book" w:cs="Arial"/>
          <w:sz w:val="24"/>
          <w:szCs w:val="24"/>
        </w:rPr>
        <w:t xml:space="preserve">Communicates clearly and concisely to provide day-to-day supervision and leadership to team members, including delegation and oversight of caseloads and clinical tasks, coaching and mentoring, and supporting competency development. </w:t>
      </w:r>
    </w:p>
    <w:p w14:paraId="2BB69906" w14:textId="7CEC2F0F" w:rsidR="009760F4" w:rsidRPr="00705972" w:rsidRDefault="009760F4" w:rsidP="005B2FEC">
      <w:pPr>
        <w:pStyle w:val="ListParagraph"/>
        <w:numPr>
          <w:ilvl w:val="0"/>
          <w:numId w:val="6"/>
        </w:numPr>
        <w:spacing w:before="120" w:after="0" w:line="240" w:lineRule="auto"/>
        <w:rPr>
          <w:rFonts w:ascii="Avenir Book" w:hAnsi="Avenir Book" w:cs="Arial"/>
          <w:sz w:val="24"/>
          <w:szCs w:val="24"/>
        </w:rPr>
      </w:pPr>
      <w:r w:rsidRPr="00705972">
        <w:rPr>
          <w:rFonts w:ascii="Avenir Book" w:hAnsi="Avenir Book" w:cs="Arial"/>
          <w:sz w:val="24"/>
          <w:szCs w:val="24"/>
        </w:rPr>
        <w:t>Accountable for the direct delivery of a service within a sub-division of a clinical service.</w:t>
      </w:r>
    </w:p>
    <w:p w14:paraId="52B71C22" w14:textId="77777777" w:rsidR="005B2FEC" w:rsidRPr="007F56B5" w:rsidRDefault="005B2FEC" w:rsidP="005B2FEC">
      <w:pPr>
        <w:pStyle w:val="ListParagraph"/>
        <w:spacing w:before="120" w:after="0" w:line="240" w:lineRule="auto"/>
        <w:rPr>
          <w:rFonts w:ascii="Avenir Book" w:hAnsi="Avenir Book" w:cs="Arial"/>
          <w:sz w:val="24"/>
          <w:szCs w:val="24"/>
        </w:rPr>
      </w:pPr>
    </w:p>
    <w:p w14:paraId="0189C4F8" w14:textId="77777777" w:rsidR="00FB4EAB" w:rsidRDefault="000B4470" w:rsidP="008A34A3">
      <w:pPr>
        <w:pStyle w:val="Heading2"/>
      </w:pPr>
      <w:r>
        <w:t>Our values</w:t>
      </w:r>
    </w:p>
    <w:p w14:paraId="1D5613AC" w14:textId="77777777" w:rsidR="0057282E" w:rsidRPr="00B27235" w:rsidRDefault="000B4470" w:rsidP="0057282E">
      <w:pPr>
        <w:rPr>
          <w:lang w:eastAsia="en-GB"/>
        </w:rPr>
      </w:pPr>
      <w:r w:rsidRPr="00B27235">
        <w:rPr>
          <w:lang w:eastAsia="en-GB"/>
        </w:rPr>
        <w:t xml:space="preserve">Our values are our moral compass and core to our DNA. They </w:t>
      </w:r>
      <w:r w:rsidRPr="00B27235">
        <w:rPr>
          <w:lang w:eastAsia="en-GB"/>
        </w:rPr>
        <w:t>underpin the way we deliver our services and treat those who use our services.</w:t>
      </w:r>
    </w:p>
    <w:p w14:paraId="0A3D5C18" w14:textId="77777777" w:rsidR="0057282E" w:rsidRPr="00B27235" w:rsidRDefault="000B4470"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F02C2F2" w14:textId="77777777" w:rsidR="0057282E" w:rsidRPr="00B27235" w:rsidRDefault="000B4470"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1C781F" w14:paraId="1734BBEB" w14:textId="77777777" w:rsidTr="00097855">
        <w:trPr>
          <w:trHeight w:val="454"/>
        </w:trPr>
        <w:tc>
          <w:tcPr>
            <w:tcW w:w="3387" w:type="dxa"/>
            <w:tcBorders>
              <w:left w:val="single" w:sz="4" w:space="0" w:color="B52059"/>
              <w:right w:val="single" w:sz="4" w:space="0" w:color="B52059"/>
            </w:tcBorders>
            <w:vAlign w:val="center"/>
          </w:tcPr>
          <w:p w14:paraId="57FDA547" w14:textId="77777777" w:rsidR="00097855" w:rsidRPr="00097855" w:rsidRDefault="000B447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38BA717B" w14:textId="77777777" w:rsidR="00097855" w:rsidRPr="00097855" w:rsidRDefault="000B447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63A0499B" w14:textId="77777777" w:rsidR="00097855" w:rsidRPr="00097855" w:rsidRDefault="000B4470" w:rsidP="00097855">
            <w:pPr>
              <w:pStyle w:val="Subheader"/>
            </w:pPr>
            <w:r w:rsidRPr="00097855">
              <w:rPr>
                <w:rStyle w:val="BoldredChar"/>
                <w:rFonts w:ascii="Avenir Black" w:hAnsi="Avenir Black"/>
                <w:b/>
                <w:bCs w:val="0"/>
                <w:noProof w:val="0"/>
                <w:color w:val="3C3C3B" w:themeColor="text1"/>
                <w:sz w:val="24"/>
                <w:lang w:eastAsia="en-GB"/>
              </w:rPr>
              <w:t>Do</w:t>
            </w:r>
          </w:p>
        </w:tc>
      </w:tr>
      <w:tr w:rsidR="001C781F" w14:paraId="7782D079"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D19DC78" w14:textId="77777777" w:rsidR="00097855" w:rsidRPr="00097855" w:rsidRDefault="000B4470" w:rsidP="00097855">
            <w:pPr>
              <w:pStyle w:val="Bulletpoints"/>
              <w:rPr>
                <w:szCs w:val="24"/>
              </w:rPr>
            </w:pPr>
            <w:r w:rsidRPr="00097855">
              <w:rPr>
                <w:szCs w:val="24"/>
              </w:rPr>
              <w:t xml:space="preserve">Inspire </w:t>
            </w:r>
          </w:p>
          <w:p w14:paraId="442BC6FA" w14:textId="77777777" w:rsidR="00097855" w:rsidRPr="00097855" w:rsidRDefault="000B4470" w:rsidP="00097855">
            <w:pPr>
              <w:pStyle w:val="Bulletpoints"/>
              <w:rPr>
                <w:szCs w:val="24"/>
              </w:rPr>
            </w:pPr>
            <w:r w:rsidRPr="00097855">
              <w:rPr>
                <w:szCs w:val="24"/>
              </w:rPr>
              <w:t>Understand</w:t>
            </w:r>
          </w:p>
          <w:p w14:paraId="5E7D476D" w14:textId="77777777" w:rsidR="00097855" w:rsidRPr="00097855" w:rsidRDefault="000B447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729FBF0" w14:textId="77777777" w:rsidR="00097855" w:rsidRPr="00097855" w:rsidRDefault="000B4470" w:rsidP="00097855">
            <w:pPr>
              <w:pStyle w:val="Bulletpoints"/>
              <w:rPr>
                <w:szCs w:val="24"/>
                <w:lang w:eastAsia="en-GB"/>
              </w:rPr>
            </w:pPr>
            <w:r w:rsidRPr="00097855">
              <w:rPr>
                <w:szCs w:val="24"/>
                <w:lang w:eastAsia="en-GB"/>
              </w:rPr>
              <w:t>Challenge</w:t>
            </w:r>
          </w:p>
          <w:p w14:paraId="70B2E9C5" w14:textId="77777777" w:rsidR="00097855" w:rsidRPr="00097855" w:rsidRDefault="000B4470" w:rsidP="00097855">
            <w:pPr>
              <w:pStyle w:val="Bulletpoints"/>
              <w:rPr>
                <w:szCs w:val="24"/>
                <w:lang w:eastAsia="en-GB"/>
              </w:rPr>
            </w:pPr>
            <w:r w:rsidRPr="00097855">
              <w:rPr>
                <w:szCs w:val="24"/>
                <w:lang w:eastAsia="en-GB"/>
              </w:rPr>
              <w:t>Improve</w:t>
            </w:r>
          </w:p>
          <w:p w14:paraId="1ABF24A1" w14:textId="77777777" w:rsidR="00097855" w:rsidRPr="00B27235" w:rsidRDefault="000B447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1ECE3EB" w14:textId="77777777" w:rsidR="00097855" w:rsidRPr="00097855" w:rsidRDefault="000B4470" w:rsidP="00097855">
            <w:pPr>
              <w:pStyle w:val="Bulletpoints"/>
              <w:rPr>
                <w:szCs w:val="24"/>
              </w:rPr>
            </w:pPr>
            <w:r w:rsidRPr="00097855">
              <w:rPr>
                <w:szCs w:val="24"/>
              </w:rPr>
              <w:t>Accountability</w:t>
            </w:r>
          </w:p>
          <w:p w14:paraId="67F08762" w14:textId="77777777" w:rsidR="00097855" w:rsidRPr="00097855" w:rsidRDefault="000B4470" w:rsidP="00097855">
            <w:pPr>
              <w:pStyle w:val="Bulletpoints"/>
              <w:rPr>
                <w:szCs w:val="24"/>
              </w:rPr>
            </w:pPr>
            <w:r w:rsidRPr="00097855">
              <w:rPr>
                <w:szCs w:val="24"/>
              </w:rPr>
              <w:t>Involve</w:t>
            </w:r>
          </w:p>
          <w:p w14:paraId="1186B2B7" w14:textId="77777777" w:rsidR="00097855" w:rsidRPr="00B27235" w:rsidRDefault="000B4470" w:rsidP="00097855">
            <w:pPr>
              <w:pStyle w:val="Bulletpoints"/>
              <w:rPr>
                <w:lang w:eastAsia="en-GB"/>
              </w:rPr>
            </w:pPr>
            <w:r w:rsidRPr="00097855">
              <w:rPr>
                <w:szCs w:val="24"/>
              </w:rPr>
              <w:t>Resilience</w:t>
            </w:r>
          </w:p>
        </w:tc>
      </w:tr>
    </w:tbl>
    <w:p w14:paraId="7084A26C" w14:textId="77777777" w:rsidR="0057282E" w:rsidRDefault="000B4470" w:rsidP="00203DFA">
      <w:pPr>
        <w:pStyle w:val="Heading2"/>
      </w:pPr>
      <w:r w:rsidRPr="00B27235">
        <w:t>Confidentiality and Information Security</w:t>
      </w:r>
    </w:p>
    <w:p w14:paraId="2B57FBCD" w14:textId="77777777" w:rsidR="004B6680" w:rsidRPr="00B27235" w:rsidRDefault="000B447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963B6F8" w14:textId="77777777" w:rsidR="00807B6F" w:rsidRDefault="000B4470"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16F3D95" w14:textId="77777777" w:rsidR="009D7013" w:rsidRDefault="009D7013" w:rsidP="00F20D0B"/>
    <w:p w14:paraId="139A4FC7" w14:textId="77777777" w:rsidR="009D7013" w:rsidRDefault="000B4470" w:rsidP="00EE7A7C">
      <w:pPr>
        <w:pStyle w:val="Heading2"/>
      </w:pPr>
      <w:r>
        <w:t>Information governance</w:t>
      </w:r>
      <w:r w:rsidR="00EE7A7C">
        <w:t xml:space="preserve"> responsibilit</w:t>
      </w:r>
      <w:r w:rsidR="000067B2">
        <w:t>ies</w:t>
      </w:r>
    </w:p>
    <w:p w14:paraId="21F3462F" w14:textId="77777777" w:rsidR="003A1AF9" w:rsidRDefault="000B4470" w:rsidP="00230065">
      <w:r>
        <w:t xml:space="preserve">You </w:t>
      </w:r>
      <w:r w:rsidRPr="00B27235">
        <w:t>are responsible for the following key aspects of Information Governance (not an exhaustive list):</w:t>
      </w:r>
    </w:p>
    <w:p w14:paraId="0CD83818" w14:textId="77777777" w:rsidR="003F2700" w:rsidRPr="003F2700" w:rsidRDefault="000B4470" w:rsidP="003F2700">
      <w:pPr>
        <w:pStyle w:val="Bulletpoints"/>
      </w:pPr>
      <w:r w:rsidRPr="003F2700">
        <w:t>Completion of annual information governance training</w:t>
      </w:r>
    </w:p>
    <w:p w14:paraId="5DEC9AFA" w14:textId="77777777" w:rsidR="003F2700" w:rsidRPr="003F2700" w:rsidRDefault="000B4470" w:rsidP="003F2700">
      <w:pPr>
        <w:pStyle w:val="Bulletpoints"/>
      </w:pPr>
      <w:r w:rsidRPr="003F2700">
        <w:t xml:space="preserve">Reading applicable policies and procedures </w:t>
      </w:r>
    </w:p>
    <w:p w14:paraId="590253BE" w14:textId="77777777" w:rsidR="003F2700" w:rsidRPr="003F2700" w:rsidRDefault="000B4470" w:rsidP="003F2700">
      <w:pPr>
        <w:pStyle w:val="Bulletpoints"/>
      </w:pPr>
      <w:r w:rsidRPr="003F2700">
        <w:t>Understanding key responsibilities outlined in the Information Governance acceptable usage policies and procedures including NHS mandated encryption requirements</w:t>
      </w:r>
    </w:p>
    <w:p w14:paraId="49538194" w14:textId="4C5AFA94" w:rsidR="003F2700" w:rsidRPr="003F2700" w:rsidRDefault="000B4470" w:rsidP="003F2700">
      <w:pPr>
        <w:pStyle w:val="Bulletpoints"/>
      </w:pPr>
      <w:r w:rsidRPr="003F2700">
        <w:t>Ensuring</w:t>
      </w:r>
      <w:r w:rsidR="0056430E">
        <w:t>pol</w:t>
      </w:r>
      <w:r w:rsidRPr="003F2700">
        <w:t xml:space="preserve"> the security and confidentiality of all records and personal information assets </w:t>
      </w:r>
    </w:p>
    <w:p w14:paraId="239EF7A3" w14:textId="77777777" w:rsidR="003F2700" w:rsidRPr="003F2700" w:rsidRDefault="000B4470" w:rsidP="003F2700">
      <w:pPr>
        <w:pStyle w:val="Bulletpoints"/>
      </w:pPr>
      <w:r w:rsidRPr="003F2700">
        <w:t xml:space="preserve">Maintaining timely and accurate record keeping and where appropriate, in accordance with professional guidelines </w:t>
      </w:r>
    </w:p>
    <w:p w14:paraId="248EFF22" w14:textId="77777777" w:rsidR="003F2700" w:rsidRPr="003F2700" w:rsidRDefault="000B4470" w:rsidP="003F2700">
      <w:pPr>
        <w:pStyle w:val="Bulletpoints"/>
      </w:pPr>
      <w:r w:rsidRPr="003F2700">
        <w:t>Only using email accounts authorised by us. These should be used in accordance with the Sending and Transferring Information Securely Procedures and Acceptable Use Policies.</w:t>
      </w:r>
    </w:p>
    <w:p w14:paraId="1CDE89CE" w14:textId="77777777" w:rsidR="003F2700" w:rsidRPr="003F2700" w:rsidRDefault="000B447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0595E22" w14:textId="77777777" w:rsidR="003F2700" w:rsidRPr="003F2700" w:rsidRDefault="000B4470" w:rsidP="003F2700">
      <w:pPr>
        <w:pStyle w:val="Bulletpoints"/>
      </w:pPr>
      <w:r w:rsidRPr="003F2700">
        <w:t xml:space="preserve">Adherence to the clear desk/screen policy </w:t>
      </w:r>
    </w:p>
    <w:p w14:paraId="1F7CFDF8" w14:textId="77777777" w:rsidR="004F7DE8" w:rsidRPr="003F2700" w:rsidRDefault="000B4470" w:rsidP="003F2700">
      <w:pPr>
        <w:pStyle w:val="Bulletpoints"/>
      </w:pPr>
      <w:r w:rsidRPr="003F2700">
        <w:t>Only using approved equipment for conducting business</w:t>
      </w:r>
    </w:p>
    <w:p w14:paraId="1927CEBD" w14:textId="77777777" w:rsidR="003F2700" w:rsidRDefault="003F2700" w:rsidP="003F2700">
      <w:pPr>
        <w:pStyle w:val="Bulletpoints"/>
        <w:numPr>
          <w:ilvl w:val="0"/>
          <w:numId w:val="0"/>
        </w:numPr>
        <w:ind w:left="284"/>
      </w:pPr>
    </w:p>
    <w:p w14:paraId="2732F29E" w14:textId="77777777" w:rsidR="004F7DE8" w:rsidRDefault="000B4470" w:rsidP="004F7DE8">
      <w:pPr>
        <w:pStyle w:val="Heading2"/>
      </w:pPr>
      <w:r>
        <w:t>Governance</w:t>
      </w:r>
    </w:p>
    <w:p w14:paraId="68925596" w14:textId="77777777" w:rsidR="004F7DE8" w:rsidRDefault="000B4470" w:rsidP="00B74F18">
      <w:r w:rsidRPr="00B74F18">
        <w:t xml:space="preserve">Clinical governance is a framework through which organisations delivering health and care services are accountable to continuously improving the </w:t>
      </w:r>
      <w:r w:rsidRPr="00B74F18">
        <w:t>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EA528D" w14:textId="77777777" w:rsidR="001E50B3" w:rsidRDefault="001E50B3" w:rsidP="00B74F18"/>
    <w:p w14:paraId="486DDD1D" w14:textId="77777777" w:rsidR="001E50B3" w:rsidRDefault="000B4470" w:rsidP="001E50B3">
      <w:pPr>
        <w:pStyle w:val="Heading2"/>
      </w:pPr>
      <w:r>
        <w:t>Registered Health Professional</w:t>
      </w:r>
    </w:p>
    <w:p w14:paraId="39C87EF9" w14:textId="77777777" w:rsidR="001E50B3" w:rsidRDefault="000B4470"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5BBBDD56" w14:textId="77777777" w:rsidR="00992BB8" w:rsidRDefault="00992BB8" w:rsidP="00B74F18"/>
    <w:p w14:paraId="51272600" w14:textId="77777777" w:rsidR="00992BB8" w:rsidRDefault="000B4470" w:rsidP="00281375">
      <w:pPr>
        <w:pStyle w:val="Heading2"/>
      </w:pPr>
      <w:r>
        <w:t>Risk Management/Health &amp; Safety</w:t>
      </w:r>
    </w:p>
    <w:p w14:paraId="65E9AE35" w14:textId="77777777" w:rsidR="00281375" w:rsidRPr="00B27235" w:rsidRDefault="000B4470"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0CD09C9" w14:textId="77777777" w:rsidR="00281375" w:rsidRDefault="000B4470"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4FD3863" w14:textId="77777777" w:rsidR="00C27EE7" w:rsidRDefault="000B4470" w:rsidP="00C27EE7">
      <w:r w:rsidRPr="00B27235">
        <w:t>All staff must report accidents, incidents and near misses so that the company can learn from them and improve safety.</w:t>
      </w:r>
    </w:p>
    <w:p w14:paraId="61691C08" w14:textId="77777777" w:rsidR="000E43C3" w:rsidRDefault="000E43C3" w:rsidP="00C27EE7"/>
    <w:p w14:paraId="18655898" w14:textId="77777777" w:rsidR="000E43C3" w:rsidRDefault="000B447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3047219" w14:textId="77777777" w:rsidR="003B5E57" w:rsidRDefault="000B4470" w:rsidP="00C27EE7">
      <w:r w:rsidRPr="00B27235">
        <w:t>We are committed to safeguarding and promoting the welfare of children and adults at risk of harm and expects all employees to share this commitment. </w:t>
      </w:r>
    </w:p>
    <w:p w14:paraId="5C99E95E" w14:textId="77777777" w:rsidR="00373569" w:rsidRDefault="00373569" w:rsidP="00C27EE7"/>
    <w:p w14:paraId="179AB583" w14:textId="77777777" w:rsidR="00373569" w:rsidRDefault="000B4470" w:rsidP="00D736E0">
      <w:pPr>
        <w:pStyle w:val="Heading2"/>
      </w:pPr>
      <w:r>
        <w:t>Medicines</w:t>
      </w:r>
      <w:r w:rsidR="007F4AB2">
        <w:t xml:space="preserve"> Management Responsibility</w:t>
      </w:r>
    </w:p>
    <w:p w14:paraId="25321E76" w14:textId="77777777" w:rsidR="001E5B60" w:rsidRPr="001E5B60" w:rsidRDefault="000B4470" w:rsidP="00D736E0">
      <w:pPr>
        <w:pStyle w:val="Subheader"/>
      </w:pPr>
      <w:r w:rsidRPr="001E5B60">
        <w:t>Nursing or registered healthcare professionals</w:t>
      </w:r>
    </w:p>
    <w:p w14:paraId="0EC74D5E" w14:textId="77777777" w:rsidR="001E5B60" w:rsidRPr="001E5B60" w:rsidRDefault="000B4470" w:rsidP="001E5B60">
      <w:r w:rsidRPr="001E5B60">
        <w:t xml:space="preserve">Undertake all aspects of medicines management related activities in accordance within the company’s medicines policies to ensure the safe, legal and appropriate use of medicines. </w:t>
      </w:r>
    </w:p>
    <w:p w14:paraId="0EEFC0FB" w14:textId="77777777" w:rsidR="00D736E0" w:rsidRPr="00D736E0" w:rsidRDefault="000B4470" w:rsidP="00D736E0">
      <w:pPr>
        <w:pStyle w:val="Subheader"/>
      </w:pPr>
      <w:r w:rsidRPr="00D736E0">
        <w:t>Skilled non-registered staff</w:t>
      </w:r>
    </w:p>
    <w:p w14:paraId="1ECB08A5" w14:textId="77777777" w:rsidR="00B50CC5" w:rsidRDefault="000B4470" w:rsidP="00D736E0">
      <w:r w:rsidRPr="00D736E0">
        <w:t>Undertake all aspects of medicines management related activities in accordance with the company’s medicines policy where appropriate training has been given and competencies have been achieved</w:t>
      </w:r>
      <w:r w:rsidR="001241C0">
        <w:t>.</w:t>
      </w:r>
    </w:p>
    <w:p w14:paraId="6E1762E7" w14:textId="77777777" w:rsidR="001241C0" w:rsidRDefault="001241C0" w:rsidP="00D736E0"/>
    <w:p w14:paraId="123A2444" w14:textId="77777777" w:rsidR="001241C0" w:rsidRDefault="000B4470" w:rsidP="00E17443">
      <w:pPr>
        <w:pStyle w:val="Heading2"/>
      </w:pPr>
      <w:r>
        <w:t>Policies and Procedures</w:t>
      </w:r>
    </w:p>
    <w:p w14:paraId="5B8E115A" w14:textId="77777777" w:rsidR="00E17443" w:rsidRDefault="000B4470" w:rsidP="00D736E0">
      <w:r w:rsidRPr="00E17443">
        <w:t xml:space="preserve">All colleagues must comply with the Company Policies and Procedures which can be </w:t>
      </w:r>
      <w:r w:rsidRPr="00E17443">
        <w:t>found on the company intranet.</w:t>
      </w:r>
    </w:p>
    <w:p w14:paraId="743CA2ED" w14:textId="77777777" w:rsidR="000479E1" w:rsidRDefault="000479E1" w:rsidP="00D736E0"/>
    <w:p w14:paraId="55435A41" w14:textId="77777777" w:rsidR="000479E1" w:rsidRDefault="000B4470" w:rsidP="000479E1">
      <w:pPr>
        <w:pStyle w:val="Heading2"/>
      </w:pPr>
      <w:r>
        <w:t>General</w:t>
      </w:r>
    </w:p>
    <w:p w14:paraId="13EA48B5" w14:textId="77777777" w:rsidR="000479E1" w:rsidRPr="000479E1" w:rsidRDefault="000B4470"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DF3FA1C" w14:textId="77777777" w:rsidR="000479E1" w:rsidRPr="000479E1" w:rsidRDefault="000B4470"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3CEBA0C" w14:textId="77777777" w:rsidR="000479E1" w:rsidRDefault="000B4470" w:rsidP="000479E1">
      <w:r w:rsidRPr="000479E1">
        <w:t>The company recognises a “non-smoking” policy. Employees are not able to smoke anywhere within the premises or when outside on official business.</w:t>
      </w:r>
    </w:p>
    <w:p w14:paraId="1CC428D7" w14:textId="77777777" w:rsidR="000116CF" w:rsidRDefault="000116CF" w:rsidP="000479E1"/>
    <w:p w14:paraId="2C5F88B6" w14:textId="77777777" w:rsidR="000116CF" w:rsidRDefault="000B4470" w:rsidP="000116CF">
      <w:pPr>
        <w:pStyle w:val="Heading2"/>
      </w:pPr>
      <w:r>
        <w:t>Equal Opportunities</w:t>
      </w:r>
    </w:p>
    <w:p w14:paraId="680C8854" w14:textId="77777777" w:rsidR="000116CF" w:rsidRDefault="000B4470"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43D6F307" w14:textId="77777777" w:rsidR="00701453" w:rsidRDefault="00701453" w:rsidP="000479E1"/>
    <w:p w14:paraId="28363EB1" w14:textId="77777777" w:rsidR="00701453" w:rsidRDefault="000B4470" w:rsidP="00205629">
      <w:pPr>
        <w:pStyle w:val="Heading2"/>
      </w:pPr>
      <w:r>
        <w:t>Flexibility</w:t>
      </w:r>
      <w:r w:rsidR="00205629">
        <w:t xml:space="preserve"> Statement</w:t>
      </w:r>
    </w:p>
    <w:p w14:paraId="440FDC66" w14:textId="77777777" w:rsidR="00701453" w:rsidRDefault="000B4470" w:rsidP="000479E1">
      <w:r w:rsidRPr="00701453">
        <w:t>This job description is not exhaustive and may change as the post develops or changes to align with service needs. Any such changes will be discussed directly between the post holder and their line manager.</w:t>
      </w:r>
    </w:p>
    <w:p w14:paraId="2F871590" w14:textId="77777777" w:rsidR="00B62F46" w:rsidRDefault="00B62F46" w:rsidP="000479E1"/>
    <w:p w14:paraId="6C530D5A" w14:textId="77777777" w:rsidR="003F2700" w:rsidRDefault="000B4470">
      <w:pPr>
        <w:spacing w:after="0" w:line="240" w:lineRule="auto"/>
        <w:rPr>
          <w:rFonts w:ascii="Avenir Black" w:eastAsia="Times New Roman" w:hAnsi="Avenir Black"/>
          <w:color w:val="B52159"/>
          <w:sz w:val="28"/>
          <w:szCs w:val="26"/>
        </w:rPr>
      </w:pPr>
      <w:r>
        <w:br w:type="page"/>
      </w:r>
    </w:p>
    <w:p w14:paraId="49341FF2" w14:textId="77777777" w:rsidR="00B62F46" w:rsidRDefault="000B4470" w:rsidP="00356DB4">
      <w:pPr>
        <w:pStyle w:val="Heading2"/>
      </w:pPr>
      <w:r>
        <w:t>Personal</w:t>
      </w:r>
      <w:r w:rsidR="00356DB4">
        <w:t xml:space="preserve"> Specification</w:t>
      </w:r>
    </w:p>
    <w:p w14:paraId="6FBA5044" w14:textId="77777777" w:rsidR="00356DB4" w:rsidRDefault="000B4470" w:rsidP="000142A9">
      <w:pPr>
        <w:pStyle w:val="Subheader"/>
      </w:pPr>
      <w:r>
        <w:t>Essential</w:t>
      </w:r>
    </w:p>
    <w:p w14:paraId="25FA2769" w14:textId="1AA082AB" w:rsidR="007D12D9" w:rsidRPr="00705972" w:rsidRDefault="000B4470" w:rsidP="007D12D9">
      <w:pPr>
        <w:pStyle w:val="Bulletpoints"/>
      </w:pPr>
      <w:r w:rsidRPr="00705972">
        <w:t xml:space="preserve">Relevant professional registration </w:t>
      </w:r>
      <w:r w:rsidR="00000B65" w:rsidRPr="00705972">
        <w:t xml:space="preserve">and </w:t>
      </w:r>
      <w:r w:rsidRPr="00705972">
        <w:t>educated</w:t>
      </w:r>
      <w:r w:rsidR="00000B65">
        <w:t xml:space="preserve"> or working towards a </w:t>
      </w:r>
      <w:r w:rsidRPr="00705972">
        <w:t>post-graduate level or to have equivalent knowledge and experience</w:t>
      </w:r>
      <w:r w:rsidR="00000B65" w:rsidRPr="00705972">
        <w:t>.</w:t>
      </w:r>
      <w:r w:rsidR="00A73472" w:rsidRPr="00705972">
        <w:t xml:space="preserve"> </w:t>
      </w:r>
    </w:p>
    <w:p w14:paraId="08C6A198" w14:textId="77777777" w:rsidR="007D12D9" w:rsidRPr="006620AD" w:rsidRDefault="000B4470" w:rsidP="007D12D9">
      <w:pPr>
        <w:pStyle w:val="Bulletpoints"/>
      </w:pPr>
      <w:r w:rsidRPr="006620AD">
        <w:t>Understanding and experience of population health management.</w:t>
      </w:r>
    </w:p>
    <w:p w14:paraId="4731EB68" w14:textId="77777777" w:rsidR="007D12D9" w:rsidRPr="006620AD" w:rsidRDefault="000B4470" w:rsidP="007D12D9">
      <w:pPr>
        <w:pStyle w:val="Bulletpoints"/>
      </w:pPr>
      <w:r w:rsidRPr="006620AD">
        <w:rPr>
          <w:rFonts w:eastAsia="Segoe UI"/>
        </w:rPr>
        <w:t>Understanding of behaviour change methodologies and personalised care models.</w:t>
      </w:r>
    </w:p>
    <w:p w14:paraId="6120CE8B" w14:textId="77777777" w:rsidR="007D12D9" w:rsidRPr="006620AD" w:rsidRDefault="000B4470" w:rsidP="007D12D9">
      <w:pPr>
        <w:pStyle w:val="Bulletpoints"/>
      </w:pPr>
      <w:r w:rsidRPr="006620AD">
        <w:t>Highly motivated and committed individual, with a solution focused approach.</w:t>
      </w:r>
    </w:p>
    <w:p w14:paraId="42A09B90" w14:textId="77777777" w:rsidR="007D12D9" w:rsidRPr="006620AD" w:rsidRDefault="000B4470" w:rsidP="007D12D9">
      <w:pPr>
        <w:pStyle w:val="Bulletpoints"/>
      </w:pPr>
      <w:r w:rsidRPr="006620AD">
        <w:t>Comfortable with ambiguity and supporting others through this.</w:t>
      </w:r>
    </w:p>
    <w:p w14:paraId="267CC0D3" w14:textId="77777777" w:rsidR="007D12D9" w:rsidRPr="006620AD" w:rsidRDefault="000B4470" w:rsidP="007D12D9">
      <w:pPr>
        <w:pStyle w:val="Bulletpoints"/>
      </w:pPr>
      <w:r w:rsidRPr="006620AD">
        <w:t>Experience of using strong leadership skills to support service development and transformation.</w:t>
      </w:r>
    </w:p>
    <w:p w14:paraId="1AFE2C81" w14:textId="77777777" w:rsidR="007D12D9" w:rsidRPr="006620AD" w:rsidRDefault="000B4470" w:rsidP="007D12D9">
      <w:pPr>
        <w:pStyle w:val="Bulletpoints"/>
      </w:pPr>
      <w:r w:rsidRPr="006620AD">
        <w:rPr>
          <w:rFonts w:eastAsia="Aptos"/>
        </w:rPr>
        <w:t xml:space="preserve">Demonstrated experience working collaboratively across </w:t>
      </w:r>
      <w:r w:rsidRPr="00705972">
        <w:rPr>
          <w:rFonts w:eastAsia="Aptos"/>
        </w:rPr>
        <w:t>NHS, Local Authority and VCSE sectors.</w:t>
      </w:r>
      <w:r>
        <w:rPr>
          <w:rFonts w:eastAsia="Aptos"/>
          <w:b/>
          <w:bCs/>
        </w:rPr>
        <w:t xml:space="preserve"> </w:t>
      </w:r>
    </w:p>
    <w:p w14:paraId="23FE2024" w14:textId="77777777" w:rsidR="007D12D9" w:rsidRPr="006620AD" w:rsidRDefault="000B4470" w:rsidP="007D12D9">
      <w:pPr>
        <w:pStyle w:val="Bulletpoints"/>
      </w:pPr>
      <w:r w:rsidRPr="006620AD">
        <w:t xml:space="preserve">Able to evidence ability to plan and complete </w:t>
      </w:r>
      <w:r w:rsidRPr="006620AD">
        <w:t>workplan</w:t>
      </w:r>
      <w:r>
        <w:t>s</w:t>
      </w:r>
      <w:r w:rsidRPr="006620AD">
        <w:t xml:space="preserve"> in challenging situations.</w:t>
      </w:r>
    </w:p>
    <w:p w14:paraId="6723BF4C" w14:textId="77777777" w:rsidR="007D12D9" w:rsidRPr="006620AD" w:rsidRDefault="000B4470" w:rsidP="007D12D9">
      <w:pPr>
        <w:pStyle w:val="Bulletpoints"/>
      </w:pPr>
      <w:r w:rsidRPr="006620AD">
        <w:t>Proven ability to work with colleagues from across the multidisciplinary and multi-agency team.</w:t>
      </w:r>
    </w:p>
    <w:p w14:paraId="616EA59E" w14:textId="77777777" w:rsidR="007D12D9" w:rsidRPr="006620AD" w:rsidRDefault="000B4470" w:rsidP="007D12D9">
      <w:pPr>
        <w:pStyle w:val="Bulletpoints"/>
      </w:pPr>
      <w:r w:rsidRPr="21BAC488">
        <w:t>Aware of recent national and professional guidance and evidence related to Fit for the Future: 10 Year Health Plan for England, multi-professional field of practice.</w:t>
      </w:r>
    </w:p>
    <w:p w14:paraId="6CD48486" w14:textId="77777777" w:rsidR="007D12D9" w:rsidRPr="006620AD" w:rsidRDefault="000B4470" w:rsidP="007D12D9">
      <w:pPr>
        <w:pStyle w:val="Bulletpoints"/>
      </w:pPr>
      <w:r w:rsidRPr="006620AD">
        <w:t>Able to confidently assess and prioritise using guidelines and protocols, and support colleagues in this</w:t>
      </w:r>
    </w:p>
    <w:p w14:paraId="2FECF8A0" w14:textId="77777777" w:rsidR="007D12D9" w:rsidRPr="006620AD" w:rsidRDefault="000B4470" w:rsidP="007D12D9">
      <w:pPr>
        <w:pStyle w:val="Bulletpoints"/>
      </w:pPr>
      <w:r w:rsidRPr="006620AD">
        <w:t>Confident in professionally challenging colleagues</w:t>
      </w:r>
    </w:p>
    <w:p w14:paraId="310AD3FD" w14:textId="77777777" w:rsidR="007D12D9" w:rsidRPr="006620AD" w:rsidRDefault="000B4470" w:rsidP="007D12D9">
      <w:pPr>
        <w:pStyle w:val="Bulletpoints"/>
      </w:pPr>
      <w:r w:rsidRPr="006620AD">
        <w:t>Able to evidence recent CPD to validate professional practice.</w:t>
      </w:r>
    </w:p>
    <w:p w14:paraId="07735DCA" w14:textId="77777777" w:rsidR="007D12D9" w:rsidRPr="006620AD" w:rsidRDefault="000B4470" w:rsidP="007D12D9">
      <w:pPr>
        <w:pStyle w:val="Bulletpoints"/>
      </w:pPr>
      <w:r w:rsidRPr="006620AD">
        <w:t>Able to demonstrate a wide range of adaptable communication skills.</w:t>
      </w:r>
    </w:p>
    <w:p w14:paraId="6FE1CFCB" w14:textId="77777777" w:rsidR="007D12D9" w:rsidRPr="006620AD" w:rsidRDefault="000B4470" w:rsidP="007D12D9">
      <w:pPr>
        <w:pStyle w:val="Bulletpoints"/>
      </w:pPr>
      <w:r w:rsidRPr="006620AD">
        <w:t>Ability to develop sustainable professional relationships both internally and externally.</w:t>
      </w:r>
    </w:p>
    <w:p w14:paraId="44ED8E8A" w14:textId="77777777" w:rsidR="007D12D9" w:rsidRPr="006620AD" w:rsidRDefault="000B4470" w:rsidP="007D12D9">
      <w:pPr>
        <w:pStyle w:val="Bulletpoints"/>
      </w:pPr>
      <w:r w:rsidRPr="006620AD">
        <w:t>Experience of resource management</w:t>
      </w:r>
    </w:p>
    <w:p w14:paraId="68821E45" w14:textId="77777777" w:rsidR="007D12D9" w:rsidRPr="006620AD" w:rsidRDefault="000B4470" w:rsidP="007D12D9">
      <w:pPr>
        <w:pStyle w:val="Bulletpoints"/>
      </w:pPr>
      <w:r w:rsidRPr="006620AD">
        <w:t>Experience in HR management</w:t>
      </w:r>
    </w:p>
    <w:p w14:paraId="62D02A9C" w14:textId="77777777" w:rsidR="007D12D9" w:rsidRPr="006620AD" w:rsidRDefault="000B4470" w:rsidP="007D12D9">
      <w:pPr>
        <w:pStyle w:val="Bulletpoints"/>
      </w:pPr>
      <w:r w:rsidRPr="006620AD">
        <w:t xml:space="preserve">Experience in </w:t>
      </w:r>
      <w:r w:rsidRPr="006620AD">
        <w:t>delivering agreed change agendas</w:t>
      </w:r>
    </w:p>
    <w:p w14:paraId="66FF91F0" w14:textId="77777777" w:rsidR="007D12D9" w:rsidRPr="006620AD" w:rsidRDefault="000B4470" w:rsidP="007D12D9">
      <w:pPr>
        <w:pStyle w:val="Bulletpoints"/>
      </w:pPr>
      <w:r w:rsidRPr="006620AD">
        <w:t>Experience in delivering clinical governance, risk and safety management.</w:t>
      </w:r>
    </w:p>
    <w:p w14:paraId="758E9A46" w14:textId="77777777" w:rsidR="007D12D9" w:rsidRPr="006620AD" w:rsidRDefault="000B4470" w:rsidP="007D12D9">
      <w:pPr>
        <w:pStyle w:val="Bulletpoints"/>
      </w:pPr>
      <w:r w:rsidRPr="006620AD">
        <w:t>Experience in undertaking investigations into complaints and clinical incidence.</w:t>
      </w:r>
    </w:p>
    <w:p w14:paraId="7AC15375" w14:textId="77777777" w:rsidR="007D12D9" w:rsidRPr="006620AD" w:rsidRDefault="000B4470" w:rsidP="007D12D9">
      <w:pPr>
        <w:pStyle w:val="Bulletpoints"/>
      </w:pPr>
      <w:r w:rsidRPr="006620AD">
        <w:t>Good understanding of workforce and performance management</w:t>
      </w:r>
    </w:p>
    <w:p w14:paraId="65AB9C39" w14:textId="77777777" w:rsidR="007D12D9" w:rsidRPr="006620AD" w:rsidRDefault="000B4470" w:rsidP="007D12D9">
      <w:pPr>
        <w:pStyle w:val="Bulletpoints"/>
      </w:pPr>
      <w:r w:rsidRPr="006620AD">
        <w:t>Understanding of national agenda and opportunity for community services</w:t>
      </w:r>
    </w:p>
    <w:p w14:paraId="03952621" w14:textId="77777777" w:rsidR="007D12D9" w:rsidRPr="006620AD" w:rsidRDefault="000B4470" w:rsidP="007D12D9">
      <w:pPr>
        <w:pStyle w:val="Bulletpoints"/>
      </w:pPr>
      <w:r w:rsidRPr="006620AD">
        <w:t>Excellent understanding of community services</w:t>
      </w:r>
    </w:p>
    <w:p w14:paraId="0BE4774A" w14:textId="4353A864" w:rsidR="007D12D9" w:rsidRPr="006620AD" w:rsidRDefault="000B4470" w:rsidP="007D12D9">
      <w:pPr>
        <w:pStyle w:val="Bulletpoints"/>
      </w:pPr>
      <w:r w:rsidRPr="006620AD">
        <w:t>Good working knowledge</w:t>
      </w:r>
      <w:r w:rsidR="00000B65">
        <w:t xml:space="preserve"> of the</w:t>
      </w:r>
      <w:r w:rsidRPr="006620AD">
        <w:t xml:space="preserve"> </w:t>
      </w:r>
      <w:r w:rsidR="00000B65">
        <w:t>organisations</w:t>
      </w:r>
      <w:r w:rsidRPr="006620AD">
        <w:t xml:space="preserve"> business practices</w:t>
      </w:r>
    </w:p>
    <w:p w14:paraId="56C1074E" w14:textId="77777777" w:rsidR="007D12D9" w:rsidRPr="006620AD" w:rsidRDefault="000B4470" w:rsidP="007D12D9">
      <w:pPr>
        <w:pStyle w:val="Bulletpoints"/>
      </w:pPr>
      <w:r w:rsidRPr="006620AD">
        <w:t>Good communication, influencing and negotiation skills</w:t>
      </w:r>
    </w:p>
    <w:p w14:paraId="464228BB" w14:textId="77777777" w:rsidR="007D12D9" w:rsidRPr="006620AD" w:rsidRDefault="000B4470" w:rsidP="007D12D9">
      <w:pPr>
        <w:pStyle w:val="Bulletpoints"/>
      </w:pPr>
      <w:r w:rsidRPr="006620AD">
        <w:t>Ability to motivate and lead a team</w:t>
      </w:r>
    </w:p>
    <w:p w14:paraId="73216F43" w14:textId="77777777" w:rsidR="007D12D9" w:rsidRPr="006620AD" w:rsidRDefault="000B4470" w:rsidP="007D12D9">
      <w:pPr>
        <w:pStyle w:val="Bulletpoints"/>
      </w:pPr>
      <w:r w:rsidRPr="006620AD">
        <w:t>Ability to work in a pressurised environment, balancing competing agendas</w:t>
      </w:r>
    </w:p>
    <w:p w14:paraId="64B65BAB" w14:textId="77777777" w:rsidR="007D12D9" w:rsidRPr="006620AD" w:rsidRDefault="000B4470" w:rsidP="007D12D9">
      <w:pPr>
        <w:pStyle w:val="Bulletpoints"/>
      </w:pPr>
      <w:r w:rsidRPr="006620AD">
        <w:t>Always puts patients first and is committed to improving patient care</w:t>
      </w:r>
    </w:p>
    <w:p w14:paraId="42E7928D" w14:textId="77777777" w:rsidR="007D12D9" w:rsidRPr="006620AD" w:rsidRDefault="000B4470" w:rsidP="007D12D9">
      <w:pPr>
        <w:pStyle w:val="Bulletpoints"/>
      </w:pPr>
      <w:r w:rsidRPr="006620AD">
        <w:t>A confident, credible and resilient leader.</w:t>
      </w:r>
    </w:p>
    <w:p w14:paraId="48EE067C" w14:textId="77777777" w:rsidR="007D12D9" w:rsidRPr="006620AD" w:rsidRDefault="000B4470" w:rsidP="007D12D9">
      <w:pPr>
        <w:pStyle w:val="Bulletpoints"/>
      </w:pPr>
      <w:r w:rsidRPr="006620AD">
        <w:t xml:space="preserve">A highly motivated individual who is good at motivating others. </w:t>
      </w:r>
    </w:p>
    <w:p w14:paraId="6E7BA606" w14:textId="77777777" w:rsidR="007D12D9" w:rsidRPr="006620AD" w:rsidRDefault="000B4470" w:rsidP="007D12D9">
      <w:pPr>
        <w:pStyle w:val="Bulletpoints"/>
      </w:pPr>
      <w:r w:rsidRPr="006620AD">
        <w:t>Good interpersonal skills</w:t>
      </w:r>
    </w:p>
    <w:p w14:paraId="189D325D" w14:textId="77777777" w:rsidR="007D12D9" w:rsidRPr="006620AD" w:rsidRDefault="000B4470" w:rsidP="007D12D9">
      <w:pPr>
        <w:pStyle w:val="Bulletpoints"/>
      </w:pPr>
      <w:r w:rsidRPr="006620AD">
        <w:t>Credible leader and team worker and willing to travel across BSW, work in other areas of the organisation as and when required to do so.</w:t>
      </w:r>
    </w:p>
    <w:p w14:paraId="61A1C8C3" w14:textId="77777777" w:rsidR="007D12D9" w:rsidRPr="006620AD" w:rsidRDefault="000B4470" w:rsidP="007D12D9">
      <w:pPr>
        <w:pStyle w:val="Bulletpoints"/>
      </w:pPr>
      <w:r w:rsidRPr="006620AD">
        <w:t>Car driver and able to access a vehicle for work purposes.</w:t>
      </w:r>
    </w:p>
    <w:p w14:paraId="169FDCC6" w14:textId="77777777" w:rsidR="007D12D9" w:rsidRPr="006620AD" w:rsidRDefault="000B4470" w:rsidP="007D12D9">
      <w:pPr>
        <w:pStyle w:val="Bulletpoints"/>
      </w:pPr>
      <w:r w:rsidRPr="006620AD">
        <w:t>IT Literate</w:t>
      </w:r>
    </w:p>
    <w:p w14:paraId="0F5EB1DF" w14:textId="77777777" w:rsidR="000142A9" w:rsidRDefault="000B4470" w:rsidP="000142A9">
      <w:pPr>
        <w:pStyle w:val="Subheader"/>
      </w:pPr>
      <w:r>
        <w:t>Desirable</w:t>
      </w:r>
    </w:p>
    <w:p w14:paraId="7BDF7D33" w14:textId="77777777" w:rsidR="007D12D9" w:rsidRPr="006620AD" w:rsidRDefault="000B4470" w:rsidP="007D12D9">
      <w:pPr>
        <w:pStyle w:val="Bulletpoints"/>
      </w:pPr>
      <w:r w:rsidRPr="006620AD">
        <w:t>Experience of leading a project.</w:t>
      </w:r>
    </w:p>
    <w:p w14:paraId="47D31213" w14:textId="00DF6FB7" w:rsidR="007D12D9" w:rsidRPr="006620AD" w:rsidRDefault="000B4470" w:rsidP="007D12D9">
      <w:pPr>
        <w:pStyle w:val="Bulletpoints"/>
      </w:pPr>
      <w:r w:rsidRPr="006620AD">
        <w:t>Leadership qualification</w:t>
      </w:r>
      <w:r w:rsidR="00000B65">
        <w:t>.</w:t>
      </w:r>
    </w:p>
    <w:p w14:paraId="0769492F" w14:textId="77777777" w:rsidR="007D12D9" w:rsidRPr="006620AD" w:rsidRDefault="000B4470" w:rsidP="007D12D9">
      <w:pPr>
        <w:pStyle w:val="Bulletpoints"/>
      </w:pPr>
      <w:r w:rsidRPr="006620AD">
        <w:t>High level of emotional intelligence.</w:t>
      </w:r>
    </w:p>
    <w:p w14:paraId="6D29413A" w14:textId="77777777" w:rsidR="007D12D9" w:rsidRPr="006620AD" w:rsidRDefault="000B4470" w:rsidP="007D12D9">
      <w:pPr>
        <w:pStyle w:val="Bulletpoints"/>
      </w:pPr>
      <w:r w:rsidRPr="006620AD">
        <w:t xml:space="preserve">Confident and effective networking skills. </w:t>
      </w:r>
    </w:p>
    <w:p w14:paraId="62B82DE7" w14:textId="77777777" w:rsidR="007D12D9" w:rsidRPr="006620AD" w:rsidRDefault="000B4470" w:rsidP="007D12D9">
      <w:pPr>
        <w:pStyle w:val="Bulletpoints"/>
      </w:pPr>
      <w:r w:rsidRPr="006620AD">
        <w:t>Ability to prepare and deliver presentations to a group of people.</w:t>
      </w:r>
    </w:p>
    <w:p w14:paraId="4EC5DD0B" w14:textId="77777777" w:rsidR="007D12D9" w:rsidRPr="006620AD" w:rsidRDefault="000B4470" w:rsidP="007D12D9">
      <w:pPr>
        <w:pStyle w:val="Bulletpoints"/>
      </w:pPr>
      <w:r w:rsidRPr="006620AD">
        <w:t>Good undertanding of finance and budgetary mangement.</w:t>
      </w:r>
    </w:p>
    <w:p w14:paraId="7C517A96" w14:textId="77777777" w:rsidR="000142A9" w:rsidRPr="00B27235" w:rsidRDefault="000142A9" w:rsidP="000142A9">
      <w:pPr>
        <w:pStyle w:val="Bulletpoints"/>
        <w:numPr>
          <w:ilvl w:val="0"/>
          <w:numId w:val="0"/>
        </w:numPr>
        <w:ind w:left="567" w:hanging="283"/>
      </w:pPr>
    </w:p>
    <w:p w14:paraId="041D7B3F" w14:textId="77777777" w:rsidR="00D96EFB" w:rsidRDefault="00D96EFB" w:rsidP="00B84F78"/>
    <w:p w14:paraId="7A0DC965" w14:textId="77777777" w:rsidR="00D96EFB" w:rsidRPr="00B27235" w:rsidRDefault="00D96EFB" w:rsidP="00D96EFB">
      <w:pPr>
        <w:pStyle w:val="Body"/>
      </w:pPr>
    </w:p>
    <w:p w14:paraId="7DF419A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1C781F" w14:paraId="60973964" w14:textId="77777777" w:rsidTr="00D96EFB">
        <w:trPr>
          <w:trHeight w:val="510"/>
        </w:trPr>
        <w:tc>
          <w:tcPr>
            <w:tcW w:w="10173" w:type="dxa"/>
            <w:tcBorders>
              <w:top w:val="nil"/>
              <w:left w:val="nil"/>
              <w:bottom w:val="single" w:sz="4" w:space="0" w:color="B52059"/>
              <w:right w:val="nil"/>
            </w:tcBorders>
          </w:tcPr>
          <w:p w14:paraId="18892683" w14:textId="77777777" w:rsidR="00D96EFB" w:rsidRPr="00B27235" w:rsidRDefault="000B4470" w:rsidP="00D96EFB">
            <w:pPr>
              <w:pStyle w:val="Subheader"/>
            </w:pPr>
            <w:r w:rsidRPr="00B27235">
              <w:t>Employee signature</w:t>
            </w:r>
          </w:p>
        </w:tc>
      </w:tr>
      <w:tr w:rsidR="001C781F" w14:paraId="1E08E5A4"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2481AE4F" w14:textId="77777777" w:rsidR="00D96EFB" w:rsidRPr="00B27235" w:rsidRDefault="000B4470" w:rsidP="00D96EFB">
            <w:pPr>
              <w:pStyle w:val="Subheader"/>
            </w:pPr>
            <w:r w:rsidRPr="00B27235">
              <w:t>Manager signature</w:t>
            </w:r>
          </w:p>
        </w:tc>
      </w:tr>
    </w:tbl>
    <w:p w14:paraId="565E8F5B"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942D" w14:textId="77777777" w:rsidR="000B4470" w:rsidRDefault="000B4470">
      <w:pPr>
        <w:spacing w:after="0" w:line="240" w:lineRule="auto"/>
      </w:pPr>
      <w:r>
        <w:separator/>
      </w:r>
    </w:p>
  </w:endnote>
  <w:endnote w:type="continuationSeparator" w:id="0">
    <w:p w14:paraId="3CCE9CB0" w14:textId="77777777" w:rsidR="000B4470" w:rsidRDefault="000B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Calibri"/>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ECA" w14:textId="77777777" w:rsidR="00B55DAB" w:rsidRDefault="000B447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13C47676" wp14:editId="7301532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05AFC3B" w14:textId="77777777" w:rsidR="00B55DAB" w:rsidRDefault="00B55DAB" w:rsidP="00B55DAB">
    <w:pPr>
      <w:spacing w:after="0"/>
      <w:jc w:val="center"/>
      <w:rPr>
        <w:rFonts w:ascii="Arial" w:hAnsi="Arial" w:cs="Arial"/>
        <w:sz w:val="14"/>
        <w:szCs w:val="14"/>
      </w:rPr>
    </w:pPr>
  </w:p>
  <w:p w14:paraId="2D8B3CE6" w14:textId="77777777" w:rsidR="000A283D" w:rsidRDefault="000B447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w:t>
    </w:r>
    <w:r w:rsidRPr="000A283D">
      <w:rPr>
        <w:rFonts w:ascii="Arial" w:hAnsi="Arial" w:cs="Arial"/>
        <w:sz w:val="14"/>
        <w:szCs w:val="14"/>
      </w:rPr>
      <w:t>Cheshire WA7 4QX</w:t>
    </w:r>
    <w:bookmarkStart w:id="0" w:name="_Hlk89170336"/>
    <w:bookmarkEnd w:id="0"/>
  </w:p>
  <w:p w14:paraId="51AC18B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6B09" w14:textId="77777777" w:rsidR="000B4470" w:rsidRDefault="000B4470">
      <w:pPr>
        <w:spacing w:after="0" w:line="240" w:lineRule="auto"/>
      </w:pPr>
      <w:r>
        <w:separator/>
      </w:r>
    </w:p>
  </w:footnote>
  <w:footnote w:type="continuationSeparator" w:id="0">
    <w:p w14:paraId="06B0107E" w14:textId="77777777" w:rsidR="000B4470" w:rsidRDefault="000B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794D" w14:textId="77777777" w:rsidR="000A283D" w:rsidRPr="003F2700" w:rsidRDefault="000B447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2BBF1CF1" wp14:editId="5DC6194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25301C46">
      <w:start w:val="1"/>
      <w:numFmt w:val="bullet"/>
      <w:pStyle w:val="Bulletpoints"/>
      <w:lvlText w:val=""/>
      <w:lvlJc w:val="left"/>
      <w:pPr>
        <w:ind w:left="567" w:hanging="283"/>
      </w:pPr>
      <w:rPr>
        <w:rFonts w:ascii="Symbol" w:hAnsi="Symbol" w:hint="default"/>
        <w:color w:val="B52059" w:themeColor="accent1"/>
      </w:rPr>
    </w:lvl>
    <w:lvl w:ilvl="1" w:tplc="EDA4328A" w:tentative="1">
      <w:start w:val="1"/>
      <w:numFmt w:val="bullet"/>
      <w:lvlText w:val="o"/>
      <w:lvlJc w:val="left"/>
      <w:pPr>
        <w:ind w:left="1440" w:hanging="360"/>
      </w:pPr>
      <w:rPr>
        <w:rFonts w:ascii="Courier New" w:hAnsi="Courier New" w:cs="Courier New" w:hint="default"/>
      </w:rPr>
    </w:lvl>
    <w:lvl w:ilvl="2" w:tplc="54B888A2" w:tentative="1">
      <w:start w:val="1"/>
      <w:numFmt w:val="bullet"/>
      <w:lvlText w:val=""/>
      <w:lvlJc w:val="left"/>
      <w:pPr>
        <w:ind w:left="2160" w:hanging="360"/>
      </w:pPr>
      <w:rPr>
        <w:rFonts w:ascii="Wingdings" w:hAnsi="Wingdings" w:hint="default"/>
      </w:rPr>
    </w:lvl>
    <w:lvl w:ilvl="3" w:tplc="4BC88656" w:tentative="1">
      <w:start w:val="1"/>
      <w:numFmt w:val="bullet"/>
      <w:lvlText w:val=""/>
      <w:lvlJc w:val="left"/>
      <w:pPr>
        <w:ind w:left="2880" w:hanging="360"/>
      </w:pPr>
      <w:rPr>
        <w:rFonts w:ascii="Symbol" w:hAnsi="Symbol" w:hint="default"/>
      </w:rPr>
    </w:lvl>
    <w:lvl w:ilvl="4" w:tplc="27F8CB16" w:tentative="1">
      <w:start w:val="1"/>
      <w:numFmt w:val="bullet"/>
      <w:lvlText w:val="o"/>
      <w:lvlJc w:val="left"/>
      <w:pPr>
        <w:ind w:left="3600" w:hanging="360"/>
      </w:pPr>
      <w:rPr>
        <w:rFonts w:ascii="Courier New" w:hAnsi="Courier New" w:cs="Courier New" w:hint="default"/>
      </w:rPr>
    </w:lvl>
    <w:lvl w:ilvl="5" w:tplc="B930DD7A" w:tentative="1">
      <w:start w:val="1"/>
      <w:numFmt w:val="bullet"/>
      <w:lvlText w:val=""/>
      <w:lvlJc w:val="left"/>
      <w:pPr>
        <w:ind w:left="4320" w:hanging="360"/>
      </w:pPr>
      <w:rPr>
        <w:rFonts w:ascii="Wingdings" w:hAnsi="Wingdings" w:hint="default"/>
      </w:rPr>
    </w:lvl>
    <w:lvl w:ilvl="6" w:tplc="32FA0496" w:tentative="1">
      <w:start w:val="1"/>
      <w:numFmt w:val="bullet"/>
      <w:lvlText w:val=""/>
      <w:lvlJc w:val="left"/>
      <w:pPr>
        <w:ind w:left="5040" w:hanging="360"/>
      </w:pPr>
      <w:rPr>
        <w:rFonts w:ascii="Symbol" w:hAnsi="Symbol" w:hint="default"/>
      </w:rPr>
    </w:lvl>
    <w:lvl w:ilvl="7" w:tplc="629A45E2" w:tentative="1">
      <w:start w:val="1"/>
      <w:numFmt w:val="bullet"/>
      <w:lvlText w:val="o"/>
      <w:lvlJc w:val="left"/>
      <w:pPr>
        <w:ind w:left="5760" w:hanging="360"/>
      </w:pPr>
      <w:rPr>
        <w:rFonts w:ascii="Courier New" w:hAnsi="Courier New" w:cs="Courier New" w:hint="default"/>
      </w:rPr>
    </w:lvl>
    <w:lvl w:ilvl="8" w:tplc="3D264C56" w:tentative="1">
      <w:start w:val="1"/>
      <w:numFmt w:val="bullet"/>
      <w:lvlText w:val=""/>
      <w:lvlJc w:val="left"/>
      <w:pPr>
        <w:ind w:left="6480" w:hanging="360"/>
      </w:pPr>
      <w:rPr>
        <w:rFonts w:ascii="Wingdings" w:hAnsi="Wingdings" w:hint="default"/>
      </w:rPr>
    </w:lvl>
  </w:abstractNum>
  <w:abstractNum w:abstractNumId="1" w15:restartNumberingAfterBreak="0">
    <w:nsid w:val="10303735"/>
    <w:multiLevelType w:val="hybridMultilevel"/>
    <w:tmpl w:val="C8FE47C6"/>
    <w:lvl w:ilvl="0" w:tplc="4C04B536">
      <w:start w:val="1"/>
      <w:numFmt w:val="decimal"/>
      <w:lvlText w:val="%1."/>
      <w:lvlJc w:val="left"/>
      <w:pPr>
        <w:ind w:left="720" w:hanging="360"/>
      </w:pPr>
      <w:rPr>
        <w:rFonts w:hint="default"/>
      </w:rPr>
    </w:lvl>
    <w:lvl w:ilvl="1" w:tplc="6610D71A">
      <w:start w:val="1"/>
      <w:numFmt w:val="bullet"/>
      <w:lvlText w:val="o"/>
      <w:lvlJc w:val="left"/>
      <w:pPr>
        <w:ind w:left="1440" w:hanging="360"/>
      </w:pPr>
      <w:rPr>
        <w:rFonts w:ascii="Courier New" w:hAnsi="Courier New" w:cs="Courier New" w:hint="default"/>
      </w:rPr>
    </w:lvl>
    <w:lvl w:ilvl="2" w:tplc="BA6406CA">
      <w:start w:val="1"/>
      <w:numFmt w:val="bullet"/>
      <w:lvlText w:val=""/>
      <w:lvlJc w:val="left"/>
      <w:pPr>
        <w:ind w:left="2160" w:hanging="360"/>
      </w:pPr>
      <w:rPr>
        <w:rFonts w:ascii="Wingdings" w:hAnsi="Wingdings" w:hint="default"/>
      </w:rPr>
    </w:lvl>
    <w:lvl w:ilvl="3" w:tplc="E0F8473E">
      <w:start w:val="1"/>
      <w:numFmt w:val="bullet"/>
      <w:lvlText w:val=""/>
      <w:lvlJc w:val="left"/>
      <w:pPr>
        <w:ind w:left="2880" w:hanging="360"/>
      </w:pPr>
      <w:rPr>
        <w:rFonts w:ascii="Symbol" w:hAnsi="Symbol" w:hint="default"/>
      </w:rPr>
    </w:lvl>
    <w:lvl w:ilvl="4" w:tplc="A63CBCF2">
      <w:start w:val="1"/>
      <w:numFmt w:val="bullet"/>
      <w:lvlText w:val="o"/>
      <w:lvlJc w:val="left"/>
      <w:pPr>
        <w:ind w:left="3600" w:hanging="360"/>
      </w:pPr>
      <w:rPr>
        <w:rFonts w:ascii="Courier New" w:hAnsi="Courier New" w:cs="Courier New" w:hint="default"/>
      </w:rPr>
    </w:lvl>
    <w:lvl w:ilvl="5" w:tplc="348C5C36">
      <w:start w:val="1"/>
      <w:numFmt w:val="bullet"/>
      <w:lvlText w:val=""/>
      <w:lvlJc w:val="left"/>
      <w:pPr>
        <w:ind w:left="4320" w:hanging="360"/>
      </w:pPr>
      <w:rPr>
        <w:rFonts w:ascii="Wingdings" w:hAnsi="Wingdings" w:hint="default"/>
      </w:rPr>
    </w:lvl>
    <w:lvl w:ilvl="6" w:tplc="E9EA3EAE">
      <w:start w:val="1"/>
      <w:numFmt w:val="bullet"/>
      <w:lvlText w:val=""/>
      <w:lvlJc w:val="left"/>
      <w:pPr>
        <w:ind w:left="5040" w:hanging="360"/>
      </w:pPr>
      <w:rPr>
        <w:rFonts w:ascii="Symbol" w:hAnsi="Symbol" w:hint="default"/>
      </w:rPr>
    </w:lvl>
    <w:lvl w:ilvl="7" w:tplc="0FC67ADE">
      <w:start w:val="1"/>
      <w:numFmt w:val="bullet"/>
      <w:lvlText w:val="o"/>
      <w:lvlJc w:val="left"/>
      <w:pPr>
        <w:ind w:left="5760" w:hanging="360"/>
      </w:pPr>
      <w:rPr>
        <w:rFonts w:ascii="Courier New" w:hAnsi="Courier New" w:cs="Courier New" w:hint="default"/>
      </w:rPr>
    </w:lvl>
    <w:lvl w:ilvl="8" w:tplc="1F2A0886">
      <w:start w:val="1"/>
      <w:numFmt w:val="bullet"/>
      <w:lvlText w:val=""/>
      <w:lvlJc w:val="left"/>
      <w:pPr>
        <w:ind w:left="6480" w:hanging="360"/>
      </w:pPr>
      <w:rPr>
        <w:rFonts w:ascii="Wingdings" w:hAnsi="Wingdings" w:hint="default"/>
      </w:rPr>
    </w:lvl>
  </w:abstractNum>
  <w:abstractNum w:abstractNumId="2" w15:restartNumberingAfterBreak="0">
    <w:nsid w:val="10664002"/>
    <w:multiLevelType w:val="hybridMultilevel"/>
    <w:tmpl w:val="6542F8C6"/>
    <w:lvl w:ilvl="0" w:tplc="028E510A">
      <w:start w:val="1"/>
      <w:numFmt w:val="bullet"/>
      <w:lvlText w:val=""/>
      <w:lvlJc w:val="left"/>
      <w:pPr>
        <w:ind w:left="720" w:hanging="360"/>
      </w:pPr>
      <w:rPr>
        <w:rFonts w:ascii="Symbol" w:hAnsi="Symbol" w:hint="default"/>
      </w:rPr>
    </w:lvl>
    <w:lvl w:ilvl="1" w:tplc="42A669C8">
      <w:start w:val="1"/>
      <w:numFmt w:val="bullet"/>
      <w:lvlText w:val="o"/>
      <w:lvlJc w:val="left"/>
      <w:pPr>
        <w:ind w:left="1440" w:hanging="360"/>
      </w:pPr>
      <w:rPr>
        <w:rFonts w:ascii="Courier New" w:hAnsi="Courier New" w:cs="Courier New" w:hint="default"/>
      </w:rPr>
    </w:lvl>
    <w:lvl w:ilvl="2" w:tplc="B04CEFE8">
      <w:start w:val="1"/>
      <w:numFmt w:val="bullet"/>
      <w:lvlText w:val=""/>
      <w:lvlJc w:val="left"/>
      <w:pPr>
        <w:ind w:left="2160" w:hanging="360"/>
      </w:pPr>
      <w:rPr>
        <w:rFonts w:ascii="Wingdings" w:hAnsi="Wingdings" w:hint="default"/>
      </w:rPr>
    </w:lvl>
    <w:lvl w:ilvl="3" w:tplc="172C5A9A">
      <w:start w:val="1"/>
      <w:numFmt w:val="bullet"/>
      <w:lvlText w:val=""/>
      <w:lvlJc w:val="left"/>
      <w:pPr>
        <w:ind w:left="2880" w:hanging="360"/>
      </w:pPr>
      <w:rPr>
        <w:rFonts w:ascii="Symbol" w:hAnsi="Symbol" w:hint="default"/>
      </w:rPr>
    </w:lvl>
    <w:lvl w:ilvl="4" w:tplc="63786FE2">
      <w:start w:val="1"/>
      <w:numFmt w:val="bullet"/>
      <w:lvlText w:val="o"/>
      <w:lvlJc w:val="left"/>
      <w:pPr>
        <w:ind w:left="3600" w:hanging="360"/>
      </w:pPr>
      <w:rPr>
        <w:rFonts w:ascii="Courier New" w:hAnsi="Courier New" w:cs="Courier New" w:hint="default"/>
      </w:rPr>
    </w:lvl>
    <w:lvl w:ilvl="5" w:tplc="AD0A0388">
      <w:start w:val="1"/>
      <w:numFmt w:val="bullet"/>
      <w:lvlText w:val=""/>
      <w:lvlJc w:val="left"/>
      <w:pPr>
        <w:ind w:left="4320" w:hanging="360"/>
      </w:pPr>
      <w:rPr>
        <w:rFonts w:ascii="Wingdings" w:hAnsi="Wingdings" w:hint="default"/>
      </w:rPr>
    </w:lvl>
    <w:lvl w:ilvl="6" w:tplc="E34EC0CA">
      <w:start w:val="1"/>
      <w:numFmt w:val="bullet"/>
      <w:lvlText w:val=""/>
      <w:lvlJc w:val="left"/>
      <w:pPr>
        <w:ind w:left="5040" w:hanging="360"/>
      </w:pPr>
      <w:rPr>
        <w:rFonts w:ascii="Symbol" w:hAnsi="Symbol" w:hint="default"/>
      </w:rPr>
    </w:lvl>
    <w:lvl w:ilvl="7" w:tplc="999213FE">
      <w:start w:val="1"/>
      <w:numFmt w:val="bullet"/>
      <w:lvlText w:val="o"/>
      <w:lvlJc w:val="left"/>
      <w:pPr>
        <w:ind w:left="5760" w:hanging="360"/>
      </w:pPr>
      <w:rPr>
        <w:rFonts w:ascii="Courier New" w:hAnsi="Courier New" w:cs="Courier New" w:hint="default"/>
      </w:rPr>
    </w:lvl>
    <w:lvl w:ilvl="8" w:tplc="5C8E37FE">
      <w:start w:val="1"/>
      <w:numFmt w:val="bullet"/>
      <w:lvlText w:val=""/>
      <w:lvlJc w:val="left"/>
      <w:pPr>
        <w:ind w:left="6480" w:hanging="360"/>
      </w:pPr>
      <w:rPr>
        <w:rFonts w:ascii="Wingdings" w:hAnsi="Wingdings" w:hint="default"/>
      </w:rPr>
    </w:lvl>
  </w:abstractNum>
  <w:abstractNum w:abstractNumId="3" w15:restartNumberingAfterBreak="0">
    <w:nsid w:val="370B6D80"/>
    <w:multiLevelType w:val="multilevel"/>
    <w:tmpl w:val="319E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B1CC9"/>
    <w:multiLevelType w:val="hybridMultilevel"/>
    <w:tmpl w:val="0CBE4A50"/>
    <w:lvl w:ilvl="0" w:tplc="D3783C38">
      <w:start w:val="1"/>
      <w:numFmt w:val="bullet"/>
      <w:lvlText w:val=""/>
      <w:lvlJc w:val="left"/>
      <w:pPr>
        <w:ind w:left="720" w:hanging="360"/>
      </w:pPr>
      <w:rPr>
        <w:rFonts w:ascii="Symbol" w:hAnsi="Symbol" w:hint="default"/>
      </w:rPr>
    </w:lvl>
    <w:lvl w:ilvl="1" w:tplc="7CF074EE">
      <w:start w:val="1"/>
      <w:numFmt w:val="bullet"/>
      <w:lvlText w:val="o"/>
      <w:lvlJc w:val="left"/>
      <w:pPr>
        <w:ind w:left="1440" w:hanging="360"/>
      </w:pPr>
      <w:rPr>
        <w:rFonts w:ascii="Courier New" w:hAnsi="Courier New" w:hint="default"/>
      </w:rPr>
    </w:lvl>
    <w:lvl w:ilvl="2" w:tplc="6E7AB62A">
      <w:start w:val="1"/>
      <w:numFmt w:val="bullet"/>
      <w:lvlText w:val=""/>
      <w:lvlJc w:val="left"/>
      <w:pPr>
        <w:ind w:left="2160" w:hanging="360"/>
      </w:pPr>
      <w:rPr>
        <w:rFonts w:ascii="Wingdings" w:hAnsi="Wingdings" w:hint="default"/>
      </w:rPr>
    </w:lvl>
    <w:lvl w:ilvl="3" w:tplc="DDE8BC9A">
      <w:start w:val="1"/>
      <w:numFmt w:val="bullet"/>
      <w:lvlText w:val=""/>
      <w:lvlJc w:val="left"/>
      <w:pPr>
        <w:ind w:left="2880" w:hanging="360"/>
      </w:pPr>
      <w:rPr>
        <w:rFonts w:ascii="Symbol" w:hAnsi="Symbol" w:hint="default"/>
      </w:rPr>
    </w:lvl>
    <w:lvl w:ilvl="4" w:tplc="FB1CF11A">
      <w:start w:val="1"/>
      <w:numFmt w:val="bullet"/>
      <w:lvlText w:val="o"/>
      <w:lvlJc w:val="left"/>
      <w:pPr>
        <w:ind w:left="3600" w:hanging="360"/>
      </w:pPr>
      <w:rPr>
        <w:rFonts w:ascii="Courier New" w:hAnsi="Courier New" w:hint="default"/>
      </w:rPr>
    </w:lvl>
    <w:lvl w:ilvl="5" w:tplc="24924DFE">
      <w:start w:val="1"/>
      <w:numFmt w:val="bullet"/>
      <w:lvlText w:val=""/>
      <w:lvlJc w:val="left"/>
      <w:pPr>
        <w:ind w:left="4320" w:hanging="360"/>
      </w:pPr>
      <w:rPr>
        <w:rFonts w:ascii="Wingdings" w:hAnsi="Wingdings" w:hint="default"/>
      </w:rPr>
    </w:lvl>
    <w:lvl w:ilvl="6" w:tplc="7180D6DE">
      <w:start w:val="1"/>
      <w:numFmt w:val="bullet"/>
      <w:lvlText w:val=""/>
      <w:lvlJc w:val="left"/>
      <w:pPr>
        <w:ind w:left="5040" w:hanging="360"/>
      </w:pPr>
      <w:rPr>
        <w:rFonts w:ascii="Symbol" w:hAnsi="Symbol" w:hint="default"/>
      </w:rPr>
    </w:lvl>
    <w:lvl w:ilvl="7" w:tplc="A9D010F0">
      <w:start w:val="1"/>
      <w:numFmt w:val="bullet"/>
      <w:lvlText w:val="o"/>
      <w:lvlJc w:val="left"/>
      <w:pPr>
        <w:ind w:left="5760" w:hanging="360"/>
      </w:pPr>
      <w:rPr>
        <w:rFonts w:ascii="Courier New" w:hAnsi="Courier New" w:hint="default"/>
      </w:rPr>
    </w:lvl>
    <w:lvl w:ilvl="8" w:tplc="0D9EAC74">
      <w:start w:val="1"/>
      <w:numFmt w:val="bullet"/>
      <w:lvlText w:val=""/>
      <w:lvlJc w:val="left"/>
      <w:pPr>
        <w:ind w:left="6480" w:hanging="360"/>
      </w:pPr>
      <w:rPr>
        <w:rFonts w:ascii="Wingdings" w:hAnsi="Wingdings" w:hint="default"/>
      </w:rPr>
    </w:lvl>
  </w:abstractNum>
  <w:abstractNum w:abstractNumId="5" w15:restartNumberingAfterBreak="0">
    <w:nsid w:val="40E24D1F"/>
    <w:multiLevelType w:val="hybridMultilevel"/>
    <w:tmpl w:val="C3866548"/>
    <w:lvl w:ilvl="0" w:tplc="965001E8">
      <w:start w:val="1"/>
      <w:numFmt w:val="bullet"/>
      <w:lvlText w:val=""/>
      <w:lvlJc w:val="left"/>
      <w:pPr>
        <w:ind w:left="720" w:hanging="360"/>
      </w:pPr>
      <w:rPr>
        <w:rFonts w:ascii="Symbol" w:hAnsi="Symbol" w:hint="default"/>
      </w:rPr>
    </w:lvl>
    <w:lvl w:ilvl="1" w:tplc="667881D0">
      <w:start w:val="1"/>
      <w:numFmt w:val="bullet"/>
      <w:lvlText w:val="o"/>
      <w:lvlJc w:val="left"/>
      <w:pPr>
        <w:ind w:left="1440" w:hanging="360"/>
      </w:pPr>
      <w:rPr>
        <w:rFonts w:ascii="Courier New" w:hAnsi="Courier New" w:cs="Courier New" w:hint="default"/>
      </w:rPr>
    </w:lvl>
    <w:lvl w:ilvl="2" w:tplc="6CF69D8E" w:tentative="1">
      <w:start w:val="1"/>
      <w:numFmt w:val="bullet"/>
      <w:lvlText w:val=""/>
      <w:lvlJc w:val="left"/>
      <w:pPr>
        <w:ind w:left="2160" w:hanging="360"/>
      </w:pPr>
      <w:rPr>
        <w:rFonts w:ascii="Wingdings" w:hAnsi="Wingdings" w:hint="default"/>
      </w:rPr>
    </w:lvl>
    <w:lvl w:ilvl="3" w:tplc="D6E0EDDC" w:tentative="1">
      <w:start w:val="1"/>
      <w:numFmt w:val="bullet"/>
      <w:lvlText w:val=""/>
      <w:lvlJc w:val="left"/>
      <w:pPr>
        <w:ind w:left="2880" w:hanging="360"/>
      </w:pPr>
      <w:rPr>
        <w:rFonts w:ascii="Symbol" w:hAnsi="Symbol" w:hint="default"/>
      </w:rPr>
    </w:lvl>
    <w:lvl w:ilvl="4" w:tplc="C5805EB0" w:tentative="1">
      <w:start w:val="1"/>
      <w:numFmt w:val="bullet"/>
      <w:lvlText w:val="o"/>
      <w:lvlJc w:val="left"/>
      <w:pPr>
        <w:ind w:left="3600" w:hanging="360"/>
      </w:pPr>
      <w:rPr>
        <w:rFonts w:ascii="Courier New" w:hAnsi="Courier New" w:cs="Courier New" w:hint="default"/>
      </w:rPr>
    </w:lvl>
    <w:lvl w:ilvl="5" w:tplc="EAE85818" w:tentative="1">
      <w:start w:val="1"/>
      <w:numFmt w:val="bullet"/>
      <w:lvlText w:val=""/>
      <w:lvlJc w:val="left"/>
      <w:pPr>
        <w:ind w:left="4320" w:hanging="360"/>
      </w:pPr>
      <w:rPr>
        <w:rFonts w:ascii="Wingdings" w:hAnsi="Wingdings" w:hint="default"/>
      </w:rPr>
    </w:lvl>
    <w:lvl w:ilvl="6" w:tplc="0E146278" w:tentative="1">
      <w:start w:val="1"/>
      <w:numFmt w:val="bullet"/>
      <w:lvlText w:val=""/>
      <w:lvlJc w:val="left"/>
      <w:pPr>
        <w:ind w:left="5040" w:hanging="360"/>
      </w:pPr>
      <w:rPr>
        <w:rFonts w:ascii="Symbol" w:hAnsi="Symbol" w:hint="default"/>
      </w:rPr>
    </w:lvl>
    <w:lvl w:ilvl="7" w:tplc="F51AA5BA" w:tentative="1">
      <w:start w:val="1"/>
      <w:numFmt w:val="bullet"/>
      <w:lvlText w:val="o"/>
      <w:lvlJc w:val="left"/>
      <w:pPr>
        <w:ind w:left="5760" w:hanging="360"/>
      </w:pPr>
      <w:rPr>
        <w:rFonts w:ascii="Courier New" w:hAnsi="Courier New" w:cs="Courier New" w:hint="default"/>
      </w:rPr>
    </w:lvl>
    <w:lvl w:ilvl="8" w:tplc="4056B496" w:tentative="1">
      <w:start w:val="1"/>
      <w:numFmt w:val="bullet"/>
      <w:lvlText w:val=""/>
      <w:lvlJc w:val="left"/>
      <w:pPr>
        <w:ind w:left="6480" w:hanging="360"/>
      </w:pPr>
      <w:rPr>
        <w:rFonts w:ascii="Wingdings" w:hAnsi="Wingdings" w:hint="default"/>
      </w:rPr>
    </w:lvl>
  </w:abstractNum>
  <w:abstractNum w:abstractNumId="6" w15:restartNumberingAfterBreak="0">
    <w:nsid w:val="4AA72199"/>
    <w:multiLevelType w:val="hybridMultilevel"/>
    <w:tmpl w:val="E4E6F67A"/>
    <w:lvl w:ilvl="0" w:tplc="F4646B28">
      <w:start w:val="1"/>
      <w:numFmt w:val="decimal"/>
      <w:lvlText w:val="%1."/>
      <w:lvlJc w:val="left"/>
      <w:pPr>
        <w:ind w:left="1004" w:hanging="360"/>
      </w:pPr>
      <w:rPr>
        <w:rFonts w:hint="default"/>
      </w:rPr>
    </w:lvl>
    <w:lvl w:ilvl="1" w:tplc="493AB99A" w:tentative="1">
      <w:start w:val="1"/>
      <w:numFmt w:val="bullet"/>
      <w:lvlText w:val="o"/>
      <w:lvlJc w:val="left"/>
      <w:pPr>
        <w:ind w:left="1724" w:hanging="360"/>
      </w:pPr>
      <w:rPr>
        <w:rFonts w:ascii="Courier New" w:hAnsi="Courier New" w:cs="Courier New" w:hint="default"/>
      </w:rPr>
    </w:lvl>
    <w:lvl w:ilvl="2" w:tplc="CF104986" w:tentative="1">
      <w:start w:val="1"/>
      <w:numFmt w:val="bullet"/>
      <w:lvlText w:val=""/>
      <w:lvlJc w:val="left"/>
      <w:pPr>
        <w:ind w:left="2444" w:hanging="360"/>
      </w:pPr>
      <w:rPr>
        <w:rFonts w:ascii="Wingdings" w:hAnsi="Wingdings" w:hint="default"/>
      </w:rPr>
    </w:lvl>
    <w:lvl w:ilvl="3" w:tplc="F31C42C4" w:tentative="1">
      <w:start w:val="1"/>
      <w:numFmt w:val="bullet"/>
      <w:lvlText w:val=""/>
      <w:lvlJc w:val="left"/>
      <w:pPr>
        <w:ind w:left="3164" w:hanging="360"/>
      </w:pPr>
      <w:rPr>
        <w:rFonts w:ascii="Symbol" w:hAnsi="Symbol" w:hint="default"/>
      </w:rPr>
    </w:lvl>
    <w:lvl w:ilvl="4" w:tplc="A9B2C0E8" w:tentative="1">
      <w:start w:val="1"/>
      <w:numFmt w:val="bullet"/>
      <w:lvlText w:val="o"/>
      <w:lvlJc w:val="left"/>
      <w:pPr>
        <w:ind w:left="3884" w:hanging="360"/>
      </w:pPr>
      <w:rPr>
        <w:rFonts w:ascii="Courier New" w:hAnsi="Courier New" w:cs="Courier New" w:hint="default"/>
      </w:rPr>
    </w:lvl>
    <w:lvl w:ilvl="5" w:tplc="0538A696" w:tentative="1">
      <w:start w:val="1"/>
      <w:numFmt w:val="bullet"/>
      <w:lvlText w:val=""/>
      <w:lvlJc w:val="left"/>
      <w:pPr>
        <w:ind w:left="4604" w:hanging="360"/>
      </w:pPr>
      <w:rPr>
        <w:rFonts w:ascii="Wingdings" w:hAnsi="Wingdings" w:hint="default"/>
      </w:rPr>
    </w:lvl>
    <w:lvl w:ilvl="6" w:tplc="5C709838" w:tentative="1">
      <w:start w:val="1"/>
      <w:numFmt w:val="bullet"/>
      <w:lvlText w:val=""/>
      <w:lvlJc w:val="left"/>
      <w:pPr>
        <w:ind w:left="5324" w:hanging="360"/>
      </w:pPr>
      <w:rPr>
        <w:rFonts w:ascii="Symbol" w:hAnsi="Symbol" w:hint="default"/>
      </w:rPr>
    </w:lvl>
    <w:lvl w:ilvl="7" w:tplc="21145372" w:tentative="1">
      <w:start w:val="1"/>
      <w:numFmt w:val="bullet"/>
      <w:lvlText w:val="o"/>
      <w:lvlJc w:val="left"/>
      <w:pPr>
        <w:ind w:left="6044" w:hanging="360"/>
      </w:pPr>
      <w:rPr>
        <w:rFonts w:ascii="Courier New" w:hAnsi="Courier New" w:cs="Courier New" w:hint="default"/>
      </w:rPr>
    </w:lvl>
    <w:lvl w:ilvl="8" w:tplc="A09CED5E" w:tentative="1">
      <w:start w:val="1"/>
      <w:numFmt w:val="bullet"/>
      <w:lvlText w:val=""/>
      <w:lvlJc w:val="left"/>
      <w:pPr>
        <w:ind w:left="6764" w:hanging="360"/>
      </w:pPr>
      <w:rPr>
        <w:rFonts w:ascii="Wingdings" w:hAnsi="Wingdings" w:hint="default"/>
      </w:rPr>
    </w:lvl>
  </w:abstractNum>
  <w:abstractNum w:abstractNumId="7" w15:restartNumberingAfterBreak="0">
    <w:nsid w:val="50D419FE"/>
    <w:multiLevelType w:val="hybridMultilevel"/>
    <w:tmpl w:val="D1EA8DF4"/>
    <w:lvl w:ilvl="0" w:tplc="F39C5F18">
      <w:start w:val="1"/>
      <w:numFmt w:val="bullet"/>
      <w:lvlText w:val=""/>
      <w:lvlJc w:val="left"/>
      <w:pPr>
        <w:ind w:left="1004" w:hanging="360"/>
      </w:pPr>
      <w:rPr>
        <w:rFonts w:ascii="Symbol" w:hAnsi="Symbol" w:hint="default"/>
      </w:rPr>
    </w:lvl>
    <w:lvl w:ilvl="1" w:tplc="7BA83A24" w:tentative="1">
      <w:start w:val="1"/>
      <w:numFmt w:val="bullet"/>
      <w:lvlText w:val="o"/>
      <w:lvlJc w:val="left"/>
      <w:pPr>
        <w:ind w:left="1724" w:hanging="360"/>
      </w:pPr>
      <w:rPr>
        <w:rFonts w:ascii="Courier New" w:hAnsi="Courier New" w:cs="Courier New" w:hint="default"/>
      </w:rPr>
    </w:lvl>
    <w:lvl w:ilvl="2" w:tplc="E750ACB4" w:tentative="1">
      <w:start w:val="1"/>
      <w:numFmt w:val="bullet"/>
      <w:lvlText w:val=""/>
      <w:lvlJc w:val="left"/>
      <w:pPr>
        <w:ind w:left="2444" w:hanging="360"/>
      </w:pPr>
      <w:rPr>
        <w:rFonts w:ascii="Wingdings" w:hAnsi="Wingdings" w:hint="default"/>
      </w:rPr>
    </w:lvl>
    <w:lvl w:ilvl="3" w:tplc="E6F4D0BA" w:tentative="1">
      <w:start w:val="1"/>
      <w:numFmt w:val="bullet"/>
      <w:lvlText w:val=""/>
      <w:lvlJc w:val="left"/>
      <w:pPr>
        <w:ind w:left="3164" w:hanging="360"/>
      </w:pPr>
      <w:rPr>
        <w:rFonts w:ascii="Symbol" w:hAnsi="Symbol" w:hint="default"/>
      </w:rPr>
    </w:lvl>
    <w:lvl w:ilvl="4" w:tplc="075CB082" w:tentative="1">
      <w:start w:val="1"/>
      <w:numFmt w:val="bullet"/>
      <w:lvlText w:val="o"/>
      <w:lvlJc w:val="left"/>
      <w:pPr>
        <w:ind w:left="3884" w:hanging="360"/>
      </w:pPr>
      <w:rPr>
        <w:rFonts w:ascii="Courier New" w:hAnsi="Courier New" w:cs="Courier New" w:hint="default"/>
      </w:rPr>
    </w:lvl>
    <w:lvl w:ilvl="5" w:tplc="0DB8A916" w:tentative="1">
      <w:start w:val="1"/>
      <w:numFmt w:val="bullet"/>
      <w:lvlText w:val=""/>
      <w:lvlJc w:val="left"/>
      <w:pPr>
        <w:ind w:left="4604" w:hanging="360"/>
      </w:pPr>
      <w:rPr>
        <w:rFonts w:ascii="Wingdings" w:hAnsi="Wingdings" w:hint="default"/>
      </w:rPr>
    </w:lvl>
    <w:lvl w:ilvl="6" w:tplc="5BF40580" w:tentative="1">
      <w:start w:val="1"/>
      <w:numFmt w:val="bullet"/>
      <w:lvlText w:val=""/>
      <w:lvlJc w:val="left"/>
      <w:pPr>
        <w:ind w:left="5324" w:hanging="360"/>
      </w:pPr>
      <w:rPr>
        <w:rFonts w:ascii="Symbol" w:hAnsi="Symbol" w:hint="default"/>
      </w:rPr>
    </w:lvl>
    <w:lvl w:ilvl="7" w:tplc="3D50AD18" w:tentative="1">
      <w:start w:val="1"/>
      <w:numFmt w:val="bullet"/>
      <w:lvlText w:val="o"/>
      <w:lvlJc w:val="left"/>
      <w:pPr>
        <w:ind w:left="6044" w:hanging="360"/>
      </w:pPr>
      <w:rPr>
        <w:rFonts w:ascii="Courier New" w:hAnsi="Courier New" w:cs="Courier New" w:hint="default"/>
      </w:rPr>
    </w:lvl>
    <w:lvl w:ilvl="8" w:tplc="F35E1CC8" w:tentative="1">
      <w:start w:val="1"/>
      <w:numFmt w:val="bullet"/>
      <w:lvlText w:val=""/>
      <w:lvlJc w:val="left"/>
      <w:pPr>
        <w:ind w:left="6764" w:hanging="360"/>
      </w:pPr>
      <w:rPr>
        <w:rFonts w:ascii="Wingdings" w:hAnsi="Wingdings" w:hint="default"/>
      </w:rPr>
    </w:lvl>
  </w:abstractNum>
  <w:abstractNum w:abstractNumId="8" w15:restartNumberingAfterBreak="0">
    <w:nsid w:val="62F63C34"/>
    <w:multiLevelType w:val="hybridMultilevel"/>
    <w:tmpl w:val="4DE83542"/>
    <w:lvl w:ilvl="0" w:tplc="C39A5F9E">
      <w:start w:val="1"/>
      <w:numFmt w:val="decimal"/>
      <w:lvlText w:val="%1."/>
      <w:lvlJc w:val="left"/>
      <w:pPr>
        <w:ind w:left="567" w:hanging="283"/>
      </w:pPr>
      <w:rPr>
        <w:rFonts w:hint="default"/>
        <w:color w:val="B52059" w:themeColor="accent1"/>
      </w:rPr>
    </w:lvl>
    <w:lvl w:ilvl="1" w:tplc="8BC2200C" w:tentative="1">
      <w:start w:val="1"/>
      <w:numFmt w:val="bullet"/>
      <w:lvlText w:val="o"/>
      <w:lvlJc w:val="left"/>
      <w:pPr>
        <w:ind w:left="1440" w:hanging="360"/>
      </w:pPr>
      <w:rPr>
        <w:rFonts w:ascii="Courier New" w:hAnsi="Courier New" w:cs="Courier New" w:hint="default"/>
      </w:rPr>
    </w:lvl>
    <w:lvl w:ilvl="2" w:tplc="BD62FECC" w:tentative="1">
      <w:start w:val="1"/>
      <w:numFmt w:val="bullet"/>
      <w:lvlText w:val=""/>
      <w:lvlJc w:val="left"/>
      <w:pPr>
        <w:ind w:left="2160" w:hanging="360"/>
      </w:pPr>
      <w:rPr>
        <w:rFonts w:ascii="Wingdings" w:hAnsi="Wingdings" w:hint="default"/>
      </w:rPr>
    </w:lvl>
    <w:lvl w:ilvl="3" w:tplc="5FA22C18" w:tentative="1">
      <w:start w:val="1"/>
      <w:numFmt w:val="bullet"/>
      <w:lvlText w:val=""/>
      <w:lvlJc w:val="left"/>
      <w:pPr>
        <w:ind w:left="2880" w:hanging="360"/>
      </w:pPr>
      <w:rPr>
        <w:rFonts w:ascii="Symbol" w:hAnsi="Symbol" w:hint="default"/>
      </w:rPr>
    </w:lvl>
    <w:lvl w:ilvl="4" w:tplc="07F6BA62" w:tentative="1">
      <w:start w:val="1"/>
      <w:numFmt w:val="bullet"/>
      <w:lvlText w:val="o"/>
      <w:lvlJc w:val="left"/>
      <w:pPr>
        <w:ind w:left="3600" w:hanging="360"/>
      </w:pPr>
      <w:rPr>
        <w:rFonts w:ascii="Courier New" w:hAnsi="Courier New" w:cs="Courier New" w:hint="default"/>
      </w:rPr>
    </w:lvl>
    <w:lvl w:ilvl="5" w:tplc="C226E4D8" w:tentative="1">
      <w:start w:val="1"/>
      <w:numFmt w:val="bullet"/>
      <w:lvlText w:val=""/>
      <w:lvlJc w:val="left"/>
      <w:pPr>
        <w:ind w:left="4320" w:hanging="360"/>
      </w:pPr>
      <w:rPr>
        <w:rFonts w:ascii="Wingdings" w:hAnsi="Wingdings" w:hint="default"/>
      </w:rPr>
    </w:lvl>
    <w:lvl w:ilvl="6" w:tplc="B7CE0E6E" w:tentative="1">
      <w:start w:val="1"/>
      <w:numFmt w:val="bullet"/>
      <w:lvlText w:val=""/>
      <w:lvlJc w:val="left"/>
      <w:pPr>
        <w:ind w:left="5040" w:hanging="360"/>
      </w:pPr>
      <w:rPr>
        <w:rFonts w:ascii="Symbol" w:hAnsi="Symbol" w:hint="default"/>
      </w:rPr>
    </w:lvl>
    <w:lvl w:ilvl="7" w:tplc="092657C0" w:tentative="1">
      <w:start w:val="1"/>
      <w:numFmt w:val="bullet"/>
      <w:lvlText w:val="o"/>
      <w:lvlJc w:val="left"/>
      <w:pPr>
        <w:ind w:left="5760" w:hanging="360"/>
      </w:pPr>
      <w:rPr>
        <w:rFonts w:ascii="Courier New" w:hAnsi="Courier New" w:cs="Courier New" w:hint="default"/>
      </w:rPr>
    </w:lvl>
    <w:lvl w:ilvl="8" w:tplc="E41A50B8" w:tentative="1">
      <w:start w:val="1"/>
      <w:numFmt w:val="bullet"/>
      <w:lvlText w:val=""/>
      <w:lvlJc w:val="left"/>
      <w:pPr>
        <w:ind w:left="6480" w:hanging="360"/>
      </w:pPr>
      <w:rPr>
        <w:rFonts w:ascii="Wingdings" w:hAnsi="Wingdings" w:hint="default"/>
      </w:rPr>
    </w:lvl>
  </w:abstractNum>
  <w:abstractNum w:abstractNumId="9" w15:restartNumberingAfterBreak="0">
    <w:nsid w:val="7B430B5C"/>
    <w:multiLevelType w:val="hybridMultilevel"/>
    <w:tmpl w:val="CF42AAAA"/>
    <w:lvl w:ilvl="0" w:tplc="D5B6593C">
      <w:start w:val="1"/>
      <w:numFmt w:val="bullet"/>
      <w:lvlText w:val=""/>
      <w:lvlJc w:val="left"/>
      <w:pPr>
        <w:ind w:left="1004" w:hanging="360"/>
      </w:pPr>
      <w:rPr>
        <w:rFonts w:ascii="Symbol" w:hAnsi="Symbol" w:hint="default"/>
        <w:color w:val="B52059" w:themeColor="accent1"/>
      </w:rPr>
    </w:lvl>
    <w:lvl w:ilvl="1" w:tplc="B992A7B8" w:tentative="1">
      <w:start w:val="1"/>
      <w:numFmt w:val="bullet"/>
      <w:lvlText w:val="o"/>
      <w:lvlJc w:val="left"/>
      <w:pPr>
        <w:ind w:left="1724" w:hanging="360"/>
      </w:pPr>
      <w:rPr>
        <w:rFonts w:ascii="Courier New" w:hAnsi="Courier New" w:cs="Courier New" w:hint="default"/>
      </w:rPr>
    </w:lvl>
    <w:lvl w:ilvl="2" w:tplc="EED4D92A" w:tentative="1">
      <w:start w:val="1"/>
      <w:numFmt w:val="bullet"/>
      <w:lvlText w:val=""/>
      <w:lvlJc w:val="left"/>
      <w:pPr>
        <w:ind w:left="2444" w:hanging="360"/>
      </w:pPr>
      <w:rPr>
        <w:rFonts w:ascii="Wingdings" w:hAnsi="Wingdings" w:hint="default"/>
      </w:rPr>
    </w:lvl>
    <w:lvl w:ilvl="3" w:tplc="E3A82720" w:tentative="1">
      <w:start w:val="1"/>
      <w:numFmt w:val="bullet"/>
      <w:lvlText w:val=""/>
      <w:lvlJc w:val="left"/>
      <w:pPr>
        <w:ind w:left="3164" w:hanging="360"/>
      </w:pPr>
      <w:rPr>
        <w:rFonts w:ascii="Symbol" w:hAnsi="Symbol" w:hint="default"/>
      </w:rPr>
    </w:lvl>
    <w:lvl w:ilvl="4" w:tplc="7BBA1D0E" w:tentative="1">
      <w:start w:val="1"/>
      <w:numFmt w:val="bullet"/>
      <w:lvlText w:val="o"/>
      <w:lvlJc w:val="left"/>
      <w:pPr>
        <w:ind w:left="3884" w:hanging="360"/>
      </w:pPr>
      <w:rPr>
        <w:rFonts w:ascii="Courier New" w:hAnsi="Courier New" w:cs="Courier New" w:hint="default"/>
      </w:rPr>
    </w:lvl>
    <w:lvl w:ilvl="5" w:tplc="1A28F89E" w:tentative="1">
      <w:start w:val="1"/>
      <w:numFmt w:val="bullet"/>
      <w:lvlText w:val=""/>
      <w:lvlJc w:val="left"/>
      <w:pPr>
        <w:ind w:left="4604" w:hanging="360"/>
      </w:pPr>
      <w:rPr>
        <w:rFonts w:ascii="Wingdings" w:hAnsi="Wingdings" w:hint="default"/>
      </w:rPr>
    </w:lvl>
    <w:lvl w:ilvl="6" w:tplc="7EFE541A" w:tentative="1">
      <w:start w:val="1"/>
      <w:numFmt w:val="bullet"/>
      <w:lvlText w:val=""/>
      <w:lvlJc w:val="left"/>
      <w:pPr>
        <w:ind w:left="5324" w:hanging="360"/>
      </w:pPr>
      <w:rPr>
        <w:rFonts w:ascii="Symbol" w:hAnsi="Symbol" w:hint="default"/>
      </w:rPr>
    </w:lvl>
    <w:lvl w:ilvl="7" w:tplc="DACC66E8" w:tentative="1">
      <w:start w:val="1"/>
      <w:numFmt w:val="bullet"/>
      <w:lvlText w:val="o"/>
      <w:lvlJc w:val="left"/>
      <w:pPr>
        <w:ind w:left="6044" w:hanging="360"/>
      </w:pPr>
      <w:rPr>
        <w:rFonts w:ascii="Courier New" w:hAnsi="Courier New" w:cs="Courier New" w:hint="default"/>
      </w:rPr>
    </w:lvl>
    <w:lvl w:ilvl="8" w:tplc="6F80F2B6" w:tentative="1">
      <w:start w:val="1"/>
      <w:numFmt w:val="bullet"/>
      <w:lvlText w:val=""/>
      <w:lvlJc w:val="left"/>
      <w:pPr>
        <w:ind w:left="6764" w:hanging="360"/>
      </w:pPr>
      <w:rPr>
        <w:rFonts w:ascii="Wingdings" w:hAnsi="Wingdings" w:hint="default"/>
      </w:rPr>
    </w:lvl>
  </w:abstractNum>
  <w:num w:numId="1" w16cid:durableId="822771008">
    <w:abstractNumId w:val="0"/>
  </w:num>
  <w:num w:numId="2" w16cid:durableId="609166382">
    <w:abstractNumId w:val="3"/>
  </w:num>
  <w:num w:numId="3" w16cid:durableId="800221836">
    <w:abstractNumId w:val="7"/>
  </w:num>
  <w:num w:numId="4" w16cid:durableId="1110709425">
    <w:abstractNumId w:val="4"/>
  </w:num>
  <w:num w:numId="5" w16cid:durableId="86117416">
    <w:abstractNumId w:val="2"/>
  </w:num>
  <w:num w:numId="6" w16cid:durableId="418909163">
    <w:abstractNumId w:val="1"/>
  </w:num>
  <w:num w:numId="7" w16cid:durableId="1279752888">
    <w:abstractNumId w:val="8"/>
  </w:num>
  <w:num w:numId="8" w16cid:durableId="352847911">
    <w:abstractNumId w:val="6"/>
  </w:num>
  <w:num w:numId="9" w16cid:durableId="183448120">
    <w:abstractNumId w:val="5"/>
  </w:num>
  <w:num w:numId="10" w16cid:durableId="1154419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57"/>
    <w:rsid w:val="00000B65"/>
    <w:rsid w:val="000067B2"/>
    <w:rsid w:val="000116CF"/>
    <w:rsid w:val="000142A9"/>
    <w:rsid w:val="0004558D"/>
    <w:rsid w:val="000479E1"/>
    <w:rsid w:val="00097855"/>
    <w:rsid w:val="00097E43"/>
    <w:rsid w:val="000A283D"/>
    <w:rsid w:val="000B4470"/>
    <w:rsid w:val="000E43C3"/>
    <w:rsid w:val="000F702E"/>
    <w:rsid w:val="00117550"/>
    <w:rsid w:val="001241C0"/>
    <w:rsid w:val="001525DB"/>
    <w:rsid w:val="001741A1"/>
    <w:rsid w:val="001B5C1B"/>
    <w:rsid w:val="001C2998"/>
    <w:rsid w:val="001C781F"/>
    <w:rsid w:val="001E50B3"/>
    <w:rsid w:val="001E5B60"/>
    <w:rsid w:val="001F38D5"/>
    <w:rsid w:val="00203DFA"/>
    <w:rsid w:val="00205629"/>
    <w:rsid w:val="00230065"/>
    <w:rsid w:val="00267D6E"/>
    <w:rsid w:val="00281375"/>
    <w:rsid w:val="002D3E1A"/>
    <w:rsid w:val="003235AA"/>
    <w:rsid w:val="003345AC"/>
    <w:rsid w:val="00356DB4"/>
    <w:rsid w:val="00373569"/>
    <w:rsid w:val="00394265"/>
    <w:rsid w:val="003A1AF9"/>
    <w:rsid w:val="003B120C"/>
    <w:rsid w:val="003B5E57"/>
    <w:rsid w:val="003F2700"/>
    <w:rsid w:val="004163C2"/>
    <w:rsid w:val="00462FD2"/>
    <w:rsid w:val="004B6680"/>
    <w:rsid w:val="004F7DE8"/>
    <w:rsid w:val="00503823"/>
    <w:rsid w:val="0054298E"/>
    <w:rsid w:val="00550C99"/>
    <w:rsid w:val="0056430E"/>
    <w:rsid w:val="005665B6"/>
    <w:rsid w:val="0057282E"/>
    <w:rsid w:val="00581CA3"/>
    <w:rsid w:val="005922D5"/>
    <w:rsid w:val="005A297A"/>
    <w:rsid w:val="005B0803"/>
    <w:rsid w:val="005B2FEC"/>
    <w:rsid w:val="005D68E6"/>
    <w:rsid w:val="005D7A7A"/>
    <w:rsid w:val="00605257"/>
    <w:rsid w:val="00627CD8"/>
    <w:rsid w:val="00651C90"/>
    <w:rsid w:val="006620AD"/>
    <w:rsid w:val="006B5D00"/>
    <w:rsid w:val="006C13BF"/>
    <w:rsid w:val="006C28BA"/>
    <w:rsid w:val="00701453"/>
    <w:rsid w:val="00705972"/>
    <w:rsid w:val="007206D1"/>
    <w:rsid w:val="007243F8"/>
    <w:rsid w:val="00724F54"/>
    <w:rsid w:val="00777A11"/>
    <w:rsid w:val="007D12D9"/>
    <w:rsid w:val="007E3A48"/>
    <w:rsid w:val="007F4AB2"/>
    <w:rsid w:val="007F56B5"/>
    <w:rsid w:val="007F7D01"/>
    <w:rsid w:val="008042C6"/>
    <w:rsid w:val="00807B6F"/>
    <w:rsid w:val="00834917"/>
    <w:rsid w:val="00840613"/>
    <w:rsid w:val="00887483"/>
    <w:rsid w:val="00893653"/>
    <w:rsid w:val="008A34A3"/>
    <w:rsid w:val="008B5131"/>
    <w:rsid w:val="008F2F2C"/>
    <w:rsid w:val="008F39D9"/>
    <w:rsid w:val="00900FD3"/>
    <w:rsid w:val="00937E2D"/>
    <w:rsid w:val="00952F27"/>
    <w:rsid w:val="009760F4"/>
    <w:rsid w:val="00992BB8"/>
    <w:rsid w:val="009A3CB8"/>
    <w:rsid w:val="009C1BE3"/>
    <w:rsid w:val="009C75C3"/>
    <w:rsid w:val="009D7013"/>
    <w:rsid w:val="009F7380"/>
    <w:rsid w:val="00A302D7"/>
    <w:rsid w:val="00A323BA"/>
    <w:rsid w:val="00A73472"/>
    <w:rsid w:val="00AE4A93"/>
    <w:rsid w:val="00B101F7"/>
    <w:rsid w:val="00B171A1"/>
    <w:rsid w:val="00B23EE7"/>
    <w:rsid w:val="00B27235"/>
    <w:rsid w:val="00B46783"/>
    <w:rsid w:val="00B50CC5"/>
    <w:rsid w:val="00B55DAB"/>
    <w:rsid w:val="00B62F46"/>
    <w:rsid w:val="00B74F18"/>
    <w:rsid w:val="00B74FF1"/>
    <w:rsid w:val="00B82D04"/>
    <w:rsid w:val="00B84F78"/>
    <w:rsid w:val="00BB11BC"/>
    <w:rsid w:val="00BD20DC"/>
    <w:rsid w:val="00C125B5"/>
    <w:rsid w:val="00C27EC7"/>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48B6"/>
    <w:rsid w:val="00DA6D1A"/>
    <w:rsid w:val="00DB41B4"/>
    <w:rsid w:val="00DB66DD"/>
    <w:rsid w:val="00DF6702"/>
    <w:rsid w:val="00E10844"/>
    <w:rsid w:val="00E12877"/>
    <w:rsid w:val="00E17443"/>
    <w:rsid w:val="00E23785"/>
    <w:rsid w:val="00E3506C"/>
    <w:rsid w:val="00E351CA"/>
    <w:rsid w:val="00E63713"/>
    <w:rsid w:val="00E7347B"/>
    <w:rsid w:val="00E873C2"/>
    <w:rsid w:val="00EB0B66"/>
    <w:rsid w:val="00EE2189"/>
    <w:rsid w:val="00EE7A7C"/>
    <w:rsid w:val="00EF4E4B"/>
    <w:rsid w:val="00F05F3B"/>
    <w:rsid w:val="00F10D7A"/>
    <w:rsid w:val="00F20D0B"/>
    <w:rsid w:val="00F355A5"/>
    <w:rsid w:val="00F36B8A"/>
    <w:rsid w:val="00FB4EAB"/>
    <w:rsid w:val="00FD6FDB"/>
    <w:rsid w:val="21BAC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C847"/>
  <w15:chartTrackingRefBased/>
  <w15:docId w15:val="{B75166D6-A4F9-4D4A-8E09-2B20A958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1"/>
    <w:qFormat/>
    <w:rsid w:val="007F56B5"/>
    <w:pPr>
      <w:ind w:left="720"/>
      <w:contextualSpacing/>
    </w:pPr>
    <w:rPr>
      <w:rFonts w:asciiTheme="minorHAnsi" w:eastAsiaTheme="minorHAnsi" w:hAnsiTheme="minorHAnsi" w:cstheme="minorBidi"/>
      <w:color w:val="auto"/>
      <w:kern w:val="2"/>
      <w:sz w:val="22"/>
      <w14:ligatures w14:val="standardContextual"/>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locked/>
    <w:rsid w:val="007F56B5"/>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9A3CB8"/>
    <w:rPr>
      <w:sz w:val="16"/>
      <w:szCs w:val="16"/>
    </w:rPr>
  </w:style>
  <w:style w:type="paragraph" w:styleId="CommentText">
    <w:name w:val="annotation text"/>
    <w:basedOn w:val="Normal"/>
    <w:link w:val="CommentTextChar"/>
    <w:uiPriority w:val="99"/>
    <w:unhideWhenUsed/>
    <w:rsid w:val="009A3CB8"/>
    <w:pPr>
      <w:spacing w:line="240" w:lineRule="auto"/>
    </w:pPr>
    <w:rPr>
      <w:sz w:val="20"/>
      <w:szCs w:val="20"/>
    </w:rPr>
  </w:style>
  <w:style w:type="character" w:customStyle="1" w:styleId="CommentTextChar">
    <w:name w:val="Comment Text Char"/>
    <w:basedOn w:val="DefaultParagraphFont"/>
    <w:link w:val="CommentText"/>
    <w:uiPriority w:val="99"/>
    <w:rsid w:val="009A3CB8"/>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9A3CB8"/>
    <w:rPr>
      <w:b/>
      <w:bCs/>
    </w:rPr>
  </w:style>
  <w:style w:type="character" w:customStyle="1" w:styleId="CommentSubjectChar">
    <w:name w:val="Comment Subject Char"/>
    <w:basedOn w:val="CommentTextChar"/>
    <w:link w:val="CommentSubject"/>
    <w:uiPriority w:val="99"/>
    <w:semiHidden/>
    <w:rsid w:val="009A3CB8"/>
    <w:rPr>
      <w:rFonts w:ascii="Avenir Book" w:hAnsi="Avenir Book"/>
      <w:b/>
      <w:bCs/>
      <w:color w:val="3C3C3B" w:themeColor="text1"/>
      <w:lang w:eastAsia="en-US"/>
    </w:rPr>
  </w:style>
  <w:style w:type="paragraph" w:styleId="Revision">
    <w:name w:val="Revision"/>
    <w:hidden/>
    <w:uiPriority w:val="99"/>
    <w:semiHidden/>
    <w:rsid w:val="009760F4"/>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2ZmaWNlMzY1X2VtYWlsc19hdHRhY2htZW50OjI2ZWZlYzhjYzMyNjM1ZjY5NTQ5ODY1ZjVkYjdkNmRjOjc6ODFmZDphZmE2ZDFkODQ3YThmNzFmZWMxYjMwYmQxNmI5NzgxZjBkZDc4YTk0NzA1OGRkNDMzYjUxNGJmMzM4ZWRiZDQwOnA6R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2ZmaWNlMzY1X2VtYWlsc19hdHRhY2htZW50OjI2ZWZlYzhjYzMyNjM1ZjY5NTQ5ODY1ZjVkYjdkNmRjOjc6ZTUyMTo2YjZkOTYxMDIwZDgzMDAyY2ZhYjEwMDdlNTY4NjFkNWZhOGVkYzkyYjlhZGVjNTRlMmY3MTVjMmRiZTJhNGRkOnA6Rjp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2ZmaWNlMzY1X2VtYWlsc19hdHRhY2htZW50OjI2ZWZlYzhjYzMyNjM1ZjY5NTQ5ODY1ZjVkYjdkNmRjOjc6ZDJmMTo1ZjQ1N2QzM2E0ODkwZmM4NGQ5MzAxZTYyYjE3Y2Q3MjkwNmM0ODZhYWYwNDRhMDcwNTY2NGYxMGQ2YjQ1Yjc3OnA6R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01877\Downloads\Job%20Description%20Template%20(3).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(3)</Template>
  <TotalTime>4</TotalTime>
  <Pages>2</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Scott (BSW)</dc:creator>
  <cp:lastModifiedBy>Ruth Scott (BSW)</cp:lastModifiedBy>
  <cp:revision>2</cp:revision>
  <cp:lastPrinted>2021-11-30T13:48:00Z</cp:lastPrinted>
  <dcterms:created xsi:type="dcterms:W3CDTF">2026-05-05T15:22:00Z</dcterms:created>
  <dcterms:modified xsi:type="dcterms:W3CDTF">2026-05-05T15:22:00Z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