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9B86C" w14:textId="77777777" w:rsidR="007726CD" w:rsidRDefault="00E10DE6">
      <w:pPr>
        <w:spacing w:after="0" w:line="259" w:lineRule="auto"/>
        <w:ind w:left="0" w:right="0" w:firstLine="0"/>
        <w:jc w:val="left"/>
      </w:pPr>
      <w:r>
        <w:rPr>
          <w:rFonts w:ascii="Calibri" w:eastAsia="Calibri" w:hAnsi="Calibri" w:cs="Calibri"/>
          <w:color w:val="B52159"/>
          <w:sz w:val="32"/>
        </w:rPr>
        <w:t xml:space="preserve"> </w:t>
      </w:r>
    </w:p>
    <w:tbl>
      <w:tblPr>
        <w:tblStyle w:val="TableGrid"/>
        <w:tblW w:w="10171" w:type="dxa"/>
        <w:tblInd w:w="0" w:type="dxa"/>
        <w:tblCellMar>
          <w:left w:w="142" w:type="dxa"/>
          <w:right w:w="115" w:type="dxa"/>
        </w:tblCellMar>
        <w:tblLook w:val="04A0" w:firstRow="1" w:lastRow="0" w:firstColumn="1" w:lastColumn="0" w:noHBand="0" w:noVBand="1"/>
      </w:tblPr>
      <w:tblGrid>
        <w:gridCol w:w="2804"/>
        <w:gridCol w:w="7367"/>
      </w:tblGrid>
      <w:tr w:rsidR="007726CD" w14:paraId="40F105FB" w14:textId="77777777">
        <w:trPr>
          <w:trHeight w:val="644"/>
        </w:trPr>
        <w:tc>
          <w:tcPr>
            <w:tcW w:w="2804" w:type="dxa"/>
            <w:tcBorders>
              <w:top w:val="single" w:sz="4" w:space="0" w:color="FFFFFF"/>
              <w:left w:val="nil"/>
              <w:bottom w:val="single" w:sz="4" w:space="0" w:color="FFFFFF"/>
              <w:right w:val="nil"/>
            </w:tcBorders>
            <w:shd w:val="clear" w:color="auto" w:fill="B52059"/>
            <w:vAlign w:val="center"/>
          </w:tcPr>
          <w:p w14:paraId="22F4DF94" w14:textId="77777777" w:rsidR="007726CD" w:rsidRDefault="00E10DE6">
            <w:pPr>
              <w:spacing w:after="0" w:line="259" w:lineRule="auto"/>
              <w:ind w:left="0" w:right="0" w:firstLine="0"/>
              <w:jc w:val="left"/>
            </w:pPr>
            <w:r>
              <w:rPr>
                <w:rFonts w:ascii="Calibri" w:eastAsia="Calibri" w:hAnsi="Calibri" w:cs="Calibri"/>
                <w:color w:val="FFFFFF"/>
              </w:rPr>
              <w:t xml:space="preserve">Job Title:  </w:t>
            </w:r>
          </w:p>
        </w:tc>
        <w:tc>
          <w:tcPr>
            <w:tcW w:w="7367" w:type="dxa"/>
            <w:tcBorders>
              <w:top w:val="single" w:sz="4" w:space="0" w:color="FFFFFF"/>
              <w:left w:val="nil"/>
              <w:bottom w:val="single" w:sz="4" w:space="0" w:color="FFFFFF"/>
              <w:right w:val="nil"/>
            </w:tcBorders>
            <w:shd w:val="clear" w:color="auto" w:fill="F2F2F2"/>
            <w:vAlign w:val="center"/>
          </w:tcPr>
          <w:p w14:paraId="2731EA2A" w14:textId="3A155492" w:rsidR="007726CD" w:rsidRPr="00BA54F8" w:rsidRDefault="00E21F02">
            <w:pPr>
              <w:spacing w:after="0" w:line="259" w:lineRule="auto"/>
              <w:ind w:left="0" w:right="0" w:firstLine="0"/>
              <w:jc w:val="left"/>
              <w:rPr>
                <w:rFonts w:ascii="Calibri" w:hAnsi="Calibri" w:cs="Calibri"/>
                <w:sz w:val="22"/>
                <w:szCs w:val="22"/>
              </w:rPr>
            </w:pPr>
            <w:r>
              <w:rPr>
                <w:rFonts w:ascii="Calibri" w:hAnsi="Calibri" w:cs="Calibri"/>
                <w:sz w:val="22"/>
                <w:szCs w:val="22"/>
              </w:rPr>
              <w:t>Enabler</w:t>
            </w:r>
            <w:r w:rsidR="00DF69B6">
              <w:rPr>
                <w:rFonts w:ascii="Calibri" w:hAnsi="Calibri" w:cs="Calibri"/>
                <w:sz w:val="22"/>
                <w:szCs w:val="22"/>
              </w:rPr>
              <w:t>, Intermediate Care and Reablement Service</w:t>
            </w:r>
          </w:p>
        </w:tc>
      </w:tr>
      <w:tr w:rsidR="007726CD" w14:paraId="35470D8B" w14:textId="77777777">
        <w:trPr>
          <w:trHeight w:val="646"/>
        </w:trPr>
        <w:tc>
          <w:tcPr>
            <w:tcW w:w="2804" w:type="dxa"/>
            <w:tcBorders>
              <w:top w:val="single" w:sz="4" w:space="0" w:color="FFFFFF"/>
              <w:left w:val="nil"/>
              <w:bottom w:val="single" w:sz="4" w:space="0" w:color="FFFFFF"/>
              <w:right w:val="nil"/>
            </w:tcBorders>
            <w:shd w:val="clear" w:color="auto" w:fill="B52059"/>
            <w:vAlign w:val="center"/>
          </w:tcPr>
          <w:p w14:paraId="797F34EA" w14:textId="77777777" w:rsidR="007726CD" w:rsidRDefault="00E10DE6">
            <w:pPr>
              <w:spacing w:after="0" w:line="259" w:lineRule="auto"/>
              <w:ind w:left="0" w:right="0" w:firstLine="0"/>
              <w:jc w:val="left"/>
            </w:pPr>
            <w:r>
              <w:rPr>
                <w:rFonts w:ascii="Calibri" w:eastAsia="Calibri" w:hAnsi="Calibri" w:cs="Calibri"/>
                <w:color w:val="FFFFFF"/>
              </w:rPr>
              <w:t xml:space="preserve">Reports to (job title):  </w:t>
            </w:r>
          </w:p>
        </w:tc>
        <w:tc>
          <w:tcPr>
            <w:tcW w:w="7367" w:type="dxa"/>
            <w:tcBorders>
              <w:top w:val="single" w:sz="4" w:space="0" w:color="FFFFFF"/>
              <w:left w:val="nil"/>
              <w:bottom w:val="single" w:sz="4" w:space="0" w:color="FFFFFF"/>
              <w:right w:val="nil"/>
            </w:tcBorders>
            <w:shd w:val="clear" w:color="auto" w:fill="F2F2F2"/>
            <w:vAlign w:val="center"/>
          </w:tcPr>
          <w:p w14:paraId="201DE0D5" w14:textId="5C404377" w:rsidR="007726CD" w:rsidRPr="00BA54F8" w:rsidRDefault="009C5F46">
            <w:pPr>
              <w:spacing w:after="0" w:line="259" w:lineRule="auto"/>
              <w:ind w:left="0" w:right="0" w:firstLine="0"/>
              <w:jc w:val="left"/>
              <w:rPr>
                <w:rFonts w:ascii="Calibri" w:hAnsi="Calibri" w:cs="Calibri"/>
                <w:sz w:val="22"/>
                <w:szCs w:val="22"/>
              </w:rPr>
            </w:pPr>
            <w:r>
              <w:rPr>
                <w:rFonts w:ascii="Calibri" w:hAnsi="Calibri" w:cs="Calibri"/>
                <w:sz w:val="22"/>
                <w:szCs w:val="22"/>
              </w:rPr>
              <w:t>Enabler Supervisor</w:t>
            </w:r>
          </w:p>
        </w:tc>
      </w:tr>
      <w:tr w:rsidR="007726CD" w14:paraId="3099B5A0" w14:textId="77777777">
        <w:trPr>
          <w:trHeight w:val="641"/>
        </w:trPr>
        <w:tc>
          <w:tcPr>
            <w:tcW w:w="2804" w:type="dxa"/>
            <w:tcBorders>
              <w:top w:val="single" w:sz="4" w:space="0" w:color="FFFFFF"/>
              <w:left w:val="nil"/>
              <w:bottom w:val="nil"/>
              <w:right w:val="nil"/>
            </w:tcBorders>
            <w:shd w:val="clear" w:color="auto" w:fill="B52059"/>
            <w:vAlign w:val="center"/>
          </w:tcPr>
          <w:p w14:paraId="01DF4FE3" w14:textId="77777777" w:rsidR="007726CD" w:rsidRDefault="00E10DE6">
            <w:pPr>
              <w:spacing w:after="0" w:line="259" w:lineRule="auto"/>
              <w:ind w:left="0" w:right="0" w:firstLine="0"/>
              <w:jc w:val="left"/>
            </w:pPr>
            <w:r>
              <w:rPr>
                <w:rFonts w:ascii="Calibri" w:eastAsia="Calibri" w:hAnsi="Calibri" w:cs="Calibri"/>
                <w:color w:val="FFFFFF"/>
              </w:rPr>
              <w:t xml:space="preserve">Line Manager to:  </w:t>
            </w:r>
          </w:p>
        </w:tc>
        <w:tc>
          <w:tcPr>
            <w:tcW w:w="7367" w:type="dxa"/>
            <w:tcBorders>
              <w:top w:val="single" w:sz="4" w:space="0" w:color="FFFFFF"/>
              <w:left w:val="nil"/>
              <w:bottom w:val="nil"/>
              <w:right w:val="nil"/>
            </w:tcBorders>
            <w:shd w:val="clear" w:color="auto" w:fill="F2F2F2"/>
            <w:vAlign w:val="center"/>
          </w:tcPr>
          <w:p w14:paraId="6F086864" w14:textId="1CAC3069" w:rsidR="007726CD" w:rsidRPr="00BA54F8" w:rsidRDefault="00333626">
            <w:pPr>
              <w:spacing w:after="0" w:line="259" w:lineRule="auto"/>
              <w:ind w:left="0" w:right="0" w:firstLine="0"/>
              <w:jc w:val="left"/>
              <w:rPr>
                <w:rFonts w:ascii="Calibri" w:hAnsi="Calibri" w:cs="Calibri"/>
                <w:sz w:val="22"/>
                <w:szCs w:val="22"/>
              </w:rPr>
            </w:pPr>
            <w:r>
              <w:rPr>
                <w:rFonts w:ascii="Calibri" w:hAnsi="Calibri" w:cs="Calibri"/>
                <w:sz w:val="22"/>
                <w:szCs w:val="22"/>
              </w:rPr>
              <w:t xml:space="preserve">No line management responsibility </w:t>
            </w:r>
          </w:p>
        </w:tc>
      </w:tr>
    </w:tbl>
    <w:p w14:paraId="59A6D77B" w14:textId="77777777" w:rsidR="004D36D9" w:rsidRDefault="004D36D9" w:rsidP="004D36D9">
      <w:pPr>
        <w:pStyle w:val="Heading1"/>
        <w:spacing w:after="100"/>
        <w:ind w:left="-5"/>
      </w:pPr>
    </w:p>
    <w:p w14:paraId="78976024" w14:textId="207C3FC3" w:rsidR="005A5BEA" w:rsidRDefault="005A5BEA" w:rsidP="00B83446">
      <w:pPr>
        <w:pStyle w:val="Heading1"/>
        <w:spacing w:before="120" w:after="120"/>
        <w:ind w:left="-5"/>
      </w:pPr>
      <w:r w:rsidRPr="005A5BEA">
        <w:t>Job Purpose</w:t>
      </w:r>
    </w:p>
    <w:p w14:paraId="08417F43" w14:textId="61223573" w:rsidR="00F40ED7" w:rsidRDefault="00F40ED7" w:rsidP="00F40ED7">
      <w:pPr>
        <w:spacing w:after="0"/>
        <w:rPr>
          <w:rFonts w:ascii="Segoe UI" w:eastAsia="Times New Roman" w:hAnsi="Segoe UI" w:cs="Segoe UI"/>
          <w:color w:val="auto"/>
          <w:kern w:val="0"/>
          <w:sz w:val="21"/>
          <w:szCs w:val="21"/>
          <w14:ligatures w14:val="none"/>
        </w:rPr>
      </w:pPr>
      <w:r w:rsidRPr="00F40ED7">
        <w:rPr>
          <w:rFonts w:ascii="Segoe UI" w:eastAsia="Times New Roman" w:hAnsi="Segoe UI" w:cs="Segoe UI"/>
          <w:color w:val="auto"/>
          <w:kern w:val="0"/>
          <w:sz w:val="21"/>
          <w:szCs w:val="21"/>
          <w14:ligatures w14:val="none"/>
        </w:rPr>
        <w:t xml:space="preserve">To be a part of the </w:t>
      </w:r>
      <w:r w:rsidR="00D906E0">
        <w:rPr>
          <w:rFonts w:ascii="Segoe UI" w:eastAsia="Times New Roman" w:hAnsi="Segoe UI" w:cs="Segoe UI"/>
          <w:color w:val="auto"/>
          <w:kern w:val="0"/>
          <w:sz w:val="21"/>
          <w:szCs w:val="21"/>
          <w14:ligatures w14:val="none"/>
        </w:rPr>
        <w:t>I</w:t>
      </w:r>
      <w:r w:rsidRPr="00F40ED7">
        <w:rPr>
          <w:rFonts w:ascii="Segoe UI" w:eastAsia="Times New Roman" w:hAnsi="Segoe UI" w:cs="Segoe UI"/>
          <w:color w:val="auto"/>
          <w:kern w:val="0"/>
          <w:sz w:val="21"/>
          <w:szCs w:val="21"/>
          <w14:ligatures w14:val="none"/>
        </w:rPr>
        <w:t xml:space="preserve">ntermediate </w:t>
      </w:r>
      <w:r w:rsidR="00122596">
        <w:rPr>
          <w:rFonts w:ascii="Segoe UI" w:eastAsia="Times New Roman" w:hAnsi="Segoe UI" w:cs="Segoe UI"/>
          <w:color w:val="auto"/>
          <w:kern w:val="0"/>
          <w:sz w:val="21"/>
          <w:szCs w:val="21"/>
          <w14:ligatures w14:val="none"/>
        </w:rPr>
        <w:t>C</w:t>
      </w:r>
      <w:r w:rsidRPr="00F40ED7">
        <w:rPr>
          <w:rFonts w:ascii="Segoe UI" w:eastAsia="Times New Roman" w:hAnsi="Segoe UI" w:cs="Segoe UI"/>
          <w:color w:val="auto"/>
          <w:kern w:val="0"/>
          <w:sz w:val="21"/>
          <w:szCs w:val="21"/>
          <w14:ligatures w14:val="none"/>
        </w:rPr>
        <w:t xml:space="preserve">are </w:t>
      </w:r>
      <w:r w:rsidR="00D906E0">
        <w:rPr>
          <w:rFonts w:ascii="Segoe UI" w:eastAsia="Times New Roman" w:hAnsi="Segoe UI" w:cs="Segoe UI"/>
          <w:color w:val="auto"/>
          <w:kern w:val="0"/>
          <w:sz w:val="21"/>
          <w:szCs w:val="21"/>
          <w14:ligatures w14:val="none"/>
        </w:rPr>
        <w:t>R</w:t>
      </w:r>
      <w:r w:rsidR="00D906E0" w:rsidRPr="00F40ED7">
        <w:rPr>
          <w:rFonts w:ascii="Segoe UI" w:eastAsia="Times New Roman" w:hAnsi="Segoe UI" w:cs="Segoe UI"/>
          <w:color w:val="auto"/>
          <w:kern w:val="0"/>
          <w:sz w:val="21"/>
          <w:szCs w:val="21"/>
          <w14:ligatures w14:val="none"/>
        </w:rPr>
        <w:t>eablement</w:t>
      </w:r>
      <w:r w:rsidRPr="00F40ED7">
        <w:rPr>
          <w:rFonts w:ascii="Segoe UI" w:eastAsia="Times New Roman" w:hAnsi="Segoe UI" w:cs="Segoe UI"/>
          <w:color w:val="auto"/>
          <w:kern w:val="0"/>
          <w:sz w:val="21"/>
          <w:szCs w:val="21"/>
          <w14:ligatures w14:val="none"/>
        </w:rPr>
        <w:t xml:space="preserve"> team by ensuring that the values of the organisation are evident in all interactions with service users and colleagues across health and social care.</w:t>
      </w:r>
    </w:p>
    <w:p w14:paraId="4978A232" w14:textId="77777777" w:rsidR="00F40ED7" w:rsidRPr="00F40ED7" w:rsidRDefault="00F40ED7" w:rsidP="00F40ED7">
      <w:pPr>
        <w:spacing w:after="0"/>
        <w:rPr>
          <w:rFonts w:ascii="Segoe UI" w:eastAsia="Times New Roman" w:hAnsi="Segoe UI" w:cs="Segoe UI"/>
          <w:color w:val="auto"/>
          <w:kern w:val="0"/>
          <w:sz w:val="21"/>
          <w:szCs w:val="21"/>
          <w14:ligatures w14:val="none"/>
        </w:rPr>
      </w:pPr>
    </w:p>
    <w:p w14:paraId="677BFCD0" w14:textId="0BB74E69" w:rsidR="00F40ED7" w:rsidRPr="00F40ED7" w:rsidRDefault="00F40ED7" w:rsidP="00F40ED7">
      <w:pPr>
        <w:spacing w:after="0"/>
        <w:rPr>
          <w:rFonts w:ascii="Segoe UI" w:eastAsia="Times New Roman" w:hAnsi="Segoe UI" w:cs="Segoe UI"/>
          <w:color w:val="auto"/>
          <w:kern w:val="0"/>
          <w:sz w:val="21"/>
          <w:szCs w:val="21"/>
          <w14:ligatures w14:val="none"/>
        </w:rPr>
      </w:pPr>
      <w:r w:rsidRPr="00F40ED7">
        <w:rPr>
          <w:rFonts w:ascii="Segoe UI" w:eastAsia="Times New Roman" w:hAnsi="Segoe UI" w:cs="Segoe UI"/>
          <w:color w:val="auto"/>
          <w:kern w:val="0"/>
          <w:sz w:val="21"/>
          <w:szCs w:val="21"/>
          <w14:ligatures w14:val="none"/>
        </w:rPr>
        <w:t>To ensure that all activities carried out to contribute to supporting independence and delivering excellent care.</w:t>
      </w:r>
    </w:p>
    <w:p w14:paraId="117C3CF0" w14:textId="77777777" w:rsidR="00F40ED7" w:rsidRDefault="00F40ED7" w:rsidP="00F40ED7">
      <w:pPr>
        <w:spacing w:after="0"/>
        <w:rPr>
          <w:rFonts w:ascii="Segoe UI" w:eastAsia="Times New Roman" w:hAnsi="Segoe UI" w:cs="Segoe UI"/>
          <w:color w:val="auto"/>
          <w:kern w:val="0"/>
          <w:sz w:val="21"/>
          <w:szCs w:val="21"/>
          <w14:ligatures w14:val="none"/>
        </w:rPr>
      </w:pPr>
    </w:p>
    <w:p w14:paraId="559DD024" w14:textId="0E1561E4" w:rsidR="00F40ED7" w:rsidRPr="00F40ED7" w:rsidRDefault="00F40ED7" w:rsidP="00F40ED7">
      <w:pPr>
        <w:spacing w:after="0"/>
        <w:rPr>
          <w:rFonts w:ascii="Segoe UI" w:eastAsia="Times New Roman" w:hAnsi="Segoe UI" w:cs="Segoe UI"/>
          <w:color w:val="auto"/>
          <w:kern w:val="0"/>
          <w:sz w:val="21"/>
          <w:szCs w:val="21"/>
          <w14:ligatures w14:val="none"/>
        </w:rPr>
      </w:pPr>
      <w:r w:rsidRPr="00F40ED7">
        <w:rPr>
          <w:rFonts w:ascii="Segoe UI" w:eastAsia="Times New Roman" w:hAnsi="Segoe UI" w:cs="Segoe UI"/>
          <w:color w:val="auto"/>
          <w:kern w:val="0"/>
          <w:sz w:val="21"/>
          <w:szCs w:val="21"/>
          <w14:ligatures w14:val="none"/>
        </w:rPr>
        <w:t xml:space="preserve">To ensure that service users and their families are fully involved in their care and </w:t>
      </w:r>
      <w:r w:rsidR="00B257B3">
        <w:rPr>
          <w:rFonts w:ascii="Segoe UI" w:eastAsia="Times New Roman" w:hAnsi="Segoe UI" w:cs="Segoe UI"/>
          <w:color w:val="auto"/>
          <w:kern w:val="0"/>
          <w:sz w:val="21"/>
          <w:szCs w:val="21"/>
          <w14:ligatures w14:val="none"/>
        </w:rPr>
        <w:t>re</w:t>
      </w:r>
      <w:r w:rsidRPr="00F40ED7">
        <w:rPr>
          <w:rFonts w:ascii="Segoe UI" w:eastAsia="Times New Roman" w:hAnsi="Segoe UI" w:cs="Segoe UI"/>
          <w:color w:val="auto"/>
          <w:kern w:val="0"/>
          <w:sz w:val="21"/>
          <w:szCs w:val="21"/>
          <w14:ligatures w14:val="none"/>
        </w:rPr>
        <w:t>ablement by engaging with them and responding to their feedback.</w:t>
      </w:r>
    </w:p>
    <w:p w14:paraId="53B88583" w14:textId="77777777" w:rsidR="0002419F" w:rsidRDefault="0002419F" w:rsidP="00F40ED7">
      <w:pPr>
        <w:spacing w:after="0"/>
        <w:rPr>
          <w:rFonts w:ascii="Segoe UI" w:eastAsia="Times New Roman" w:hAnsi="Segoe UI" w:cs="Segoe UI"/>
          <w:color w:val="auto"/>
          <w:kern w:val="0"/>
          <w:sz w:val="21"/>
          <w:szCs w:val="21"/>
          <w14:ligatures w14:val="none"/>
        </w:rPr>
      </w:pPr>
    </w:p>
    <w:p w14:paraId="148D9BBD" w14:textId="17312B94" w:rsidR="00F40ED7" w:rsidRPr="00F40ED7" w:rsidRDefault="00F40ED7" w:rsidP="00F40ED7">
      <w:pPr>
        <w:spacing w:after="0"/>
        <w:rPr>
          <w:rFonts w:ascii="Segoe UI" w:eastAsia="Times New Roman" w:hAnsi="Segoe UI" w:cs="Segoe UI"/>
          <w:color w:val="auto"/>
          <w:kern w:val="0"/>
          <w:sz w:val="21"/>
          <w:szCs w:val="21"/>
          <w14:ligatures w14:val="none"/>
        </w:rPr>
      </w:pPr>
      <w:r w:rsidRPr="00F40ED7">
        <w:rPr>
          <w:rFonts w:ascii="Segoe UI" w:eastAsia="Times New Roman" w:hAnsi="Segoe UI" w:cs="Segoe UI"/>
          <w:color w:val="auto"/>
          <w:kern w:val="0"/>
          <w:sz w:val="21"/>
          <w:szCs w:val="21"/>
          <w14:ligatures w14:val="none"/>
        </w:rPr>
        <w:t xml:space="preserve">Follow </w:t>
      </w:r>
      <w:r w:rsidR="00B257B3">
        <w:rPr>
          <w:rFonts w:ascii="Segoe UI" w:eastAsia="Times New Roman" w:hAnsi="Segoe UI" w:cs="Segoe UI"/>
          <w:color w:val="auto"/>
          <w:kern w:val="0"/>
          <w:sz w:val="21"/>
          <w:szCs w:val="21"/>
          <w14:ligatures w14:val="none"/>
        </w:rPr>
        <w:t>re</w:t>
      </w:r>
      <w:r w:rsidRPr="00F40ED7">
        <w:rPr>
          <w:rFonts w:ascii="Segoe UI" w:eastAsia="Times New Roman" w:hAnsi="Segoe UI" w:cs="Segoe UI"/>
          <w:color w:val="auto"/>
          <w:kern w:val="0"/>
          <w:sz w:val="21"/>
          <w:szCs w:val="21"/>
          <w14:ligatures w14:val="none"/>
        </w:rPr>
        <w:t>ablement care plans to meet goals set out by therapists to encourage independence and minimise on-going care needs.</w:t>
      </w:r>
    </w:p>
    <w:p w14:paraId="7CA46272" w14:textId="77777777" w:rsidR="0002419F" w:rsidRDefault="0002419F" w:rsidP="00F40ED7">
      <w:pPr>
        <w:spacing w:after="0"/>
        <w:rPr>
          <w:rFonts w:ascii="Segoe UI" w:eastAsia="Times New Roman" w:hAnsi="Segoe UI" w:cs="Segoe UI"/>
          <w:color w:val="auto"/>
          <w:kern w:val="0"/>
          <w:sz w:val="21"/>
          <w:szCs w:val="21"/>
          <w14:ligatures w14:val="none"/>
        </w:rPr>
      </w:pPr>
    </w:p>
    <w:p w14:paraId="6749658B" w14:textId="30DA6197" w:rsidR="00F40ED7" w:rsidRPr="00F40ED7" w:rsidRDefault="00F40ED7" w:rsidP="00F40ED7">
      <w:pPr>
        <w:spacing w:after="0"/>
        <w:rPr>
          <w:rFonts w:ascii="Segoe UI" w:eastAsia="Times New Roman" w:hAnsi="Segoe UI" w:cs="Segoe UI"/>
          <w:color w:val="auto"/>
          <w:kern w:val="0"/>
          <w:sz w:val="21"/>
          <w:szCs w:val="21"/>
          <w14:ligatures w14:val="none"/>
        </w:rPr>
      </w:pPr>
      <w:r w:rsidRPr="00F40ED7">
        <w:rPr>
          <w:rFonts w:ascii="Segoe UI" w:eastAsia="Times New Roman" w:hAnsi="Segoe UI" w:cs="Segoe UI"/>
          <w:color w:val="auto"/>
          <w:kern w:val="0"/>
          <w:sz w:val="21"/>
          <w:szCs w:val="21"/>
          <w14:ligatures w14:val="none"/>
        </w:rPr>
        <w:t xml:space="preserve">To work autonomously as well as part of a team in line with </w:t>
      </w:r>
      <w:r w:rsidR="00E83D7C">
        <w:rPr>
          <w:rFonts w:ascii="Segoe UI" w:eastAsia="Times New Roman" w:hAnsi="Segoe UI" w:cs="Segoe UI"/>
          <w:color w:val="auto"/>
          <w:kern w:val="0"/>
          <w:sz w:val="21"/>
          <w:szCs w:val="21"/>
          <w14:ligatures w14:val="none"/>
        </w:rPr>
        <w:t>HCRG Care Group’s</w:t>
      </w:r>
      <w:r w:rsidRPr="00F40ED7">
        <w:rPr>
          <w:rFonts w:ascii="Segoe UI" w:eastAsia="Times New Roman" w:hAnsi="Segoe UI" w:cs="Segoe UI"/>
          <w:color w:val="auto"/>
          <w:kern w:val="0"/>
          <w:sz w:val="21"/>
          <w:szCs w:val="21"/>
          <w14:ligatures w14:val="none"/>
        </w:rPr>
        <w:t xml:space="preserve"> policies and procedures.</w:t>
      </w:r>
    </w:p>
    <w:p w14:paraId="40621730" w14:textId="77777777" w:rsidR="0002419F" w:rsidRDefault="0002419F" w:rsidP="00F40ED7">
      <w:pPr>
        <w:spacing w:after="0"/>
        <w:rPr>
          <w:rFonts w:ascii="Segoe UI" w:eastAsia="Times New Roman" w:hAnsi="Segoe UI" w:cs="Segoe UI"/>
          <w:color w:val="auto"/>
          <w:kern w:val="0"/>
          <w:sz w:val="21"/>
          <w:szCs w:val="21"/>
          <w14:ligatures w14:val="none"/>
        </w:rPr>
      </w:pPr>
    </w:p>
    <w:p w14:paraId="1CA57206" w14:textId="4682D5E7" w:rsidR="00F40ED7" w:rsidRPr="00F40ED7" w:rsidRDefault="00F40ED7" w:rsidP="00F40ED7">
      <w:pPr>
        <w:spacing w:after="0"/>
        <w:rPr>
          <w:rFonts w:ascii="Segoe UI" w:eastAsia="Times New Roman" w:hAnsi="Segoe UI" w:cs="Segoe UI"/>
          <w:color w:val="auto"/>
          <w:kern w:val="0"/>
          <w:sz w:val="21"/>
          <w:szCs w:val="21"/>
          <w14:ligatures w14:val="none"/>
        </w:rPr>
      </w:pPr>
      <w:r w:rsidRPr="00F40ED7">
        <w:rPr>
          <w:rFonts w:ascii="Segoe UI" w:eastAsia="Times New Roman" w:hAnsi="Segoe UI" w:cs="Segoe UI"/>
          <w:color w:val="auto"/>
          <w:kern w:val="0"/>
          <w:sz w:val="21"/>
          <w:szCs w:val="21"/>
          <w14:ligatures w14:val="none"/>
        </w:rPr>
        <w:t xml:space="preserve">To promote and provide a high standard of fundamental care to </w:t>
      </w:r>
      <w:r w:rsidR="00EF3AED" w:rsidRPr="00F40ED7">
        <w:rPr>
          <w:rFonts w:ascii="Segoe UI" w:eastAsia="Times New Roman" w:hAnsi="Segoe UI" w:cs="Segoe UI"/>
          <w:color w:val="auto"/>
          <w:kern w:val="0"/>
          <w:sz w:val="21"/>
          <w:szCs w:val="21"/>
          <w14:ligatures w14:val="none"/>
        </w:rPr>
        <w:t>patients</w:t>
      </w:r>
      <w:r w:rsidR="006C343A">
        <w:rPr>
          <w:rFonts w:ascii="Segoe UI" w:eastAsia="Times New Roman" w:hAnsi="Segoe UI" w:cs="Segoe UI"/>
          <w:color w:val="auto"/>
          <w:kern w:val="0"/>
          <w:sz w:val="21"/>
          <w:szCs w:val="21"/>
          <w14:ligatures w14:val="none"/>
        </w:rPr>
        <w:t>.</w:t>
      </w:r>
    </w:p>
    <w:p w14:paraId="0AF52F7F" w14:textId="77777777" w:rsidR="0002419F" w:rsidRDefault="0002419F" w:rsidP="00F40ED7">
      <w:pPr>
        <w:spacing w:after="0"/>
        <w:rPr>
          <w:rFonts w:ascii="Segoe UI" w:eastAsia="Times New Roman" w:hAnsi="Segoe UI" w:cs="Segoe UI"/>
          <w:color w:val="auto"/>
          <w:kern w:val="0"/>
          <w:sz w:val="21"/>
          <w:szCs w:val="21"/>
          <w14:ligatures w14:val="none"/>
        </w:rPr>
      </w:pPr>
    </w:p>
    <w:p w14:paraId="27D113B1" w14:textId="254AE0A3" w:rsidR="00F40ED7" w:rsidRPr="00F40ED7" w:rsidRDefault="00F40ED7" w:rsidP="00F40ED7">
      <w:pPr>
        <w:spacing w:after="0"/>
        <w:rPr>
          <w:rFonts w:ascii="Segoe UI" w:eastAsia="Times New Roman" w:hAnsi="Segoe UI" w:cs="Segoe UI"/>
          <w:color w:val="auto"/>
          <w:kern w:val="0"/>
          <w:sz w:val="21"/>
          <w:szCs w:val="21"/>
          <w14:ligatures w14:val="none"/>
        </w:rPr>
      </w:pPr>
      <w:r w:rsidRPr="00F40ED7">
        <w:rPr>
          <w:rFonts w:ascii="Segoe UI" w:eastAsia="Times New Roman" w:hAnsi="Segoe UI" w:cs="Segoe UI"/>
          <w:color w:val="auto"/>
          <w:kern w:val="0"/>
          <w:sz w:val="21"/>
          <w:szCs w:val="21"/>
          <w14:ligatures w14:val="none"/>
        </w:rPr>
        <w:t xml:space="preserve">Report and record </w:t>
      </w:r>
      <w:r w:rsidR="00B257B3">
        <w:rPr>
          <w:rFonts w:ascii="Segoe UI" w:eastAsia="Times New Roman" w:hAnsi="Segoe UI" w:cs="Segoe UI"/>
          <w:color w:val="auto"/>
          <w:kern w:val="0"/>
          <w:sz w:val="21"/>
          <w:szCs w:val="21"/>
          <w14:ligatures w14:val="none"/>
        </w:rPr>
        <w:t>p</w:t>
      </w:r>
      <w:r w:rsidRPr="00F40ED7">
        <w:rPr>
          <w:rFonts w:ascii="Segoe UI" w:eastAsia="Times New Roman" w:hAnsi="Segoe UI" w:cs="Segoe UI"/>
          <w:color w:val="auto"/>
          <w:kern w:val="0"/>
          <w:sz w:val="21"/>
          <w:szCs w:val="21"/>
          <w14:ligatures w14:val="none"/>
        </w:rPr>
        <w:t>atient information on clinical notes system as per policy</w:t>
      </w:r>
      <w:r w:rsidR="006C343A">
        <w:rPr>
          <w:rFonts w:ascii="Segoe UI" w:eastAsia="Times New Roman" w:hAnsi="Segoe UI" w:cs="Segoe UI"/>
          <w:color w:val="auto"/>
          <w:kern w:val="0"/>
          <w:sz w:val="21"/>
          <w:szCs w:val="21"/>
          <w14:ligatures w14:val="none"/>
        </w:rPr>
        <w:t>.</w:t>
      </w:r>
    </w:p>
    <w:p w14:paraId="7A955A4E" w14:textId="77777777" w:rsidR="0002419F" w:rsidRDefault="0002419F" w:rsidP="00E21A62">
      <w:pPr>
        <w:pStyle w:val="Heading1"/>
        <w:spacing w:before="120" w:after="100" w:afterAutospacing="1"/>
        <w:ind w:left="-5"/>
      </w:pPr>
    </w:p>
    <w:p w14:paraId="50187B44" w14:textId="22F8E7C6" w:rsidR="005A5BEA" w:rsidRDefault="005A5BEA" w:rsidP="00E21A62">
      <w:pPr>
        <w:pStyle w:val="Heading1"/>
        <w:spacing w:before="120" w:after="100" w:afterAutospacing="1"/>
        <w:ind w:left="-5"/>
      </w:pPr>
      <w:r w:rsidRPr="005A5BEA">
        <w:t xml:space="preserve">Key </w:t>
      </w:r>
      <w:r w:rsidR="00931D6E">
        <w:t>Tasks</w:t>
      </w:r>
    </w:p>
    <w:p w14:paraId="0EB344B7" w14:textId="6D35302E" w:rsidR="00931D6E" w:rsidRPr="00931D6E" w:rsidRDefault="00F26E85" w:rsidP="00931D6E">
      <w:pPr>
        <w:spacing w:after="0"/>
        <w:rPr>
          <w:rFonts w:ascii="Segoe UI" w:eastAsia="Times New Roman" w:hAnsi="Segoe UI" w:cs="Segoe UI"/>
          <w:color w:val="auto"/>
          <w:kern w:val="0"/>
          <w:sz w:val="21"/>
          <w:szCs w:val="21"/>
          <w14:ligatures w14:val="none"/>
        </w:rPr>
      </w:pPr>
      <w:r>
        <w:rPr>
          <w:rFonts w:ascii="Segoe UI" w:eastAsia="Times New Roman" w:hAnsi="Segoe UI" w:cs="Segoe UI"/>
          <w:color w:val="auto"/>
          <w:kern w:val="0"/>
          <w:sz w:val="21"/>
          <w:szCs w:val="21"/>
          <w14:ligatures w14:val="none"/>
        </w:rPr>
        <w:t>The post holder will:</w:t>
      </w:r>
    </w:p>
    <w:p w14:paraId="0E5FD276" w14:textId="77777777" w:rsidR="00931D6E" w:rsidRPr="00931D6E" w:rsidRDefault="00931D6E" w:rsidP="00931D6E">
      <w:pPr>
        <w:spacing w:after="0"/>
        <w:rPr>
          <w:rFonts w:ascii="Segoe UI" w:eastAsia="Times New Roman" w:hAnsi="Segoe UI" w:cs="Segoe UI"/>
          <w:color w:val="auto"/>
          <w:kern w:val="0"/>
          <w:sz w:val="21"/>
          <w:szCs w:val="21"/>
          <w14:ligatures w14:val="none"/>
        </w:rPr>
      </w:pPr>
    </w:p>
    <w:p w14:paraId="0D19B244" w14:textId="7D8F5BE9" w:rsidR="00931D6E" w:rsidRPr="006337B7" w:rsidRDefault="00931D6E" w:rsidP="00E56427">
      <w:pPr>
        <w:pStyle w:val="ListParagraph"/>
        <w:numPr>
          <w:ilvl w:val="0"/>
          <w:numId w:val="18"/>
        </w:numPr>
        <w:spacing w:after="0"/>
        <w:ind w:left="426" w:hanging="426"/>
        <w:rPr>
          <w:rFonts w:ascii="Segoe UI" w:eastAsia="Times New Roman" w:hAnsi="Segoe UI" w:cs="Segoe UI"/>
          <w:color w:val="auto"/>
          <w:kern w:val="0"/>
          <w:sz w:val="21"/>
          <w:szCs w:val="21"/>
          <w14:ligatures w14:val="none"/>
        </w:rPr>
      </w:pPr>
      <w:r w:rsidRPr="006337B7">
        <w:rPr>
          <w:rFonts w:ascii="Segoe UI" w:eastAsia="Times New Roman" w:hAnsi="Segoe UI" w:cs="Segoe UI"/>
          <w:color w:val="auto"/>
          <w:kern w:val="0"/>
          <w:sz w:val="21"/>
          <w:szCs w:val="21"/>
          <w14:ligatures w14:val="none"/>
        </w:rPr>
        <w:t>Building professional relationships with service users, ensuring they are aware and engaged with their enablement and care.</w:t>
      </w:r>
    </w:p>
    <w:p w14:paraId="2DD8936D" w14:textId="379D18F3" w:rsidR="00931D6E" w:rsidRPr="006337B7" w:rsidRDefault="00931D6E" w:rsidP="00E56427">
      <w:pPr>
        <w:pStyle w:val="ListParagraph"/>
        <w:numPr>
          <w:ilvl w:val="0"/>
          <w:numId w:val="18"/>
        </w:numPr>
        <w:spacing w:after="0"/>
        <w:ind w:left="426" w:hanging="426"/>
        <w:rPr>
          <w:rFonts w:ascii="Segoe UI" w:eastAsia="Times New Roman" w:hAnsi="Segoe UI" w:cs="Segoe UI"/>
          <w:color w:val="auto"/>
          <w:kern w:val="0"/>
          <w:sz w:val="21"/>
          <w:szCs w:val="21"/>
          <w14:ligatures w14:val="none"/>
        </w:rPr>
      </w:pPr>
      <w:r w:rsidRPr="006337B7">
        <w:rPr>
          <w:rFonts w:ascii="Segoe UI" w:eastAsia="Times New Roman" w:hAnsi="Segoe UI" w:cs="Segoe UI"/>
          <w:color w:val="auto"/>
          <w:kern w:val="0"/>
          <w:sz w:val="21"/>
          <w:szCs w:val="21"/>
          <w14:ligatures w14:val="none"/>
        </w:rPr>
        <w:t>Handing over key information and on-going updates about the service(s) provided by Intermediate Care Enablement (</w:t>
      </w:r>
      <w:r w:rsidR="00F009AD" w:rsidRPr="006337B7">
        <w:rPr>
          <w:rFonts w:ascii="Segoe UI" w:eastAsia="Times New Roman" w:hAnsi="Segoe UI" w:cs="Segoe UI"/>
          <w:color w:val="auto"/>
          <w:kern w:val="0"/>
          <w:sz w:val="21"/>
          <w:szCs w:val="21"/>
          <w14:ligatures w14:val="none"/>
        </w:rPr>
        <w:t>ICE)</w:t>
      </w:r>
      <w:r w:rsidRPr="006337B7">
        <w:rPr>
          <w:rFonts w:ascii="Segoe UI" w:eastAsia="Times New Roman" w:hAnsi="Segoe UI" w:cs="Segoe UI"/>
          <w:color w:val="auto"/>
          <w:kern w:val="0"/>
          <w:sz w:val="21"/>
          <w:szCs w:val="21"/>
          <w14:ligatures w14:val="none"/>
        </w:rPr>
        <w:t xml:space="preserve"> and what service users should expect</w:t>
      </w:r>
      <w:r w:rsidR="003150D8">
        <w:rPr>
          <w:rFonts w:ascii="Segoe UI" w:eastAsia="Times New Roman" w:hAnsi="Segoe UI" w:cs="Segoe UI"/>
          <w:color w:val="auto"/>
          <w:kern w:val="0"/>
          <w:sz w:val="21"/>
          <w:szCs w:val="21"/>
          <w14:ligatures w14:val="none"/>
        </w:rPr>
        <w:t>.</w:t>
      </w:r>
    </w:p>
    <w:p w14:paraId="57671956" w14:textId="78E612DB" w:rsidR="00931D6E" w:rsidRDefault="00931D6E" w:rsidP="00E56427">
      <w:pPr>
        <w:pStyle w:val="ListParagraph"/>
        <w:numPr>
          <w:ilvl w:val="0"/>
          <w:numId w:val="18"/>
        </w:numPr>
        <w:spacing w:after="0"/>
        <w:ind w:left="426" w:hanging="426"/>
        <w:rPr>
          <w:rFonts w:ascii="Segoe UI" w:eastAsia="Times New Roman" w:hAnsi="Segoe UI" w:cs="Segoe UI"/>
          <w:color w:val="auto"/>
          <w:kern w:val="0"/>
          <w:sz w:val="21"/>
          <w:szCs w:val="21"/>
          <w14:ligatures w14:val="none"/>
        </w:rPr>
      </w:pPr>
      <w:r w:rsidRPr="006337B7">
        <w:rPr>
          <w:rFonts w:ascii="Segoe UI" w:eastAsia="Times New Roman" w:hAnsi="Segoe UI" w:cs="Segoe UI"/>
          <w:color w:val="auto"/>
          <w:kern w:val="0"/>
          <w:sz w:val="21"/>
          <w:szCs w:val="21"/>
          <w14:ligatures w14:val="none"/>
        </w:rPr>
        <w:t>Provide and assist with a range of activities such as:</w:t>
      </w:r>
    </w:p>
    <w:p w14:paraId="61E43089" w14:textId="77777777" w:rsidR="00ED68AD" w:rsidRDefault="00ED68AD" w:rsidP="00ED68AD">
      <w:pPr>
        <w:pStyle w:val="ListParagraph"/>
        <w:numPr>
          <w:ilvl w:val="0"/>
          <w:numId w:val="18"/>
        </w:numPr>
      </w:pPr>
      <w:r>
        <w:t xml:space="preserve">Personal care (washing and dressing activities) </w:t>
      </w:r>
    </w:p>
    <w:p w14:paraId="0A26DAE7" w14:textId="76AFEEDC" w:rsidR="00ED68AD" w:rsidRDefault="00ED68AD" w:rsidP="00ED68AD">
      <w:pPr>
        <w:pStyle w:val="ListParagraph"/>
        <w:numPr>
          <w:ilvl w:val="0"/>
          <w:numId w:val="18"/>
        </w:numPr>
      </w:pPr>
      <w:r>
        <w:t xml:space="preserve">Supporting, encouraging and motivating service users to transfer, mobilise and participate in activities of daily living. </w:t>
      </w:r>
    </w:p>
    <w:p w14:paraId="0FA88F50" w14:textId="566B5DF0" w:rsidR="00ED68AD" w:rsidRDefault="00ED68AD" w:rsidP="00ED68AD">
      <w:pPr>
        <w:pStyle w:val="ListParagraph"/>
        <w:numPr>
          <w:ilvl w:val="0"/>
          <w:numId w:val="18"/>
        </w:numPr>
      </w:pPr>
      <w:r>
        <w:t xml:space="preserve">Ensuring service users dietary needs and support  </w:t>
      </w:r>
    </w:p>
    <w:p w14:paraId="508E96CD" w14:textId="2CD662E8" w:rsidR="00ED68AD" w:rsidRDefault="00ED68AD" w:rsidP="00ED68AD">
      <w:pPr>
        <w:pStyle w:val="ListParagraph"/>
        <w:numPr>
          <w:ilvl w:val="0"/>
          <w:numId w:val="18"/>
        </w:numPr>
      </w:pPr>
      <w:r>
        <w:t xml:space="preserve">Prompting and administering medications as per needs </w:t>
      </w:r>
    </w:p>
    <w:p w14:paraId="093C0CCB" w14:textId="7D201FFA" w:rsidR="00ED68AD" w:rsidRDefault="00ED68AD" w:rsidP="00ED68AD">
      <w:pPr>
        <w:pStyle w:val="ListParagraph"/>
        <w:numPr>
          <w:ilvl w:val="0"/>
          <w:numId w:val="18"/>
        </w:numPr>
      </w:pPr>
      <w:r>
        <w:lastRenderedPageBreak/>
        <w:t>Timely and accurate completion of records (for example logs of- activity, outcomes, enablement goals, incidents, etc.)</w:t>
      </w:r>
      <w:r w:rsidR="006C343A">
        <w:t>.</w:t>
      </w:r>
      <w:r>
        <w:t xml:space="preserve"> </w:t>
      </w:r>
    </w:p>
    <w:p w14:paraId="47773C4F" w14:textId="021A4274" w:rsidR="00B87CAA" w:rsidRDefault="00B87CAA" w:rsidP="00B87CAA">
      <w:pPr>
        <w:pStyle w:val="ListParagraph"/>
        <w:numPr>
          <w:ilvl w:val="0"/>
          <w:numId w:val="18"/>
        </w:numPr>
      </w:pPr>
      <w:r>
        <w:t>Effective, timely and relevant communication of issues and exceptions</w:t>
      </w:r>
      <w:r w:rsidR="006C343A">
        <w:t>.</w:t>
      </w:r>
      <w:r>
        <w:t xml:space="preserve"> </w:t>
      </w:r>
    </w:p>
    <w:p w14:paraId="06401F01" w14:textId="5B378CC4" w:rsidR="00B87CAA" w:rsidRDefault="00B87CAA" w:rsidP="00B87CAA">
      <w:pPr>
        <w:pStyle w:val="ListParagraph"/>
        <w:numPr>
          <w:ilvl w:val="0"/>
          <w:numId w:val="18"/>
        </w:numPr>
      </w:pPr>
      <w:r>
        <w:t>Travelling efficiently to and from each visit within the allocated times</w:t>
      </w:r>
      <w:r w:rsidR="006C343A">
        <w:t>.</w:t>
      </w:r>
    </w:p>
    <w:p w14:paraId="64F22A66" w14:textId="77777777" w:rsidR="00B87CAA" w:rsidRDefault="00B87CAA" w:rsidP="00B87CAA">
      <w:pPr>
        <w:pStyle w:val="ListParagraph"/>
        <w:numPr>
          <w:ilvl w:val="0"/>
          <w:numId w:val="18"/>
        </w:numPr>
      </w:pPr>
      <w:r>
        <w:t xml:space="preserve">Take the lead on-site in the event of an incident until support is available from health care, social care or emergency services. </w:t>
      </w:r>
    </w:p>
    <w:p w14:paraId="7861FAEC" w14:textId="77777777" w:rsidR="00ED68AD" w:rsidRPr="006337B7" w:rsidRDefault="00ED68AD" w:rsidP="00ED68AD">
      <w:pPr>
        <w:pStyle w:val="ListParagraph"/>
        <w:spacing w:after="0"/>
        <w:ind w:left="426" w:firstLine="0"/>
        <w:rPr>
          <w:rFonts w:ascii="Segoe UI" w:eastAsia="Times New Roman" w:hAnsi="Segoe UI" w:cs="Segoe UI"/>
          <w:color w:val="auto"/>
          <w:kern w:val="0"/>
          <w:sz w:val="21"/>
          <w:szCs w:val="21"/>
          <w14:ligatures w14:val="none"/>
        </w:rPr>
      </w:pPr>
    </w:p>
    <w:p w14:paraId="58FA16C2" w14:textId="77777777" w:rsidR="005020E1" w:rsidRDefault="005020E1" w:rsidP="00931D6E">
      <w:pPr>
        <w:spacing w:after="0"/>
        <w:rPr>
          <w:rFonts w:ascii="Segoe UI" w:eastAsia="Times New Roman" w:hAnsi="Segoe UI" w:cs="Segoe UI"/>
          <w:color w:val="auto"/>
          <w:kern w:val="0"/>
          <w:sz w:val="21"/>
          <w:szCs w:val="21"/>
          <w14:ligatures w14:val="none"/>
        </w:rPr>
      </w:pPr>
    </w:p>
    <w:p w14:paraId="44824DAF" w14:textId="553940EC" w:rsidR="006F3F00" w:rsidRPr="006337B7" w:rsidRDefault="006F3F00" w:rsidP="006337B7">
      <w:pPr>
        <w:pStyle w:val="Heading1"/>
        <w:ind w:left="0" w:firstLine="0"/>
      </w:pPr>
      <w:r w:rsidRPr="006337B7">
        <w:t>Key Responsibilities</w:t>
      </w:r>
    </w:p>
    <w:p w14:paraId="132C26C2" w14:textId="77777777" w:rsidR="006F3F00" w:rsidRDefault="006F3F00" w:rsidP="00931D6E">
      <w:pPr>
        <w:spacing w:after="0"/>
        <w:rPr>
          <w:rFonts w:ascii="Segoe UI" w:eastAsia="Times New Roman" w:hAnsi="Segoe UI" w:cs="Segoe UI"/>
          <w:color w:val="auto"/>
          <w:kern w:val="0"/>
          <w:sz w:val="21"/>
          <w:szCs w:val="21"/>
          <w14:ligatures w14:val="none"/>
        </w:rPr>
      </w:pPr>
    </w:p>
    <w:p w14:paraId="58A4B9B7" w14:textId="77777777" w:rsidR="006F3F00" w:rsidRPr="006F3F00" w:rsidRDefault="006F3F00" w:rsidP="006F3F00">
      <w:pPr>
        <w:pStyle w:val="Heading1"/>
        <w:ind w:left="0" w:firstLine="0"/>
      </w:pPr>
      <w:r w:rsidRPr="006F3F00">
        <w:t>Communication and relationship skills</w:t>
      </w:r>
    </w:p>
    <w:p w14:paraId="31DA7583" w14:textId="5477C5C9" w:rsidR="006F3F00" w:rsidRPr="006337AB" w:rsidRDefault="006F3F00" w:rsidP="006337AB">
      <w:pPr>
        <w:pStyle w:val="ListParagraph"/>
        <w:numPr>
          <w:ilvl w:val="0"/>
          <w:numId w:val="19"/>
        </w:numPr>
        <w:spacing w:after="0"/>
        <w:ind w:left="426"/>
        <w:rPr>
          <w:rFonts w:ascii="Segoe UI" w:eastAsia="Times New Roman" w:hAnsi="Segoe UI" w:cs="Segoe UI"/>
          <w:color w:val="auto"/>
          <w:kern w:val="0"/>
          <w:sz w:val="21"/>
          <w:szCs w:val="21"/>
          <w14:ligatures w14:val="none"/>
        </w:rPr>
      </w:pPr>
      <w:r w:rsidRPr="006337AB">
        <w:rPr>
          <w:rFonts w:ascii="Segoe UI" w:eastAsia="Times New Roman" w:hAnsi="Segoe UI" w:cs="Segoe UI"/>
          <w:color w:val="auto"/>
          <w:kern w:val="0"/>
          <w:sz w:val="21"/>
          <w:szCs w:val="21"/>
          <w14:ligatures w14:val="none"/>
        </w:rPr>
        <w:t xml:space="preserve">Exercise good clinical practice and assist the senior staff in achieving high morale for both </w:t>
      </w:r>
      <w:r w:rsidR="00F009AD" w:rsidRPr="006337AB">
        <w:rPr>
          <w:rFonts w:ascii="Segoe UI" w:eastAsia="Times New Roman" w:hAnsi="Segoe UI" w:cs="Segoe UI"/>
          <w:color w:val="auto"/>
          <w:kern w:val="0"/>
          <w:sz w:val="21"/>
          <w:szCs w:val="21"/>
          <w14:ligatures w14:val="none"/>
        </w:rPr>
        <w:t>patients</w:t>
      </w:r>
      <w:r w:rsidRPr="006337AB">
        <w:rPr>
          <w:rFonts w:ascii="Segoe UI" w:eastAsia="Times New Roman" w:hAnsi="Segoe UI" w:cs="Segoe UI"/>
          <w:color w:val="auto"/>
          <w:kern w:val="0"/>
          <w:sz w:val="21"/>
          <w:szCs w:val="21"/>
          <w14:ligatures w14:val="none"/>
        </w:rPr>
        <w:t xml:space="preserve"> and staff</w:t>
      </w:r>
      <w:r w:rsidR="006C343A">
        <w:rPr>
          <w:rFonts w:ascii="Segoe UI" w:eastAsia="Times New Roman" w:hAnsi="Segoe UI" w:cs="Segoe UI"/>
          <w:color w:val="auto"/>
          <w:kern w:val="0"/>
          <w:sz w:val="21"/>
          <w:szCs w:val="21"/>
          <w14:ligatures w14:val="none"/>
        </w:rPr>
        <w:t>.</w:t>
      </w:r>
    </w:p>
    <w:p w14:paraId="7DB1750C" w14:textId="11EB958D" w:rsidR="006F3F00" w:rsidRPr="006337AB" w:rsidRDefault="006F3F00" w:rsidP="006337AB">
      <w:pPr>
        <w:pStyle w:val="ListParagraph"/>
        <w:numPr>
          <w:ilvl w:val="0"/>
          <w:numId w:val="19"/>
        </w:numPr>
        <w:spacing w:after="0"/>
        <w:ind w:left="426"/>
        <w:rPr>
          <w:rFonts w:ascii="Segoe UI" w:eastAsia="Times New Roman" w:hAnsi="Segoe UI" w:cs="Segoe UI"/>
          <w:color w:val="auto"/>
          <w:kern w:val="0"/>
          <w:sz w:val="21"/>
          <w:szCs w:val="21"/>
          <w14:ligatures w14:val="none"/>
        </w:rPr>
      </w:pPr>
      <w:r w:rsidRPr="006337AB">
        <w:rPr>
          <w:rFonts w:ascii="Segoe UI" w:eastAsia="Times New Roman" w:hAnsi="Segoe UI" w:cs="Segoe UI"/>
          <w:color w:val="auto"/>
          <w:kern w:val="0"/>
          <w:sz w:val="21"/>
          <w:szCs w:val="21"/>
          <w14:ligatures w14:val="none"/>
        </w:rPr>
        <w:t xml:space="preserve">To work in a team structure, liaising with and maintaining an adequate/ effective communication with colleagues and other members of the multidisciplinary team to the benefit of </w:t>
      </w:r>
      <w:r w:rsidR="00F009AD" w:rsidRPr="006337AB">
        <w:rPr>
          <w:rFonts w:ascii="Segoe UI" w:eastAsia="Times New Roman" w:hAnsi="Segoe UI" w:cs="Segoe UI"/>
          <w:color w:val="auto"/>
          <w:kern w:val="0"/>
          <w:sz w:val="21"/>
          <w:szCs w:val="21"/>
          <w14:ligatures w14:val="none"/>
        </w:rPr>
        <w:t>patients</w:t>
      </w:r>
      <w:r w:rsidRPr="006337AB">
        <w:rPr>
          <w:rFonts w:ascii="Segoe UI" w:eastAsia="Times New Roman" w:hAnsi="Segoe UI" w:cs="Segoe UI"/>
          <w:color w:val="auto"/>
          <w:kern w:val="0"/>
          <w:sz w:val="21"/>
          <w:szCs w:val="21"/>
          <w14:ligatures w14:val="none"/>
        </w:rPr>
        <w:t xml:space="preserve"> and staff</w:t>
      </w:r>
      <w:r w:rsidR="006C343A">
        <w:rPr>
          <w:rFonts w:ascii="Segoe UI" w:eastAsia="Times New Roman" w:hAnsi="Segoe UI" w:cs="Segoe UI"/>
          <w:color w:val="auto"/>
          <w:kern w:val="0"/>
          <w:sz w:val="21"/>
          <w:szCs w:val="21"/>
          <w14:ligatures w14:val="none"/>
        </w:rPr>
        <w:t>.</w:t>
      </w:r>
    </w:p>
    <w:p w14:paraId="1F21AED7" w14:textId="15D4FA6C" w:rsidR="006F3F00" w:rsidRPr="006337AB" w:rsidRDefault="006F3F00" w:rsidP="006337AB">
      <w:pPr>
        <w:pStyle w:val="ListParagraph"/>
        <w:numPr>
          <w:ilvl w:val="0"/>
          <w:numId w:val="19"/>
        </w:numPr>
        <w:spacing w:after="0"/>
        <w:ind w:left="426"/>
        <w:rPr>
          <w:rFonts w:ascii="Segoe UI" w:eastAsia="Times New Roman" w:hAnsi="Segoe UI" w:cs="Segoe UI"/>
          <w:color w:val="auto"/>
          <w:kern w:val="0"/>
          <w:sz w:val="21"/>
          <w:szCs w:val="21"/>
          <w14:ligatures w14:val="none"/>
        </w:rPr>
      </w:pPr>
      <w:r w:rsidRPr="006337AB">
        <w:rPr>
          <w:rFonts w:ascii="Segoe UI" w:eastAsia="Times New Roman" w:hAnsi="Segoe UI" w:cs="Segoe UI"/>
          <w:color w:val="auto"/>
          <w:kern w:val="0"/>
          <w:sz w:val="21"/>
          <w:szCs w:val="21"/>
          <w14:ligatures w14:val="none"/>
        </w:rPr>
        <w:t>Escalate/ communicate any issues to the named clinician/supervisor</w:t>
      </w:r>
      <w:r w:rsidR="006C343A">
        <w:rPr>
          <w:rFonts w:ascii="Segoe UI" w:eastAsia="Times New Roman" w:hAnsi="Segoe UI" w:cs="Segoe UI"/>
          <w:color w:val="auto"/>
          <w:kern w:val="0"/>
          <w:sz w:val="21"/>
          <w:szCs w:val="21"/>
          <w14:ligatures w14:val="none"/>
        </w:rPr>
        <w:t>.</w:t>
      </w:r>
    </w:p>
    <w:p w14:paraId="47D37091" w14:textId="2697BD8E" w:rsidR="006F3F00" w:rsidRPr="006337AB" w:rsidRDefault="006F3F00" w:rsidP="006337AB">
      <w:pPr>
        <w:pStyle w:val="ListParagraph"/>
        <w:numPr>
          <w:ilvl w:val="0"/>
          <w:numId w:val="19"/>
        </w:numPr>
        <w:spacing w:after="0"/>
        <w:ind w:left="426"/>
        <w:rPr>
          <w:rFonts w:ascii="Segoe UI" w:eastAsia="Times New Roman" w:hAnsi="Segoe UI" w:cs="Segoe UI"/>
          <w:color w:val="auto"/>
          <w:kern w:val="0"/>
          <w:sz w:val="21"/>
          <w:szCs w:val="21"/>
          <w14:ligatures w14:val="none"/>
        </w:rPr>
      </w:pPr>
      <w:r w:rsidRPr="006337AB">
        <w:rPr>
          <w:rFonts w:ascii="Segoe UI" w:eastAsia="Times New Roman" w:hAnsi="Segoe UI" w:cs="Segoe UI"/>
          <w:color w:val="auto"/>
          <w:kern w:val="0"/>
          <w:sz w:val="21"/>
          <w:szCs w:val="21"/>
          <w14:ligatures w14:val="none"/>
        </w:rPr>
        <w:t>Participate in team meetings</w:t>
      </w:r>
      <w:r w:rsidR="006C343A">
        <w:rPr>
          <w:rFonts w:ascii="Segoe UI" w:eastAsia="Times New Roman" w:hAnsi="Segoe UI" w:cs="Segoe UI"/>
          <w:color w:val="auto"/>
          <w:kern w:val="0"/>
          <w:sz w:val="21"/>
          <w:szCs w:val="21"/>
          <w14:ligatures w14:val="none"/>
        </w:rPr>
        <w:t>.</w:t>
      </w:r>
    </w:p>
    <w:p w14:paraId="2672781A" w14:textId="264FAC88" w:rsidR="006F3F00" w:rsidRPr="006337AB" w:rsidRDefault="006F3F00" w:rsidP="006337AB">
      <w:pPr>
        <w:pStyle w:val="ListParagraph"/>
        <w:numPr>
          <w:ilvl w:val="0"/>
          <w:numId w:val="19"/>
        </w:numPr>
        <w:spacing w:after="0"/>
        <w:ind w:left="426"/>
        <w:rPr>
          <w:rFonts w:ascii="Segoe UI" w:eastAsia="Times New Roman" w:hAnsi="Segoe UI" w:cs="Segoe UI"/>
          <w:color w:val="auto"/>
          <w:kern w:val="0"/>
          <w:sz w:val="21"/>
          <w:szCs w:val="21"/>
          <w14:ligatures w14:val="none"/>
        </w:rPr>
      </w:pPr>
      <w:r w:rsidRPr="006337AB">
        <w:rPr>
          <w:rFonts w:ascii="Segoe UI" w:eastAsia="Times New Roman" w:hAnsi="Segoe UI" w:cs="Segoe UI"/>
          <w:color w:val="auto"/>
          <w:kern w:val="0"/>
          <w:sz w:val="21"/>
          <w:szCs w:val="21"/>
          <w14:ligatures w14:val="none"/>
        </w:rPr>
        <w:t>To communicate effectively, so the appropriate qualified clinician is aware of any changes to patient’s needs or problems associated with the prescribed programme of nursing care/ rehabilitation</w:t>
      </w:r>
      <w:r w:rsidR="006C343A">
        <w:rPr>
          <w:rFonts w:ascii="Segoe UI" w:eastAsia="Times New Roman" w:hAnsi="Segoe UI" w:cs="Segoe UI"/>
          <w:color w:val="auto"/>
          <w:kern w:val="0"/>
          <w:sz w:val="21"/>
          <w:szCs w:val="21"/>
          <w14:ligatures w14:val="none"/>
        </w:rPr>
        <w:t>.</w:t>
      </w:r>
    </w:p>
    <w:p w14:paraId="253651C2" w14:textId="1E583930" w:rsidR="006F3F00" w:rsidRPr="006337AB" w:rsidRDefault="006F3F00" w:rsidP="006337AB">
      <w:pPr>
        <w:pStyle w:val="ListParagraph"/>
        <w:numPr>
          <w:ilvl w:val="0"/>
          <w:numId w:val="19"/>
        </w:numPr>
        <w:spacing w:after="0"/>
        <w:ind w:left="426"/>
        <w:rPr>
          <w:rFonts w:ascii="Segoe UI" w:eastAsia="Times New Roman" w:hAnsi="Segoe UI" w:cs="Segoe UI"/>
          <w:color w:val="auto"/>
          <w:kern w:val="0"/>
          <w:sz w:val="21"/>
          <w:szCs w:val="21"/>
          <w14:ligatures w14:val="none"/>
        </w:rPr>
      </w:pPr>
      <w:r w:rsidRPr="006337AB">
        <w:rPr>
          <w:rFonts w:ascii="Segoe UI" w:eastAsia="Times New Roman" w:hAnsi="Segoe UI" w:cs="Segoe UI"/>
          <w:color w:val="auto"/>
          <w:kern w:val="0"/>
          <w:sz w:val="21"/>
          <w:szCs w:val="21"/>
          <w14:ligatures w14:val="none"/>
        </w:rPr>
        <w:t xml:space="preserve">To act courteously and professionally towards patient’s and colleagues always applying the </w:t>
      </w:r>
      <w:r w:rsidR="004537B0">
        <w:rPr>
          <w:rFonts w:ascii="Segoe UI" w:eastAsia="Times New Roman" w:hAnsi="Segoe UI" w:cs="Segoe UI"/>
          <w:color w:val="auto"/>
          <w:kern w:val="0"/>
          <w:sz w:val="21"/>
          <w:szCs w:val="21"/>
          <w14:ligatures w14:val="none"/>
        </w:rPr>
        <w:t>HCRG Care Group’s</w:t>
      </w:r>
      <w:r w:rsidRPr="006337AB">
        <w:rPr>
          <w:rFonts w:ascii="Segoe UI" w:eastAsia="Times New Roman" w:hAnsi="Segoe UI" w:cs="Segoe UI"/>
          <w:color w:val="auto"/>
          <w:kern w:val="0"/>
          <w:sz w:val="21"/>
          <w:szCs w:val="21"/>
          <w14:ligatures w14:val="none"/>
        </w:rPr>
        <w:t xml:space="preserve"> values.</w:t>
      </w:r>
    </w:p>
    <w:p w14:paraId="6D7327C9" w14:textId="599A9CDF" w:rsidR="006F3F00" w:rsidRPr="006337AB" w:rsidRDefault="006F3F00" w:rsidP="006337AB">
      <w:pPr>
        <w:pStyle w:val="ListParagraph"/>
        <w:numPr>
          <w:ilvl w:val="0"/>
          <w:numId w:val="19"/>
        </w:numPr>
        <w:spacing w:after="0"/>
        <w:ind w:left="426"/>
        <w:rPr>
          <w:rFonts w:ascii="Segoe UI" w:eastAsia="Times New Roman" w:hAnsi="Segoe UI" w:cs="Segoe UI"/>
          <w:color w:val="auto"/>
          <w:kern w:val="0"/>
          <w:sz w:val="21"/>
          <w:szCs w:val="21"/>
          <w14:ligatures w14:val="none"/>
        </w:rPr>
      </w:pPr>
      <w:r w:rsidRPr="006337AB">
        <w:rPr>
          <w:rFonts w:ascii="Segoe UI" w:eastAsia="Times New Roman" w:hAnsi="Segoe UI" w:cs="Segoe UI"/>
          <w:color w:val="auto"/>
          <w:kern w:val="0"/>
          <w:sz w:val="21"/>
          <w:szCs w:val="21"/>
          <w14:ligatures w14:val="none"/>
        </w:rPr>
        <w:t xml:space="preserve">To be </w:t>
      </w:r>
      <w:proofErr w:type="gramStart"/>
      <w:r w:rsidRPr="006337AB">
        <w:rPr>
          <w:rFonts w:ascii="Segoe UI" w:eastAsia="Times New Roman" w:hAnsi="Segoe UI" w:cs="Segoe UI"/>
          <w:color w:val="auto"/>
          <w:kern w:val="0"/>
          <w:sz w:val="21"/>
          <w:szCs w:val="21"/>
          <w14:ligatures w14:val="none"/>
        </w:rPr>
        <w:t>encouraging at all times</w:t>
      </w:r>
      <w:proofErr w:type="gramEnd"/>
      <w:r w:rsidR="006C343A">
        <w:rPr>
          <w:rFonts w:ascii="Segoe UI" w:eastAsia="Times New Roman" w:hAnsi="Segoe UI" w:cs="Segoe UI"/>
          <w:color w:val="auto"/>
          <w:kern w:val="0"/>
          <w:sz w:val="21"/>
          <w:szCs w:val="21"/>
          <w14:ligatures w14:val="none"/>
        </w:rPr>
        <w:t>.</w:t>
      </w:r>
    </w:p>
    <w:p w14:paraId="75CA2C9F" w14:textId="77777777" w:rsidR="006F3F00" w:rsidRPr="009E4F20" w:rsidRDefault="006F3F00" w:rsidP="006F3F00">
      <w:pPr>
        <w:tabs>
          <w:tab w:val="left" w:pos="567"/>
        </w:tabs>
        <w:rPr>
          <w:rFonts w:ascii="Arial" w:hAnsi="Arial" w:cs="Arial"/>
        </w:rPr>
      </w:pPr>
    </w:p>
    <w:p w14:paraId="681ED176" w14:textId="77777777" w:rsidR="006F3F00" w:rsidRPr="006F3F00" w:rsidRDefault="006F3F00" w:rsidP="006F3F00">
      <w:pPr>
        <w:pStyle w:val="Heading1"/>
        <w:ind w:left="0" w:firstLine="0"/>
      </w:pPr>
      <w:r w:rsidRPr="006F3F00">
        <w:t>Knowledge, training and experience</w:t>
      </w:r>
    </w:p>
    <w:p w14:paraId="6F5B567D" w14:textId="1B80EB15" w:rsidR="006F3F00" w:rsidRPr="006337AB" w:rsidRDefault="006F3F00" w:rsidP="006337AB">
      <w:pPr>
        <w:pStyle w:val="ListParagraph"/>
        <w:numPr>
          <w:ilvl w:val="0"/>
          <w:numId w:val="20"/>
        </w:numPr>
        <w:spacing w:after="0"/>
        <w:ind w:left="426" w:hanging="426"/>
        <w:rPr>
          <w:rFonts w:ascii="Segoe UI" w:eastAsia="Times New Roman" w:hAnsi="Segoe UI" w:cs="Segoe UI"/>
          <w:color w:val="auto"/>
          <w:kern w:val="0"/>
          <w:sz w:val="21"/>
          <w:szCs w:val="21"/>
          <w14:ligatures w14:val="none"/>
        </w:rPr>
      </w:pPr>
      <w:r w:rsidRPr="006337AB">
        <w:rPr>
          <w:rFonts w:ascii="Segoe UI" w:eastAsia="Times New Roman" w:hAnsi="Segoe UI" w:cs="Segoe UI"/>
          <w:color w:val="auto"/>
          <w:kern w:val="0"/>
          <w:sz w:val="21"/>
          <w:szCs w:val="21"/>
          <w14:ligatures w14:val="none"/>
        </w:rPr>
        <w:t>To manage mandatory training via ESR / Health Education England portfolio and ensure it is up to date</w:t>
      </w:r>
      <w:r w:rsidR="006C343A">
        <w:rPr>
          <w:rFonts w:ascii="Segoe UI" w:eastAsia="Times New Roman" w:hAnsi="Segoe UI" w:cs="Segoe UI"/>
          <w:color w:val="auto"/>
          <w:kern w:val="0"/>
          <w:sz w:val="21"/>
          <w:szCs w:val="21"/>
          <w14:ligatures w14:val="none"/>
        </w:rPr>
        <w:t>.</w:t>
      </w:r>
    </w:p>
    <w:p w14:paraId="3165A78C" w14:textId="3BC756D3" w:rsidR="006F3F00" w:rsidRPr="006337AB" w:rsidRDefault="006F3F00" w:rsidP="006337AB">
      <w:pPr>
        <w:pStyle w:val="ListParagraph"/>
        <w:numPr>
          <w:ilvl w:val="0"/>
          <w:numId w:val="20"/>
        </w:numPr>
        <w:spacing w:after="0"/>
        <w:ind w:left="426" w:hanging="426"/>
        <w:rPr>
          <w:rFonts w:ascii="Segoe UI" w:eastAsia="Times New Roman" w:hAnsi="Segoe UI" w:cs="Segoe UI"/>
          <w:color w:val="auto"/>
          <w:kern w:val="0"/>
          <w:sz w:val="21"/>
          <w:szCs w:val="21"/>
          <w14:ligatures w14:val="none"/>
        </w:rPr>
      </w:pPr>
      <w:r w:rsidRPr="006337AB">
        <w:rPr>
          <w:rFonts w:ascii="Segoe UI" w:eastAsia="Times New Roman" w:hAnsi="Segoe UI" w:cs="Segoe UI"/>
          <w:color w:val="auto"/>
          <w:kern w:val="0"/>
          <w:sz w:val="21"/>
          <w:szCs w:val="21"/>
          <w14:ligatures w14:val="none"/>
        </w:rPr>
        <w:t>Attend required training course/ sessions which are required for the remit of the post</w:t>
      </w:r>
      <w:r w:rsidR="006C343A">
        <w:rPr>
          <w:rFonts w:ascii="Segoe UI" w:eastAsia="Times New Roman" w:hAnsi="Segoe UI" w:cs="Segoe UI"/>
          <w:color w:val="auto"/>
          <w:kern w:val="0"/>
          <w:sz w:val="21"/>
          <w:szCs w:val="21"/>
          <w14:ligatures w14:val="none"/>
        </w:rPr>
        <w:t>.</w:t>
      </w:r>
    </w:p>
    <w:p w14:paraId="69C86A6A" w14:textId="695AC074" w:rsidR="006F3F00" w:rsidRPr="006337AB" w:rsidRDefault="006F3F00" w:rsidP="006337AB">
      <w:pPr>
        <w:pStyle w:val="ListParagraph"/>
        <w:numPr>
          <w:ilvl w:val="0"/>
          <w:numId w:val="20"/>
        </w:numPr>
        <w:spacing w:after="0"/>
        <w:ind w:left="426" w:hanging="426"/>
        <w:rPr>
          <w:rFonts w:ascii="Segoe UI" w:eastAsia="Times New Roman" w:hAnsi="Segoe UI" w:cs="Segoe UI"/>
          <w:color w:val="auto"/>
          <w:kern w:val="0"/>
          <w:sz w:val="21"/>
          <w:szCs w:val="21"/>
          <w14:ligatures w14:val="none"/>
        </w:rPr>
      </w:pPr>
      <w:r w:rsidRPr="006337AB">
        <w:rPr>
          <w:rFonts w:ascii="Segoe UI" w:eastAsia="Times New Roman" w:hAnsi="Segoe UI" w:cs="Segoe UI"/>
          <w:color w:val="auto"/>
          <w:kern w:val="0"/>
          <w:sz w:val="21"/>
          <w:szCs w:val="21"/>
          <w14:ligatures w14:val="none"/>
        </w:rPr>
        <w:t>Commitment to continued education and personal development to be identified through 1-1’s and Personal Development Reviews (PDRs)</w:t>
      </w:r>
      <w:r w:rsidR="006C343A">
        <w:rPr>
          <w:rFonts w:ascii="Segoe UI" w:eastAsia="Times New Roman" w:hAnsi="Segoe UI" w:cs="Segoe UI"/>
          <w:color w:val="auto"/>
          <w:kern w:val="0"/>
          <w:sz w:val="21"/>
          <w:szCs w:val="21"/>
          <w14:ligatures w14:val="none"/>
        </w:rPr>
        <w:t>.</w:t>
      </w:r>
    </w:p>
    <w:p w14:paraId="5476FDD6" w14:textId="5996203E" w:rsidR="006F3F00" w:rsidRPr="006337AB" w:rsidRDefault="006F3F00" w:rsidP="006337AB">
      <w:pPr>
        <w:pStyle w:val="ListParagraph"/>
        <w:numPr>
          <w:ilvl w:val="0"/>
          <w:numId w:val="20"/>
        </w:numPr>
        <w:spacing w:after="0"/>
        <w:ind w:left="426" w:hanging="426"/>
        <w:rPr>
          <w:rFonts w:ascii="Segoe UI" w:eastAsia="Times New Roman" w:hAnsi="Segoe UI" w:cs="Segoe UI"/>
          <w:color w:val="auto"/>
          <w:kern w:val="0"/>
          <w:sz w:val="21"/>
          <w:szCs w:val="21"/>
          <w14:ligatures w14:val="none"/>
        </w:rPr>
      </w:pPr>
      <w:r w:rsidRPr="006337AB">
        <w:rPr>
          <w:rFonts w:ascii="Segoe UI" w:eastAsia="Times New Roman" w:hAnsi="Segoe UI" w:cs="Segoe UI"/>
          <w:color w:val="auto"/>
          <w:kern w:val="0"/>
          <w:sz w:val="21"/>
          <w:szCs w:val="21"/>
          <w14:ligatures w14:val="none"/>
        </w:rPr>
        <w:t xml:space="preserve">NVQ level </w:t>
      </w:r>
      <w:r w:rsidR="002A3462">
        <w:rPr>
          <w:rFonts w:ascii="Segoe UI" w:eastAsia="Times New Roman" w:hAnsi="Segoe UI" w:cs="Segoe UI"/>
          <w:color w:val="auto"/>
          <w:kern w:val="0"/>
          <w:sz w:val="21"/>
          <w:szCs w:val="21"/>
          <w14:ligatures w14:val="none"/>
        </w:rPr>
        <w:t>2</w:t>
      </w:r>
      <w:r w:rsidRPr="006337AB">
        <w:rPr>
          <w:rFonts w:ascii="Segoe UI" w:eastAsia="Times New Roman" w:hAnsi="Segoe UI" w:cs="Segoe UI"/>
          <w:color w:val="auto"/>
          <w:kern w:val="0"/>
          <w:sz w:val="21"/>
          <w:szCs w:val="21"/>
          <w14:ligatures w14:val="none"/>
        </w:rPr>
        <w:t xml:space="preserve"> or equivalent with evidence of working towards NVQ level </w:t>
      </w:r>
      <w:r w:rsidR="002A3462">
        <w:rPr>
          <w:rFonts w:ascii="Segoe UI" w:eastAsia="Times New Roman" w:hAnsi="Segoe UI" w:cs="Segoe UI"/>
          <w:color w:val="auto"/>
          <w:kern w:val="0"/>
          <w:sz w:val="21"/>
          <w:szCs w:val="21"/>
          <w14:ligatures w14:val="none"/>
        </w:rPr>
        <w:t>3</w:t>
      </w:r>
      <w:r w:rsidR="006C343A">
        <w:rPr>
          <w:rFonts w:ascii="Segoe UI" w:eastAsia="Times New Roman" w:hAnsi="Segoe UI" w:cs="Segoe UI"/>
          <w:color w:val="auto"/>
          <w:kern w:val="0"/>
          <w:sz w:val="21"/>
          <w:szCs w:val="21"/>
          <w14:ligatures w14:val="none"/>
        </w:rPr>
        <w:t>.</w:t>
      </w:r>
    </w:p>
    <w:p w14:paraId="15C524B0" w14:textId="6F5FDF42" w:rsidR="006F3F00" w:rsidRPr="006337AB" w:rsidRDefault="006F3F00" w:rsidP="006337AB">
      <w:pPr>
        <w:pStyle w:val="ListParagraph"/>
        <w:numPr>
          <w:ilvl w:val="0"/>
          <w:numId w:val="20"/>
        </w:numPr>
        <w:spacing w:after="0"/>
        <w:ind w:left="426" w:hanging="426"/>
        <w:rPr>
          <w:rFonts w:ascii="Segoe UI" w:eastAsia="Times New Roman" w:hAnsi="Segoe UI" w:cs="Segoe UI"/>
          <w:color w:val="auto"/>
          <w:kern w:val="0"/>
          <w:sz w:val="21"/>
          <w:szCs w:val="21"/>
          <w14:ligatures w14:val="none"/>
        </w:rPr>
      </w:pPr>
      <w:r w:rsidRPr="006337AB">
        <w:rPr>
          <w:rFonts w:ascii="Segoe UI" w:eastAsia="Times New Roman" w:hAnsi="Segoe UI" w:cs="Segoe UI"/>
          <w:color w:val="auto"/>
          <w:kern w:val="0"/>
          <w:sz w:val="21"/>
          <w:szCs w:val="21"/>
          <w14:ligatures w14:val="none"/>
        </w:rPr>
        <w:t>Good</w:t>
      </w:r>
      <w:r w:rsidR="006337AB" w:rsidRPr="006337AB">
        <w:rPr>
          <w:rFonts w:ascii="Segoe UI" w:eastAsia="Times New Roman" w:hAnsi="Segoe UI" w:cs="Segoe UI"/>
          <w:color w:val="auto"/>
          <w:kern w:val="0"/>
          <w:sz w:val="21"/>
          <w:szCs w:val="21"/>
          <w14:ligatures w14:val="none"/>
        </w:rPr>
        <w:t xml:space="preserve"> </w:t>
      </w:r>
      <w:r w:rsidRPr="006337AB">
        <w:rPr>
          <w:rFonts w:ascii="Segoe UI" w:eastAsia="Times New Roman" w:hAnsi="Segoe UI" w:cs="Segoe UI"/>
          <w:color w:val="auto"/>
          <w:kern w:val="0"/>
          <w:sz w:val="21"/>
          <w:szCs w:val="21"/>
          <w14:ligatures w14:val="none"/>
        </w:rPr>
        <w:t>verbal and written (typed) communication skills</w:t>
      </w:r>
      <w:r w:rsidR="006C343A">
        <w:rPr>
          <w:rFonts w:ascii="Segoe UI" w:eastAsia="Times New Roman" w:hAnsi="Segoe UI" w:cs="Segoe UI"/>
          <w:color w:val="auto"/>
          <w:kern w:val="0"/>
          <w:sz w:val="21"/>
          <w:szCs w:val="21"/>
          <w14:ligatures w14:val="none"/>
        </w:rPr>
        <w:t>.</w:t>
      </w:r>
    </w:p>
    <w:p w14:paraId="45699493" w14:textId="731FE1B7" w:rsidR="006F3F00" w:rsidRPr="006337AB" w:rsidRDefault="006F3F00" w:rsidP="006337AB">
      <w:pPr>
        <w:pStyle w:val="ListParagraph"/>
        <w:numPr>
          <w:ilvl w:val="0"/>
          <w:numId w:val="20"/>
        </w:numPr>
        <w:spacing w:after="0"/>
        <w:ind w:left="426" w:hanging="426"/>
        <w:rPr>
          <w:rFonts w:ascii="Segoe UI" w:eastAsia="Times New Roman" w:hAnsi="Segoe UI" w:cs="Segoe UI"/>
          <w:color w:val="auto"/>
          <w:kern w:val="0"/>
          <w:sz w:val="21"/>
          <w:szCs w:val="21"/>
          <w14:ligatures w14:val="none"/>
        </w:rPr>
      </w:pPr>
      <w:r w:rsidRPr="006337AB">
        <w:rPr>
          <w:rFonts w:ascii="Segoe UI" w:eastAsia="Times New Roman" w:hAnsi="Segoe UI" w:cs="Segoe UI"/>
          <w:color w:val="auto"/>
          <w:kern w:val="0"/>
          <w:sz w:val="21"/>
          <w:szCs w:val="21"/>
          <w14:ligatures w14:val="none"/>
        </w:rPr>
        <w:t>IT skills, including use of health records system for documentation of care provided.</w:t>
      </w:r>
    </w:p>
    <w:p w14:paraId="0359814D" w14:textId="6EB470A7" w:rsidR="006F3F00" w:rsidRPr="006337AB" w:rsidRDefault="006F3F00" w:rsidP="006337AB">
      <w:pPr>
        <w:pStyle w:val="ListParagraph"/>
        <w:numPr>
          <w:ilvl w:val="0"/>
          <w:numId w:val="20"/>
        </w:numPr>
        <w:spacing w:after="0"/>
        <w:ind w:left="426" w:hanging="426"/>
        <w:rPr>
          <w:rFonts w:ascii="Segoe UI" w:eastAsia="Times New Roman" w:hAnsi="Segoe UI" w:cs="Segoe UI"/>
          <w:color w:val="auto"/>
          <w:kern w:val="0"/>
          <w:sz w:val="21"/>
          <w:szCs w:val="21"/>
          <w14:ligatures w14:val="none"/>
        </w:rPr>
      </w:pPr>
      <w:r w:rsidRPr="006337AB">
        <w:rPr>
          <w:rFonts w:ascii="Segoe UI" w:eastAsia="Times New Roman" w:hAnsi="Segoe UI" w:cs="Segoe UI"/>
          <w:color w:val="auto"/>
          <w:kern w:val="0"/>
          <w:sz w:val="21"/>
          <w:szCs w:val="21"/>
          <w14:ligatures w14:val="none"/>
        </w:rPr>
        <w:t xml:space="preserve">Able to demonstrate empathy and be able to motivate and persuade </w:t>
      </w:r>
      <w:r w:rsidR="009F4347" w:rsidRPr="006337AB">
        <w:rPr>
          <w:rFonts w:ascii="Segoe UI" w:eastAsia="Times New Roman" w:hAnsi="Segoe UI" w:cs="Segoe UI"/>
          <w:color w:val="auto"/>
          <w:kern w:val="0"/>
          <w:sz w:val="21"/>
          <w:szCs w:val="21"/>
          <w14:ligatures w14:val="none"/>
        </w:rPr>
        <w:t>patients</w:t>
      </w:r>
      <w:r w:rsidRPr="006337AB">
        <w:rPr>
          <w:rFonts w:ascii="Segoe UI" w:eastAsia="Times New Roman" w:hAnsi="Segoe UI" w:cs="Segoe UI"/>
          <w:color w:val="auto"/>
          <w:kern w:val="0"/>
          <w:sz w:val="21"/>
          <w:szCs w:val="21"/>
          <w14:ligatures w14:val="none"/>
        </w:rPr>
        <w:t xml:space="preserve"> to take part in rehabilitation programmes.</w:t>
      </w:r>
    </w:p>
    <w:p w14:paraId="011E7836" w14:textId="29231215" w:rsidR="006F3F00" w:rsidRPr="006337AB" w:rsidRDefault="006F3F00" w:rsidP="006337AB">
      <w:pPr>
        <w:pStyle w:val="ListParagraph"/>
        <w:numPr>
          <w:ilvl w:val="0"/>
          <w:numId w:val="20"/>
        </w:numPr>
        <w:spacing w:after="0"/>
        <w:ind w:left="426" w:hanging="426"/>
        <w:rPr>
          <w:rFonts w:ascii="Segoe UI" w:eastAsia="Times New Roman" w:hAnsi="Segoe UI" w:cs="Segoe UI"/>
          <w:color w:val="auto"/>
          <w:kern w:val="0"/>
          <w:sz w:val="21"/>
          <w:szCs w:val="21"/>
          <w14:ligatures w14:val="none"/>
        </w:rPr>
      </w:pPr>
      <w:r w:rsidRPr="006337AB">
        <w:rPr>
          <w:rFonts w:ascii="Segoe UI" w:eastAsia="Times New Roman" w:hAnsi="Segoe UI" w:cs="Segoe UI"/>
          <w:color w:val="auto"/>
          <w:kern w:val="0"/>
          <w:sz w:val="21"/>
          <w:szCs w:val="21"/>
          <w14:ligatures w14:val="none"/>
        </w:rPr>
        <w:t>Ability to work as part of a team</w:t>
      </w:r>
      <w:r w:rsidR="006C343A">
        <w:rPr>
          <w:rFonts w:ascii="Segoe UI" w:eastAsia="Times New Roman" w:hAnsi="Segoe UI" w:cs="Segoe UI"/>
          <w:color w:val="auto"/>
          <w:kern w:val="0"/>
          <w:sz w:val="21"/>
          <w:szCs w:val="21"/>
          <w14:ligatures w14:val="none"/>
        </w:rPr>
        <w:t>.</w:t>
      </w:r>
    </w:p>
    <w:p w14:paraId="6F1C2333" w14:textId="77777777" w:rsidR="006F3F00" w:rsidRPr="006337AB" w:rsidRDefault="006F3F00" w:rsidP="006337AB">
      <w:pPr>
        <w:pStyle w:val="ListParagraph"/>
        <w:numPr>
          <w:ilvl w:val="0"/>
          <w:numId w:val="20"/>
        </w:numPr>
        <w:spacing w:after="0"/>
        <w:ind w:left="426" w:hanging="426"/>
        <w:rPr>
          <w:rFonts w:ascii="Segoe UI" w:eastAsia="Times New Roman" w:hAnsi="Segoe UI" w:cs="Segoe UI"/>
          <w:color w:val="auto"/>
          <w:kern w:val="0"/>
          <w:sz w:val="21"/>
          <w:szCs w:val="21"/>
          <w14:ligatures w14:val="none"/>
        </w:rPr>
      </w:pPr>
      <w:r w:rsidRPr="006337AB">
        <w:rPr>
          <w:rFonts w:ascii="Segoe UI" w:eastAsia="Times New Roman" w:hAnsi="Segoe UI" w:cs="Segoe UI"/>
          <w:color w:val="auto"/>
          <w:kern w:val="0"/>
          <w:sz w:val="21"/>
          <w:szCs w:val="21"/>
          <w14:ligatures w14:val="none"/>
        </w:rPr>
        <w:t>Willingness and ability to learn, reflect and develop in order be able to complete the required evidence of personal development such as the Care Certificate.</w:t>
      </w:r>
    </w:p>
    <w:p w14:paraId="04CAE427" w14:textId="77777777" w:rsidR="006F3F00" w:rsidRPr="009E4F20" w:rsidRDefault="006F3F00" w:rsidP="006F3F00">
      <w:pPr>
        <w:tabs>
          <w:tab w:val="left" w:pos="567"/>
        </w:tabs>
        <w:rPr>
          <w:rFonts w:ascii="Arial" w:hAnsi="Arial" w:cs="Arial"/>
        </w:rPr>
      </w:pPr>
    </w:p>
    <w:p w14:paraId="769F5F7E" w14:textId="77777777" w:rsidR="006F3F00" w:rsidRPr="006F3F00" w:rsidRDefault="006F3F00" w:rsidP="006F3F00">
      <w:pPr>
        <w:pStyle w:val="Heading1"/>
        <w:ind w:left="0" w:firstLine="0"/>
      </w:pPr>
      <w:r w:rsidRPr="006F3F00">
        <w:t>Analytical and judgement skills</w:t>
      </w:r>
    </w:p>
    <w:p w14:paraId="5B21A2A4" w14:textId="77777777" w:rsidR="006F3F00" w:rsidRPr="00B175E8" w:rsidRDefault="006F3F00" w:rsidP="00B175E8">
      <w:pPr>
        <w:pStyle w:val="ListParagraph"/>
        <w:numPr>
          <w:ilvl w:val="0"/>
          <w:numId w:val="21"/>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Ability to recognise when to call for assistance and/ or report changes in the patient.</w:t>
      </w:r>
    </w:p>
    <w:p w14:paraId="49CB18AB" w14:textId="417978FC" w:rsidR="006F3F00" w:rsidRPr="00B175E8" w:rsidRDefault="006F3F00" w:rsidP="00B175E8">
      <w:pPr>
        <w:pStyle w:val="ListParagraph"/>
        <w:numPr>
          <w:ilvl w:val="0"/>
          <w:numId w:val="21"/>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Recognise the deteriorating patient</w:t>
      </w:r>
      <w:r w:rsidR="006C343A">
        <w:rPr>
          <w:rFonts w:ascii="Segoe UI" w:eastAsia="Times New Roman" w:hAnsi="Segoe UI" w:cs="Segoe UI"/>
          <w:color w:val="auto"/>
          <w:kern w:val="0"/>
          <w:sz w:val="21"/>
          <w:szCs w:val="21"/>
          <w14:ligatures w14:val="none"/>
        </w:rPr>
        <w:t>.</w:t>
      </w:r>
    </w:p>
    <w:p w14:paraId="75A8EF0C" w14:textId="04A42BA4" w:rsidR="006F3F00" w:rsidRPr="00B175E8" w:rsidRDefault="006F3F00" w:rsidP="00B175E8">
      <w:pPr>
        <w:pStyle w:val="ListParagraph"/>
        <w:numPr>
          <w:ilvl w:val="0"/>
          <w:numId w:val="21"/>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To handle wr</w:t>
      </w:r>
      <w:r w:rsidR="006337AB" w:rsidRPr="00B175E8">
        <w:rPr>
          <w:rFonts w:ascii="Segoe UI" w:eastAsia="Times New Roman" w:hAnsi="Segoe UI" w:cs="Segoe UI"/>
          <w:color w:val="auto"/>
          <w:kern w:val="0"/>
          <w:sz w:val="21"/>
          <w:szCs w:val="21"/>
          <w14:ligatures w14:val="none"/>
        </w:rPr>
        <w:t>i</w:t>
      </w:r>
      <w:r w:rsidRPr="00B175E8">
        <w:rPr>
          <w:rFonts w:ascii="Segoe UI" w:eastAsia="Times New Roman" w:hAnsi="Segoe UI" w:cs="Segoe UI"/>
          <w:color w:val="auto"/>
          <w:kern w:val="0"/>
          <w:sz w:val="21"/>
          <w:szCs w:val="21"/>
          <w14:ligatures w14:val="none"/>
        </w:rPr>
        <w:t>tten and verbal enquiries in a professional manner and to deal with them promptly and effectively.</w:t>
      </w:r>
    </w:p>
    <w:p w14:paraId="6CE79718" w14:textId="77777777" w:rsidR="006F3F00" w:rsidRPr="009E4F20" w:rsidRDefault="006F3F00" w:rsidP="006F3F00">
      <w:pPr>
        <w:tabs>
          <w:tab w:val="left" w:pos="567"/>
        </w:tabs>
        <w:rPr>
          <w:rFonts w:ascii="Arial" w:hAnsi="Arial" w:cs="Arial"/>
        </w:rPr>
      </w:pPr>
    </w:p>
    <w:p w14:paraId="0B9C57C0" w14:textId="77777777" w:rsidR="006F3F00" w:rsidRPr="006F3F00" w:rsidRDefault="006F3F00" w:rsidP="006F3F00">
      <w:pPr>
        <w:pStyle w:val="Heading1"/>
        <w:ind w:left="0" w:firstLine="0"/>
      </w:pPr>
      <w:r w:rsidRPr="006F3F00">
        <w:lastRenderedPageBreak/>
        <w:t>Planning and organisational skills</w:t>
      </w:r>
    </w:p>
    <w:p w14:paraId="16EC2628" w14:textId="77777777" w:rsidR="006F3F00" w:rsidRPr="00B175E8" w:rsidRDefault="006F3F00" w:rsidP="00B175E8">
      <w:pPr>
        <w:pStyle w:val="ListParagraph"/>
        <w:numPr>
          <w:ilvl w:val="0"/>
          <w:numId w:val="22"/>
        </w:numPr>
        <w:spacing w:after="0"/>
        <w:ind w:left="426" w:hanging="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Work under the instruction of the trained clinician having participated in formulating the structure of the shift.</w:t>
      </w:r>
    </w:p>
    <w:p w14:paraId="6842E3D4" w14:textId="77777777" w:rsidR="006F3F00" w:rsidRPr="00B175E8" w:rsidRDefault="006F3F00" w:rsidP="00B175E8">
      <w:pPr>
        <w:pStyle w:val="ListParagraph"/>
        <w:numPr>
          <w:ilvl w:val="0"/>
          <w:numId w:val="22"/>
        </w:numPr>
        <w:spacing w:after="0"/>
        <w:ind w:left="426" w:hanging="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Decision making and acceptance of personal accountability for one’s own actions.</w:t>
      </w:r>
    </w:p>
    <w:p w14:paraId="37D22320" w14:textId="20D304BC" w:rsidR="006F3F00" w:rsidRPr="00B175E8" w:rsidRDefault="006F3F00" w:rsidP="00B175E8">
      <w:pPr>
        <w:pStyle w:val="ListParagraph"/>
        <w:numPr>
          <w:ilvl w:val="0"/>
          <w:numId w:val="22"/>
        </w:numPr>
        <w:spacing w:after="0"/>
        <w:ind w:left="426" w:hanging="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Follow care plans and communicating appropriately such as when plans need updating due to completion or difficulty in meeting objectives</w:t>
      </w:r>
      <w:r w:rsidR="003150D8">
        <w:rPr>
          <w:rFonts w:ascii="Segoe UI" w:eastAsia="Times New Roman" w:hAnsi="Segoe UI" w:cs="Segoe UI"/>
          <w:color w:val="auto"/>
          <w:kern w:val="0"/>
          <w:sz w:val="21"/>
          <w:szCs w:val="21"/>
          <w14:ligatures w14:val="none"/>
        </w:rPr>
        <w:t>.</w:t>
      </w:r>
    </w:p>
    <w:p w14:paraId="139A48D6" w14:textId="77777777" w:rsidR="006F3F00" w:rsidRPr="0030121F" w:rsidRDefault="006F3F00" w:rsidP="006F3F00">
      <w:pPr>
        <w:tabs>
          <w:tab w:val="left" w:pos="567"/>
        </w:tabs>
        <w:rPr>
          <w:rFonts w:ascii="Arial" w:hAnsi="Arial" w:cs="Arial"/>
        </w:rPr>
      </w:pPr>
    </w:p>
    <w:p w14:paraId="20E8F4CA" w14:textId="77777777" w:rsidR="006F3F00" w:rsidRPr="006F3F00" w:rsidRDefault="006F3F00" w:rsidP="006F3F00">
      <w:pPr>
        <w:pStyle w:val="Heading1"/>
        <w:ind w:left="0" w:firstLine="0"/>
      </w:pPr>
      <w:r w:rsidRPr="006F3F00">
        <w:t>Physical skills</w:t>
      </w:r>
    </w:p>
    <w:p w14:paraId="3A68ECCD" w14:textId="77777777" w:rsidR="006F3F00" w:rsidRPr="00B175E8" w:rsidRDefault="006F3F00" w:rsidP="00B175E8">
      <w:pPr>
        <w:pStyle w:val="ListParagraph"/>
        <w:numPr>
          <w:ilvl w:val="0"/>
          <w:numId w:val="23"/>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Support the Therapy Team in the rehabilitation of patients using a range of techniques.</w:t>
      </w:r>
    </w:p>
    <w:p w14:paraId="566479AF" w14:textId="77777777" w:rsidR="006F3F00" w:rsidRPr="006F3F00" w:rsidRDefault="006F3F00" w:rsidP="00B175E8">
      <w:pPr>
        <w:pStyle w:val="Heading1"/>
        <w:numPr>
          <w:ilvl w:val="0"/>
          <w:numId w:val="23"/>
        </w:numPr>
        <w:ind w:left="426"/>
        <w:rPr>
          <w:rFonts w:ascii="Segoe UI" w:eastAsia="Times New Roman" w:hAnsi="Segoe UI" w:cs="Segoe UI"/>
          <w:color w:val="auto"/>
          <w:kern w:val="0"/>
          <w:sz w:val="21"/>
          <w:szCs w:val="21"/>
          <w14:ligatures w14:val="none"/>
        </w:rPr>
      </w:pPr>
      <w:r w:rsidRPr="006F3F00">
        <w:rPr>
          <w:rFonts w:ascii="Segoe UI" w:eastAsia="Times New Roman" w:hAnsi="Segoe UI" w:cs="Segoe UI"/>
          <w:color w:val="auto"/>
          <w:kern w:val="0"/>
          <w:sz w:val="21"/>
          <w:szCs w:val="21"/>
          <w14:ligatures w14:val="none"/>
        </w:rPr>
        <w:t>Support the Therapy Team in the moving and handling of complex, high-risk patients in preparation for therapy or during therapy sessions according to the patient’s risk assessment.</w:t>
      </w:r>
    </w:p>
    <w:p w14:paraId="679D1766" w14:textId="77777777" w:rsidR="006F3F00" w:rsidRPr="006F3F00" w:rsidRDefault="006F3F00" w:rsidP="006F3F00">
      <w:pPr>
        <w:spacing w:after="0"/>
        <w:rPr>
          <w:rFonts w:ascii="Segoe UI" w:eastAsia="Times New Roman" w:hAnsi="Segoe UI" w:cs="Segoe UI"/>
          <w:color w:val="auto"/>
          <w:kern w:val="0"/>
          <w:sz w:val="21"/>
          <w:szCs w:val="21"/>
          <w14:ligatures w14:val="none"/>
        </w:rPr>
      </w:pPr>
    </w:p>
    <w:p w14:paraId="10978251" w14:textId="77777777" w:rsidR="006F3F00" w:rsidRPr="006F3F00" w:rsidRDefault="006F3F00" w:rsidP="006F3F00">
      <w:pPr>
        <w:pStyle w:val="Heading1"/>
        <w:ind w:left="0" w:firstLine="0"/>
      </w:pPr>
      <w:r w:rsidRPr="006F3F00">
        <w:t>Responsibility for patient / client care</w:t>
      </w:r>
    </w:p>
    <w:p w14:paraId="05CDDE3A" w14:textId="77777777" w:rsidR="006F3F00" w:rsidRPr="00B175E8" w:rsidRDefault="006F3F00" w:rsidP="00B175E8">
      <w:pPr>
        <w:pStyle w:val="ListParagraph"/>
        <w:numPr>
          <w:ilvl w:val="0"/>
          <w:numId w:val="24"/>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Build professional relationships with service users, ensuring they are aware of and engaged with their enablement and care.</w:t>
      </w:r>
    </w:p>
    <w:p w14:paraId="4DDADC6D" w14:textId="5A696DB2" w:rsidR="006F3F00" w:rsidRPr="00B175E8" w:rsidRDefault="006F3F00" w:rsidP="00B175E8">
      <w:pPr>
        <w:pStyle w:val="ListParagraph"/>
        <w:numPr>
          <w:ilvl w:val="0"/>
          <w:numId w:val="24"/>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Support members of the team working with you to achieve the agreed standards of care</w:t>
      </w:r>
      <w:r w:rsidR="003150D8">
        <w:rPr>
          <w:rFonts w:ascii="Segoe UI" w:eastAsia="Times New Roman" w:hAnsi="Segoe UI" w:cs="Segoe UI"/>
          <w:color w:val="auto"/>
          <w:kern w:val="0"/>
          <w:sz w:val="21"/>
          <w:szCs w:val="21"/>
          <w14:ligatures w14:val="none"/>
        </w:rPr>
        <w:t>.</w:t>
      </w:r>
      <w:r w:rsidRPr="00B175E8">
        <w:rPr>
          <w:rFonts w:ascii="Segoe UI" w:eastAsia="Times New Roman" w:hAnsi="Segoe UI" w:cs="Segoe UI"/>
          <w:color w:val="auto"/>
          <w:kern w:val="0"/>
          <w:sz w:val="21"/>
          <w:szCs w:val="21"/>
          <w14:ligatures w14:val="none"/>
        </w:rPr>
        <w:t xml:space="preserve"> </w:t>
      </w:r>
    </w:p>
    <w:p w14:paraId="22A9ACB9" w14:textId="19A237DC" w:rsidR="006F3F00" w:rsidRPr="00B175E8" w:rsidRDefault="006F3F00" w:rsidP="00B175E8">
      <w:pPr>
        <w:pStyle w:val="ListParagraph"/>
        <w:numPr>
          <w:ilvl w:val="0"/>
          <w:numId w:val="24"/>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Ensure the patient’s needs are being met as identified in the plan of care</w:t>
      </w:r>
      <w:r w:rsidR="003150D8">
        <w:rPr>
          <w:rFonts w:ascii="Segoe UI" w:eastAsia="Times New Roman" w:hAnsi="Segoe UI" w:cs="Segoe UI"/>
          <w:color w:val="auto"/>
          <w:kern w:val="0"/>
          <w:sz w:val="21"/>
          <w:szCs w:val="21"/>
          <w14:ligatures w14:val="none"/>
        </w:rPr>
        <w:t>.</w:t>
      </w:r>
    </w:p>
    <w:p w14:paraId="4C901F84" w14:textId="77777777" w:rsidR="006F3F00" w:rsidRPr="00B175E8" w:rsidRDefault="006F3F00" w:rsidP="00B175E8">
      <w:pPr>
        <w:pStyle w:val="ListParagraph"/>
        <w:numPr>
          <w:ilvl w:val="0"/>
          <w:numId w:val="24"/>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Undertake therapy tasks with the patient independently by use of my plan/enablement goal sheets and expectations set by the therapy team.</w:t>
      </w:r>
    </w:p>
    <w:p w14:paraId="7313D01F" w14:textId="318CA8A0" w:rsidR="006F3F00" w:rsidRPr="00B175E8" w:rsidRDefault="006F3F00" w:rsidP="00B175E8">
      <w:pPr>
        <w:pStyle w:val="ListParagraph"/>
        <w:numPr>
          <w:ilvl w:val="0"/>
          <w:numId w:val="24"/>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 xml:space="preserve">Using empathy, sensitivity and good interpersonal skills to encourage patients and their </w:t>
      </w:r>
      <w:proofErr w:type="spellStart"/>
      <w:r w:rsidR="00103061" w:rsidRPr="00B175E8">
        <w:rPr>
          <w:rFonts w:ascii="Segoe UI" w:eastAsia="Times New Roman" w:hAnsi="Segoe UI" w:cs="Segoe UI"/>
          <w:color w:val="auto"/>
          <w:kern w:val="0"/>
          <w:sz w:val="21"/>
          <w:szCs w:val="21"/>
          <w14:ligatures w14:val="none"/>
        </w:rPr>
        <w:t>carers</w:t>
      </w:r>
      <w:proofErr w:type="spellEnd"/>
      <w:r w:rsidRPr="00B175E8">
        <w:rPr>
          <w:rFonts w:ascii="Segoe UI" w:eastAsia="Times New Roman" w:hAnsi="Segoe UI" w:cs="Segoe UI"/>
          <w:color w:val="auto"/>
          <w:kern w:val="0"/>
          <w:sz w:val="21"/>
          <w:szCs w:val="21"/>
          <w14:ligatures w14:val="none"/>
        </w:rPr>
        <w:t xml:space="preserve"> in an active approach to regaining and maintaining personal independence.</w:t>
      </w:r>
    </w:p>
    <w:p w14:paraId="39A56DAB" w14:textId="1E211BD8" w:rsidR="006F3F00" w:rsidRPr="00B175E8" w:rsidRDefault="006F3F00" w:rsidP="00B175E8">
      <w:pPr>
        <w:pStyle w:val="ListParagraph"/>
        <w:numPr>
          <w:ilvl w:val="0"/>
          <w:numId w:val="24"/>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 xml:space="preserve">To </w:t>
      </w:r>
      <w:proofErr w:type="gramStart"/>
      <w:r w:rsidRPr="00B175E8">
        <w:rPr>
          <w:rFonts w:ascii="Segoe UI" w:eastAsia="Times New Roman" w:hAnsi="Segoe UI" w:cs="Segoe UI"/>
          <w:color w:val="auto"/>
          <w:kern w:val="0"/>
          <w:sz w:val="21"/>
          <w:szCs w:val="21"/>
          <w14:ligatures w14:val="none"/>
        </w:rPr>
        <w:t>maintain patients</w:t>
      </w:r>
      <w:r w:rsidR="00F009AD" w:rsidRPr="00B175E8">
        <w:rPr>
          <w:rFonts w:ascii="Segoe UI" w:eastAsia="Times New Roman" w:hAnsi="Segoe UI" w:cs="Segoe UI"/>
          <w:color w:val="auto"/>
          <w:kern w:val="0"/>
          <w:sz w:val="21"/>
          <w:szCs w:val="21"/>
          <w14:ligatures w14:val="none"/>
        </w:rPr>
        <w:t>’</w:t>
      </w:r>
      <w:r w:rsidRPr="00B175E8">
        <w:rPr>
          <w:rFonts w:ascii="Segoe UI" w:eastAsia="Times New Roman" w:hAnsi="Segoe UI" w:cs="Segoe UI"/>
          <w:color w:val="auto"/>
          <w:kern w:val="0"/>
          <w:sz w:val="21"/>
          <w:szCs w:val="21"/>
          <w14:ligatures w14:val="none"/>
        </w:rPr>
        <w:t xml:space="preserve"> privacy and dignity at all times</w:t>
      </w:r>
      <w:proofErr w:type="gramEnd"/>
      <w:r w:rsidRPr="00B175E8">
        <w:rPr>
          <w:rFonts w:ascii="Segoe UI" w:eastAsia="Times New Roman" w:hAnsi="Segoe UI" w:cs="Segoe UI"/>
          <w:color w:val="auto"/>
          <w:kern w:val="0"/>
          <w:sz w:val="21"/>
          <w:szCs w:val="21"/>
          <w14:ligatures w14:val="none"/>
        </w:rPr>
        <w:t>.</w:t>
      </w:r>
    </w:p>
    <w:p w14:paraId="1A6D0EFE" w14:textId="77777777" w:rsidR="006F3F00" w:rsidRPr="006F3F00" w:rsidRDefault="006F3F00" w:rsidP="006F3F00">
      <w:pPr>
        <w:spacing w:after="0"/>
        <w:rPr>
          <w:rFonts w:ascii="Segoe UI" w:eastAsia="Times New Roman" w:hAnsi="Segoe UI" w:cs="Segoe UI"/>
          <w:color w:val="auto"/>
          <w:kern w:val="0"/>
          <w:sz w:val="21"/>
          <w:szCs w:val="21"/>
          <w14:ligatures w14:val="none"/>
        </w:rPr>
      </w:pPr>
    </w:p>
    <w:p w14:paraId="64E4DFE4" w14:textId="77777777" w:rsidR="006F3F00" w:rsidRPr="0030121F" w:rsidRDefault="006F3F00" w:rsidP="006F3F00">
      <w:pPr>
        <w:tabs>
          <w:tab w:val="left" w:pos="567"/>
        </w:tabs>
        <w:rPr>
          <w:rFonts w:ascii="Arial" w:hAnsi="Arial" w:cs="Arial"/>
          <w:color w:val="003893"/>
        </w:rPr>
      </w:pPr>
    </w:p>
    <w:p w14:paraId="3B6E21D1" w14:textId="77777777" w:rsidR="006F3F00" w:rsidRPr="006F3F00" w:rsidRDefault="006F3F00" w:rsidP="006F3F00">
      <w:pPr>
        <w:pStyle w:val="Heading1"/>
        <w:ind w:left="0" w:firstLine="0"/>
      </w:pPr>
      <w:r w:rsidRPr="006F3F00">
        <w:t>Responsibility for policy and service development implementation</w:t>
      </w:r>
    </w:p>
    <w:p w14:paraId="20752CFB" w14:textId="77777777" w:rsidR="006F3F00" w:rsidRPr="00B175E8" w:rsidRDefault="006F3F00" w:rsidP="00B175E8">
      <w:pPr>
        <w:pStyle w:val="ListParagraph"/>
        <w:numPr>
          <w:ilvl w:val="0"/>
          <w:numId w:val="25"/>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Identify any problems which may interfere with the smooth running of the unit and together with the senior staff on the unit, discuss ways of resolving.</w:t>
      </w:r>
    </w:p>
    <w:p w14:paraId="4663FA15" w14:textId="57A7B477" w:rsidR="006F3F00" w:rsidRPr="00B175E8" w:rsidRDefault="006F3F00" w:rsidP="00B175E8">
      <w:pPr>
        <w:pStyle w:val="ListParagraph"/>
        <w:numPr>
          <w:ilvl w:val="0"/>
          <w:numId w:val="25"/>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 xml:space="preserve">Put forward suggestions and ideas to the team/ </w:t>
      </w:r>
      <w:r w:rsidR="009630FE">
        <w:rPr>
          <w:rFonts w:ascii="Segoe UI" w:eastAsia="Times New Roman" w:hAnsi="Segoe UI" w:cs="Segoe UI"/>
          <w:color w:val="auto"/>
          <w:kern w:val="0"/>
          <w:sz w:val="21"/>
          <w:szCs w:val="21"/>
          <w14:ligatures w14:val="none"/>
        </w:rPr>
        <w:t>Clinical</w:t>
      </w:r>
      <w:r w:rsidRPr="00B175E8">
        <w:rPr>
          <w:rFonts w:ascii="Segoe UI" w:eastAsia="Times New Roman" w:hAnsi="Segoe UI" w:cs="Segoe UI"/>
          <w:color w:val="auto"/>
          <w:kern w:val="0"/>
          <w:sz w:val="21"/>
          <w:szCs w:val="21"/>
          <w14:ligatures w14:val="none"/>
        </w:rPr>
        <w:t xml:space="preserve"> Lead and encourage others to do the same.</w:t>
      </w:r>
    </w:p>
    <w:p w14:paraId="6AEDADD9" w14:textId="77777777" w:rsidR="006F3F00" w:rsidRPr="00B175E8" w:rsidRDefault="006F3F00" w:rsidP="00B175E8">
      <w:pPr>
        <w:pStyle w:val="ListParagraph"/>
        <w:numPr>
          <w:ilvl w:val="0"/>
          <w:numId w:val="25"/>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 xml:space="preserve">Comply with organisational policies and procedures with </w:t>
      </w:r>
      <w:proofErr w:type="gramStart"/>
      <w:r w:rsidRPr="00B175E8">
        <w:rPr>
          <w:rFonts w:ascii="Segoe UI" w:eastAsia="Times New Roman" w:hAnsi="Segoe UI" w:cs="Segoe UI"/>
          <w:color w:val="auto"/>
          <w:kern w:val="0"/>
          <w:sz w:val="21"/>
          <w:szCs w:val="21"/>
          <w14:ligatures w14:val="none"/>
        </w:rPr>
        <w:t>particular knowledge</w:t>
      </w:r>
      <w:proofErr w:type="gramEnd"/>
      <w:r w:rsidRPr="00B175E8">
        <w:rPr>
          <w:rFonts w:ascii="Segoe UI" w:eastAsia="Times New Roman" w:hAnsi="Segoe UI" w:cs="Segoe UI"/>
          <w:color w:val="auto"/>
          <w:kern w:val="0"/>
          <w:sz w:val="21"/>
          <w:szCs w:val="21"/>
          <w14:ligatures w14:val="none"/>
        </w:rPr>
        <w:t xml:space="preserve"> and understanding of the sickness processes.</w:t>
      </w:r>
    </w:p>
    <w:p w14:paraId="3ACE267C" w14:textId="77777777" w:rsidR="006F3F00" w:rsidRPr="00B175E8" w:rsidRDefault="006F3F00" w:rsidP="00B175E8">
      <w:pPr>
        <w:pStyle w:val="ListParagraph"/>
        <w:numPr>
          <w:ilvl w:val="0"/>
          <w:numId w:val="25"/>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To be able to report/ act on accurately, clearly and effectively care undertaken/ prescribed in line with service policies and guidelines.</w:t>
      </w:r>
    </w:p>
    <w:p w14:paraId="57DA8202" w14:textId="7C64E456" w:rsidR="006F3F00" w:rsidRPr="00B175E8" w:rsidRDefault="006F3F00" w:rsidP="00B175E8">
      <w:pPr>
        <w:pStyle w:val="ListParagraph"/>
        <w:numPr>
          <w:ilvl w:val="0"/>
          <w:numId w:val="25"/>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To be proactively aware of health and safety aspects of your work environment and reporting of incidents and concerns including near misses.</w:t>
      </w:r>
    </w:p>
    <w:p w14:paraId="2C68143D" w14:textId="77777777" w:rsidR="006F3F00" w:rsidRPr="00B175E8" w:rsidRDefault="006F3F00" w:rsidP="00B175E8">
      <w:pPr>
        <w:pStyle w:val="ListParagraph"/>
        <w:numPr>
          <w:ilvl w:val="0"/>
          <w:numId w:val="25"/>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To actively participate in any investigations taking place including attending interviews and providing personal/ reflective statements.</w:t>
      </w:r>
    </w:p>
    <w:p w14:paraId="2FDD3078" w14:textId="77777777" w:rsidR="006F3F00" w:rsidRPr="006F3F00" w:rsidRDefault="006F3F00" w:rsidP="006F3F00">
      <w:pPr>
        <w:pStyle w:val="Heading1"/>
        <w:ind w:left="0" w:firstLine="0"/>
      </w:pPr>
    </w:p>
    <w:p w14:paraId="539929EF" w14:textId="77777777" w:rsidR="006F3F00" w:rsidRPr="006F3F00" w:rsidRDefault="006F3F00" w:rsidP="006F3F00">
      <w:pPr>
        <w:pStyle w:val="Heading1"/>
        <w:ind w:left="0" w:firstLine="0"/>
      </w:pPr>
      <w:r w:rsidRPr="006F3F00">
        <w:t>Responsibilities for financial and physical resources</w:t>
      </w:r>
    </w:p>
    <w:p w14:paraId="034E3628" w14:textId="09936186" w:rsidR="006F3F00" w:rsidRPr="00B175E8" w:rsidRDefault="006F3F00" w:rsidP="00B175E8">
      <w:pPr>
        <w:pStyle w:val="ListParagraph"/>
        <w:numPr>
          <w:ilvl w:val="0"/>
          <w:numId w:val="26"/>
        </w:numPr>
        <w:spacing w:after="0"/>
        <w:ind w:left="426" w:hanging="284"/>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 xml:space="preserve">To ensure that all resources are used appropriately to provide quality care in line with </w:t>
      </w:r>
      <w:r w:rsidR="00E412F5">
        <w:rPr>
          <w:rFonts w:ascii="Segoe UI" w:eastAsia="Times New Roman" w:hAnsi="Segoe UI" w:cs="Segoe UI"/>
          <w:color w:val="auto"/>
          <w:kern w:val="0"/>
          <w:sz w:val="21"/>
          <w:szCs w:val="21"/>
          <w14:ligatures w14:val="none"/>
        </w:rPr>
        <w:t>HCRG Care Group’s</w:t>
      </w:r>
      <w:r w:rsidRPr="00B175E8">
        <w:rPr>
          <w:rFonts w:ascii="Segoe UI" w:eastAsia="Times New Roman" w:hAnsi="Segoe UI" w:cs="Segoe UI"/>
          <w:color w:val="auto"/>
          <w:kern w:val="0"/>
          <w:sz w:val="21"/>
          <w:szCs w:val="21"/>
          <w14:ligatures w14:val="none"/>
        </w:rPr>
        <w:t xml:space="preserve"> policies such as the use of the dressing formulary to support the </w:t>
      </w:r>
      <w:r w:rsidR="00115819">
        <w:rPr>
          <w:rFonts w:ascii="Segoe UI" w:eastAsia="Times New Roman" w:hAnsi="Segoe UI" w:cs="Segoe UI"/>
          <w:color w:val="auto"/>
          <w:kern w:val="0"/>
          <w:sz w:val="21"/>
          <w:szCs w:val="21"/>
          <w14:ligatures w14:val="none"/>
        </w:rPr>
        <w:t>Clinical</w:t>
      </w:r>
      <w:r w:rsidRPr="00B175E8">
        <w:rPr>
          <w:rFonts w:ascii="Segoe UI" w:eastAsia="Times New Roman" w:hAnsi="Segoe UI" w:cs="Segoe UI"/>
          <w:color w:val="auto"/>
          <w:kern w:val="0"/>
          <w:sz w:val="21"/>
          <w:szCs w:val="21"/>
          <w14:ligatures w14:val="none"/>
        </w:rPr>
        <w:t xml:space="preserve"> Lead in the management of the team budget.</w:t>
      </w:r>
    </w:p>
    <w:p w14:paraId="6A80545A" w14:textId="77777777" w:rsidR="006F3F00" w:rsidRPr="006F3F00" w:rsidRDefault="006F3F00" w:rsidP="006F3F00">
      <w:pPr>
        <w:pStyle w:val="Heading1"/>
        <w:ind w:left="0" w:firstLine="0"/>
      </w:pPr>
    </w:p>
    <w:p w14:paraId="5830E6E6" w14:textId="77777777" w:rsidR="006F3F00" w:rsidRPr="006F3F00" w:rsidRDefault="006F3F00" w:rsidP="006F3F00">
      <w:pPr>
        <w:pStyle w:val="Heading1"/>
        <w:ind w:left="0" w:firstLine="0"/>
      </w:pPr>
      <w:r w:rsidRPr="006F3F00">
        <w:t>Responsibilities for human resources (HR)</w:t>
      </w:r>
    </w:p>
    <w:p w14:paraId="7592FFB2" w14:textId="77777777" w:rsidR="006F3F00" w:rsidRPr="00B175E8" w:rsidRDefault="006F3F00" w:rsidP="00B175E8">
      <w:pPr>
        <w:pStyle w:val="ListParagraph"/>
        <w:numPr>
          <w:ilvl w:val="0"/>
          <w:numId w:val="27"/>
        </w:numPr>
        <w:spacing w:after="0"/>
        <w:ind w:left="426" w:hanging="284"/>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Take part in orientation and induction programmes for new staff.</w:t>
      </w:r>
    </w:p>
    <w:p w14:paraId="6FF2D5AD" w14:textId="77777777" w:rsidR="006F3F00" w:rsidRPr="00B175E8" w:rsidRDefault="006F3F00" w:rsidP="00B175E8">
      <w:pPr>
        <w:pStyle w:val="ListParagraph"/>
        <w:numPr>
          <w:ilvl w:val="0"/>
          <w:numId w:val="27"/>
        </w:numPr>
        <w:spacing w:after="0"/>
        <w:ind w:left="426" w:hanging="284"/>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Participate in team training.</w:t>
      </w:r>
    </w:p>
    <w:p w14:paraId="42021C67" w14:textId="3C6DE6B6" w:rsidR="006F3F00" w:rsidRPr="00B175E8" w:rsidRDefault="006F3F00" w:rsidP="00B175E8">
      <w:pPr>
        <w:pStyle w:val="ListParagraph"/>
        <w:numPr>
          <w:ilvl w:val="0"/>
          <w:numId w:val="27"/>
        </w:numPr>
        <w:spacing w:after="0"/>
        <w:ind w:left="426" w:hanging="284"/>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 xml:space="preserve">The post holder is expected to always act in ways that support equality and value diversity, in accordance with the </w:t>
      </w:r>
      <w:r w:rsidR="00800C6A">
        <w:rPr>
          <w:rFonts w:ascii="Segoe UI" w:eastAsia="Times New Roman" w:hAnsi="Segoe UI" w:cs="Segoe UI"/>
          <w:color w:val="auto"/>
          <w:kern w:val="0"/>
          <w:sz w:val="21"/>
          <w:szCs w:val="21"/>
          <w14:ligatures w14:val="none"/>
        </w:rPr>
        <w:t>HCRG Care G</w:t>
      </w:r>
      <w:r w:rsidR="00C66FA6">
        <w:rPr>
          <w:rFonts w:ascii="Segoe UI" w:eastAsia="Times New Roman" w:hAnsi="Segoe UI" w:cs="Segoe UI"/>
          <w:color w:val="auto"/>
          <w:kern w:val="0"/>
          <w:sz w:val="21"/>
          <w:szCs w:val="21"/>
          <w14:ligatures w14:val="none"/>
        </w:rPr>
        <w:t>roup’s</w:t>
      </w:r>
      <w:r w:rsidRPr="00B175E8">
        <w:rPr>
          <w:rFonts w:ascii="Segoe UI" w:eastAsia="Times New Roman" w:hAnsi="Segoe UI" w:cs="Segoe UI"/>
          <w:color w:val="auto"/>
          <w:kern w:val="0"/>
          <w:sz w:val="21"/>
          <w:szCs w:val="21"/>
          <w14:ligatures w14:val="none"/>
        </w:rPr>
        <w:t xml:space="preserve"> values and local/ national legislation.</w:t>
      </w:r>
    </w:p>
    <w:p w14:paraId="6A653ABA" w14:textId="77777777" w:rsidR="006F3F00" w:rsidRPr="00B175E8" w:rsidRDefault="006F3F00" w:rsidP="00B175E8">
      <w:pPr>
        <w:pStyle w:val="ListParagraph"/>
        <w:numPr>
          <w:ilvl w:val="0"/>
          <w:numId w:val="27"/>
        </w:numPr>
        <w:spacing w:after="0"/>
        <w:ind w:left="426" w:hanging="284"/>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Undertaking mandatory and professional study days/ courses to ensure up to date evidence-based practice.</w:t>
      </w:r>
    </w:p>
    <w:p w14:paraId="152DAD52" w14:textId="77777777" w:rsidR="006F3F00" w:rsidRPr="00B175E8" w:rsidRDefault="006F3F00" w:rsidP="00B175E8">
      <w:pPr>
        <w:pStyle w:val="ListParagraph"/>
        <w:numPr>
          <w:ilvl w:val="0"/>
          <w:numId w:val="27"/>
        </w:numPr>
        <w:spacing w:after="0"/>
        <w:ind w:left="426" w:hanging="284"/>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Undertake individual performance review as required.</w:t>
      </w:r>
    </w:p>
    <w:p w14:paraId="16B61036" w14:textId="77777777" w:rsidR="006F3F00" w:rsidRPr="00B175E8" w:rsidRDefault="006F3F00" w:rsidP="00B175E8">
      <w:pPr>
        <w:pStyle w:val="ListParagraph"/>
        <w:numPr>
          <w:ilvl w:val="0"/>
          <w:numId w:val="27"/>
        </w:numPr>
        <w:spacing w:after="0"/>
        <w:ind w:left="426" w:hanging="284"/>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To maintain NVQ level knowledge and competencies by reading clinical/ professional literature and research and attendance at training.</w:t>
      </w:r>
    </w:p>
    <w:p w14:paraId="39BBB446" w14:textId="77777777" w:rsidR="006F3F00" w:rsidRPr="00B175E8" w:rsidRDefault="006F3F00" w:rsidP="00B175E8">
      <w:pPr>
        <w:pStyle w:val="ListParagraph"/>
        <w:numPr>
          <w:ilvl w:val="0"/>
          <w:numId w:val="27"/>
        </w:numPr>
        <w:spacing w:after="0"/>
        <w:ind w:left="426" w:hanging="284"/>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To undertake relevant continues professional development (CPD) activities to maintain and develop skills, knowledge and abilities and to keep CPD portfolio.</w:t>
      </w:r>
    </w:p>
    <w:p w14:paraId="70FFC156" w14:textId="77777777" w:rsidR="006F3F00" w:rsidRDefault="006F3F00" w:rsidP="006F3F00">
      <w:pPr>
        <w:tabs>
          <w:tab w:val="left" w:pos="567"/>
        </w:tabs>
        <w:rPr>
          <w:rFonts w:ascii="Arial" w:hAnsi="Arial" w:cs="Arial"/>
          <w:b/>
          <w:color w:val="003893"/>
        </w:rPr>
      </w:pPr>
    </w:p>
    <w:p w14:paraId="1EA8ED44" w14:textId="77777777" w:rsidR="006F3F00" w:rsidRPr="006F3F00" w:rsidRDefault="006F3F00" w:rsidP="006F3F00">
      <w:pPr>
        <w:pStyle w:val="Heading1"/>
        <w:ind w:left="0" w:firstLine="0"/>
      </w:pPr>
      <w:r w:rsidRPr="006F3F00">
        <w:t>Responsibilities for information resources</w:t>
      </w:r>
    </w:p>
    <w:p w14:paraId="76810C3D" w14:textId="77777777" w:rsidR="006F3F00" w:rsidRPr="00B175E8" w:rsidRDefault="006F3F00" w:rsidP="00B175E8">
      <w:pPr>
        <w:pStyle w:val="ListParagraph"/>
        <w:numPr>
          <w:ilvl w:val="0"/>
          <w:numId w:val="28"/>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Expected to ensure the correct use of confidential information and sensitive information in line with Caldicott guidelines.</w:t>
      </w:r>
    </w:p>
    <w:p w14:paraId="01307B96" w14:textId="77777777" w:rsidR="006F3F00" w:rsidRPr="00B175E8" w:rsidRDefault="006F3F00" w:rsidP="00B175E8">
      <w:pPr>
        <w:pStyle w:val="ListParagraph"/>
        <w:numPr>
          <w:ilvl w:val="0"/>
          <w:numId w:val="28"/>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Ensure all interactions in relation to patient care and rehabilitation are recorded appropriately, accurately and timely.</w:t>
      </w:r>
    </w:p>
    <w:p w14:paraId="2FD738A3" w14:textId="77777777" w:rsidR="006F3F00" w:rsidRPr="00B175E8" w:rsidRDefault="006F3F00" w:rsidP="00B175E8">
      <w:pPr>
        <w:pStyle w:val="ListParagraph"/>
        <w:numPr>
          <w:ilvl w:val="0"/>
          <w:numId w:val="28"/>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To be responsible for maintaining accurate and prompt records of all clinical intervention undertaken by post holder in line with legal requirements and local policy</w:t>
      </w:r>
    </w:p>
    <w:p w14:paraId="3AD8C062" w14:textId="77777777" w:rsidR="006F3F00" w:rsidRPr="00961E5C" w:rsidRDefault="006F3F00" w:rsidP="006F3F00">
      <w:pPr>
        <w:tabs>
          <w:tab w:val="left" w:pos="567"/>
        </w:tabs>
        <w:rPr>
          <w:rFonts w:ascii="Arial" w:hAnsi="Arial" w:cs="Arial"/>
          <w:b/>
        </w:rPr>
      </w:pPr>
    </w:p>
    <w:p w14:paraId="285934C3" w14:textId="77777777" w:rsidR="006F3F00" w:rsidRPr="006F3F00" w:rsidRDefault="006F3F00" w:rsidP="006F3F00">
      <w:pPr>
        <w:pStyle w:val="Heading1"/>
        <w:ind w:left="0" w:firstLine="0"/>
      </w:pPr>
      <w:r w:rsidRPr="006F3F00">
        <w:t>Responsibilities for research and development (R&amp;D)</w:t>
      </w:r>
    </w:p>
    <w:p w14:paraId="0B8C79C7" w14:textId="77777777" w:rsidR="006F3F00" w:rsidRPr="00B175E8" w:rsidRDefault="006F3F00" w:rsidP="00B175E8">
      <w:pPr>
        <w:pStyle w:val="ListParagraph"/>
        <w:numPr>
          <w:ilvl w:val="0"/>
          <w:numId w:val="29"/>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Understanding of research and development in the practice of nursing.</w:t>
      </w:r>
    </w:p>
    <w:p w14:paraId="56FD949C" w14:textId="77777777" w:rsidR="006F3F00" w:rsidRPr="00B175E8" w:rsidRDefault="006F3F00" w:rsidP="00B175E8">
      <w:pPr>
        <w:pStyle w:val="ListParagraph"/>
        <w:numPr>
          <w:ilvl w:val="0"/>
          <w:numId w:val="29"/>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To provide the information required to support service delivery to patients/ carers and other users of Intermediate Care services.</w:t>
      </w:r>
    </w:p>
    <w:p w14:paraId="48C557D4" w14:textId="77777777" w:rsidR="006F3F00" w:rsidRPr="00B175E8" w:rsidRDefault="006F3F00" w:rsidP="00B175E8">
      <w:pPr>
        <w:pStyle w:val="ListParagraph"/>
        <w:numPr>
          <w:ilvl w:val="0"/>
          <w:numId w:val="29"/>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To participate in audits as required ensuring high standard of care delivery.</w:t>
      </w:r>
    </w:p>
    <w:p w14:paraId="55C74B16" w14:textId="77777777" w:rsidR="006F3F00" w:rsidRPr="006F3F00" w:rsidRDefault="006F3F00" w:rsidP="006F3F00">
      <w:pPr>
        <w:pStyle w:val="Heading1"/>
        <w:ind w:left="0" w:firstLine="0"/>
      </w:pPr>
    </w:p>
    <w:p w14:paraId="59987A7C" w14:textId="77777777" w:rsidR="006F3F00" w:rsidRPr="006F3F00" w:rsidRDefault="006F3F00" w:rsidP="006F3F00">
      <w:pPr>
        <w:pStyle w:val="Heading1"/>
        <w:ind w:left="0" w:firstLine="0"/>
      </w:pPr>
      <w:r w:rsidRPr="006F3F00">
        <w:t>Freedom to act</w:t>
      </w:r>
    </w:p>
    <w:p w14:paraId="12558384" w14:textId="77777777" w:rsidR="006F3F00" w:rsidRPr="00E51143" w:rsidRDefault="006F3F00" w:rsidP="00E51143">
      <w:pPr>
        <w:pStyle w:val="ListParagraph"/>
        <w:numPr>
          <w:ilvl w:val="0"/>
          <w:numId w:val="30"/>
        </w:numPr>
        <w:spacing w:after="0"/>
        <w:ind w:left="426" w:hanging="284"/>
        <w:rPr>
          <w:rFonts w:ascii="Segoe UI" w:eastAsia="Times New Roman" w:hAnsi="Segoe UI" w:cs="Segoe UI"/>
          <w:color w:val="auto"/>
          <w:kern w:val="0"/>
          <w:sz w:val="21"/>
          <w:szCs w:val="21"/>
          <w14:ligatures w14:val="none"/>
        </w:rPr>
      </w:pPr>
      <w:r w:rsidRPr="00E51143">
        <w:rPr>
          <w:rFonts w:ascii="Segoe UI" w:eastAsia="Times New Roman" w:hAnsi="Segoe UI" w:cs="Segoe UI"/>
          <w:color w:val="auto"/>
          <w:kern w:val="0"/>
          <w:sz w:val="21"/>
          <w:szCs w:val="21"/>
          <w14:ligatures w14:val="none"/>
        </w:rPr>
        <w:t>The ability to plan and organise own workload without direct supervision; with regular progress reports to line manager on key tasks, guided by defined policies and procedures.</w:t>
      </w:r>
    </w:p>
    <w:p w14:paraId="75A3265B" w14:textId="77777777" w:rsidR="006F3F00" w:rsidRDefault="006F3F00" w:rsidP="006F3F00">
      <w:pPr>
        <w:tabs>
          <w:tab w:val="left" w:pos="567"/>
        </w:tabs>
        <w:rPr>
          <w:rFonts w:ascii="Arial" w:hAnsi="Arial" w:cs="Arial"/>
          <w:b/>
          <w:color w:val="003893"/>
        </w:rPr>
      </w:pPr>
    </w:p>
    <w:p w14:paraId="0F03753C" w14:textId="2ECBB56D" w:rsidR="006F3F00" w:rsidRPr="006F3F00" w:rsidRDefault="006F3F00" w:rsidP="006F3F00">
      <w:pPr>
        <w:pStyle w:val="Heading1"/>
        <w:ind w:left="0" w:firstLine="0"/>
      </w:pPr>
      <w:r w:rsidRPr="006F3F00">
        <w:t xml:space="preserve">Physical effort </w:t>
      </w:r>
    </w:p>
    <w:p w14:paraId="4EB7DDAF" w14:textId="02E22444" w:rsidR="006F3F00" w:rsidRPr="00E51143" w:rsidRDefault="006F3F00" w:rsidP="00E51143">
      <w:pPr>
        <w:pStyle w:val="ListParagraph"/>
        <w:numPr>
          <w:ilvl w:val="0"/>
          <w:numId w:val="30"/>
        </w:numPr>
        <w:spacing w:after="0"/>
        <w:ind w:left="284" w:hanging="284"/>
        <w:rPr>
          <w:rFonts w:ascii="Segoe UI" w:eastAsia="Times New Roman" w:hAnsi="Segoe UI" w:cs="Segoe UI"/>
          <w:color w:val="auto"/>
          <w:kern w:val="0"/>
          <w:sz w:val="21"/>
          <w:szCs w:val="21"/>
          <w14:ligatures w14:val="none"/>
        </w:rPr>
      </w:pPr>
      <w:r w:rsidRPr="00E51143">
        <w:rPr>
          <w:rFonts w:ascii="Segoe UI" w:eastAsia="Times New Roman" w:hAnsi="Segoe UI" w:cs="Segoe UI"/>
          <w:color w:val="auto"/>
          <w:kern w:val="0"/>
          <w:sz w:val="21"/>
          <w:szCs w:val="21"/>
          <w14:ligatures w14:val="none"/>
        </w:rPr>
        <w:t xml:space="preserve">Areas of the role which may require physical effort either as a sustained or sudden requirement. The frequency should also be given, </w:t>
      </w:r>
      <w:r w:rsidR="00E51143" w:rsidRPr="00E51143">
        <w:rPr>
          <w:rFonts w:ascii="Segoe UI" w:eastAsia="Times New Roman" w:hAnsi="Segoe UI" w:cs="Segoe UI"/>
          <w:color w:val="auto"/>
          <w:kern w:val="0"/>
          <w:sz w:val="21"/>
          <w:szCs w:val="21"/>
          <w14:ligatures w14:val="none"/>
        </w:rPr>
        <w:t>i.e.</w:t>
      </w:r>
      <w:r w:rsidRPr="00E51143">
        <w:rPr>
          <w:rFonts w:ascii="Segoe UI" w:eastAsia="Times New Roman" w:hAnsi="Segoe UI" w:cs="Segoe UI"/>
          <w:color w:val="auto"/>
          <w:kern w:val="0"/>
          <w:sz w:val="21"/>
          <w:szCs w:val="21"/>
          <w14:ligatures w14:val="none"/>
        </w:rPr>
        <w:t xml:space="preserve"> as an occasional or on-going requirement. Moving / transferring patients / clients, moving equipment, long periods of driving or inputting at a keyboard should also be identified.</w:t>
      </w:r>
    </w:p>
    <w:p w14:paraId="2BE3AE5C" w14:textId="77777777" w:rsidR="006F3F00" w:rsidRPr="00931D6E" w:rsidRDefault="006F3F00" w:rsidP="00931D6E">
      <w:pPr>
        <w:spacing w:after="0"/>
        <w:rPr>
          <w:rFonts w:ascii="Segoe UI" w:eastAsia="Times New Roman" w:hAnsi="Segoe UI" w:cs="Segoe UI"/>
          <w:color w:val="auto"/>
          <w:kern w:val="0"/>
          <w:sz w:val="21"/>
          <w:szCs w:val="21"/>
          <w14:ligatures w14:val="none"/>
        </w:rPr>
      </w:pPr>
    </w:p>
    <w:p w14:paraId="6726CC9A" w14:textId="20B7DF9C" w:rsidR="007057F1" w:rsidRPr="004A1DD0" w:rsidRDefault="007057F1" w:rsidP="007057F1">
      <w:pPr>
        <w:pStyle w:val="Heading1"/>
        <w:spacing w:after="100"/>
        <w:ind w:left="-5"/>
      </w:pPr>
      <w:r w:rsidRPr="004A1DD0">
        <w:t>Clinical Governance and Quality</w:t>
      </w:r>
    </w:p>
    <w:p w14:paraId="568426A1" w14:textId="77777777" w:rsidR="007057F1" w:rsidRPr="00BD5506" w:rsidRDefault="007057F1" w:rsidP="007057F1">
      <w:pPr>
        <w:spacing w:before="100" w:beforeAutospacing="1" w:after="100" w:afterAutospacing="1" w:line="300" w:lineRule="atLeast"/>
        <w:rPr>
          <w:rFonts w:ascii="Calibri" w:eastAsia="Times New Roman" w:hAnsi="Calibri" w:cs="Calibri"/>
          <w:kern w:val="0"/>
          <w:sz w:val="22"/>
          <w:szCs w:val="22"/>
          <w14:ligatures w14:val="none"/>
        </w:rPr>
      </w:pPr>
      <w:r w:rsidRPr="00BD5506">
        <w:rPr>
          <w:rFonts w:ascii="Calibri" w:eastAsia="Times New Roman" w:hAnsi="Calibri" w:cs="Calibri"/>
          <w:kern w:val="0"/>
          <w:sz w:val="22"/>
          <w:szCs w:val="22"/>
          <w14:ligatures w14:val="none"/>
        </w:rPr>
        <w:t>The post holder will:</w:t>
      </w:r>
    </w:p>
    <w:p w14:paraId="4172B433" w14:textId="69A9FB94" w:rsidR="00831E8A" w:rsidRPr="00BD5506" w:rsidRDefault="00831E8A" w:rsidP="00831E8A">
      <w:pPr>
        <w:numPr>
          <w:ilvl w:val="0"/>
          <w:numId w:val="6"/>
        </w:numPr>
        <w:spacing w:after="0"/>
        <w:ind w:left="426" w:right="0" w:hanging="416"/>
        <w:rPr>
          <w:rFonts w:ascii="Calibri" w:hAnsi="Calibri" w:cs="Calibri"/>
          <w:sz w:val="22"/>
          <w:szCs w:val="22"/>
        </w:rPr>
      </w:pPr>
      <w:r w:rsidRPr="00BD5506">
        <w:rPr>
          <w:rFonts w:ascii="Calibri" w:hAnsi="Calibri" w:cs="Calibri"/>
          <w:sz w:val="22"/>
          <w:szCs w:val="22"/>
        </w:rPr>
        <w:lastRenderedPageBreak/>
        <w:t>Monitor standards of practice.</w:t>
      </w:r>
    </w:p>
    <w:p w14:paraId="6877EC8E" w14:textId="77B922DE" w:rsidR="00831E8A" w:rsidRPr="00BD5506" w:rsidRDefault="000242D5" w:rsidP="00831E8A">
      <w:pPr>
        <w:numPr>
          <w:ilvl w:val="0"/>
          <w:numId w:val="6"/>
        </w:numPr>
        <w:spacing w:after="0"/>
        <w:ind w:left="426" w:right="0" w:hanging="416"/>
        <w:rPr>
          <w:rFonts w:ascii="Calibri" w:hAnsi="Calibri" w:cs="Calibri"/>
          <w:sz w:val="22"/>
          <w:szCs w:val="22"/>
        </w:rPr>
      </w:pPr>
      <w:r>
        <w:rPr>
          <w:rFonts w:ascii="Calibri" w:hAnsi="Calibri" w:cs="Calibri"/>
          <w:sz w:val="22"/>
          <w:szCs w:val="22"/>
        </w:rPr>
        <w:t>Provide support</w:t>
      </w:r>
      <w:r w:rsidR="00831E8A" w:rsidRPr="00BD5506">
        <w:rPr>
          <w:rFonts w:ascii="Calibri" w:hAnsi="Calibri" w:cs="Calibri"/>
          <w:sz w:val="22"/>
          <w:szCs w:val="22"/>
        </w:rPr>
        <w:t xml:space="preserve"> in incident investigations, safeguarding enquiries and complaints management.</w:t>
      </w:r>
    </w:p>
    <w:p w14:paraId="5BBAF03B" w14:textId="77777777" w:rsidR="00831E8A" w:rsidRPr="00BD5506" w:rsidRDefault="00831E8A" w:rsidP="00831E8A">
      <w:pPr>
        <w:numPr>
          <w:ilvl w:val="0"/>
          <w:numId w:val="6"/>
        </w:numPr>
        <w:spacing w:after="0"/>
        <w:ind w:left="426" w:right="0" w:hanging="416"/>
        <w:rPr>
          <w:rFonts w:ascii="Calibri" w:hAnsi="Calibri" w:cs="Calibri"/>
          <w:sz w:val="22"/>
          <w:szCs w:val="22"/>
        </w:rPr>
      </w:pPr>
      <w:r w:rsidRPr="00BD5506">
        <w:rPr>
          <w:rFonts w:ascii="Calibri" w:hAnsi="Calibri" w:cs="Calibri"/>
          <w:sz w:val="22"/>
          <w:szCs w:val="22"/>
        </w:rPr>
        <w:t>Support audits, quality improvement initiatives and service reviews.</w:t>
      </w:r>
    </w:p>
    <w:p w14:paraId="2D9EEFCF" w14:textId="7948A460" w:rsidR="00831E8A" w:rsidRPr="00BD5506" w:rsidRDefault="00831E8A" w:rsidP="00831E8A">
      <w:pPr>
        <w:numPr>
          <w:ilvl w:val="0"/>
          <w:numId w:val="6"/>
        </w:numPr>
        <w:spacing w:after="0"/>
        <w:ind w:left="426" w:right="0" w:hanging="416"/>
        <w:rPr>
          <w:rFonts w:ascii="Calibri" w:hAnsi="Calibri" w:cs="Calibri"/>
          <w:sz w:val="22"/>
          <w:szCs w:val="22"/>
        </w:rPr>
      </w:pPr>
      <w:r w:rsidRPr="00BD5506">
        <w:rPr>
          <w:rFonts w:ascii="Calibri" w:hAnsi="Calibri" w:cs="Calibri"/>
          <w:sz w:val="22"/>
          <w:szCs w:val="22"/>
        </w:rPr>
        <w:t>Ensure learning from incidents and audits is embedded into practice.</w:t>
      </w:r>
    </w:p>
    <w:p w14:paraId="4562B303" w14:textId="77777777" w:rsidR="00831E8A" w:rsidRPr="00BD5506" w:rsidRDefault="00831E8A" w:rsidP="00831E8A">
      <w:pPr>
        <w:numPr>
          <w:ilvl w:val="0"/>
          <w:numId w:val="6"/>
        </w:numPr>
        <w:spacing w:after="0"/>
        <w:ind w:left="426" w:right="0" w:hanging="416"/>
        <w:rPr>
          <w:rFonts w:ascii="Calibri" w:hAnsi="Calibri" w:cs="Calibri"/>
          <w:sz w:val="22"/>
          <w:szCs w:val="22"/>
        </w:rPr>
      </w:pPr>
      <w:r w:rsidRPr="00BD5506">
        <w:rPr>
          <w:rFonts w:ascii="Calibri" w:hAnsi="Calibri" w:cs="Calibri"/>
          <w:sz w:val="22"/>
          <w:szCs w:val="22"/>
        </w:rPr>
        <w:t>Maintain compliance with governance, regulatory and organisational requirements.</w:t>
      </w:r>
    </w:p>
    <w:p w14:paraId="767A599F" w14:textId="77777777" w:rsidR="00831E8A" w:rsidRPr="00BD5506" w:rsidRDefault="00831E8A" w:rsidP="00831E8A">
      <w:pPr>
        <w:numPr>
          <w:ilvl w:val="0"/>
          <w:numId w:val="6"/>
        </w:numPr>
        <w:spacing w:after="0"/>
        <w:ind w:left="426" w:right="0" w:hanging="416"/>
        <w:rPr>
          <w:rFonts w:ascii="Calibri" w:hAnsi="Calibri" w:cs="Calibri"/>
          <w:sz w:val="22"/>
          <w:szCs w:val="22"/>
        </w:rPr>
      </w:pPr>
      <w:r w:rsidRPr="00BD5506">
        <w:rPr>
          <w:rFonts w:ascii="Calibri" w:hAnsi="Calibri" w:cs="Calibri"/>
          <w:sz w:val="22"/>
          <w:szCs w:val="22"/>
        </w:rPr>
        <w:t>Contribute to the implementation of service improvement plans.</w:t>
      </w:r>
    </w:p>
    <w:p w14:paraId="0081B443" w14:textId="77777777" w:rsidR="00BD5506" w:rsidRPr="004A1DD0" w:rsidRDefault="00BD5506" w:rsidP="00BD5506">
      <w:pPr>
        <w:spacing w:after="0"/>
        <w:ind w:left="20" w:right="0" w:firstLine="0"/>
      </w:pPr>
    </w:p>
    <w:p w14:paraId="2AB7D21F" w14:textId="556C21D4" w:rsidR="00393AD2" w:rsidRPr="00393AD2" w:rsidRDefault="00393AD2" w:rsidP="00393AD2">
      <w:pPr>
        <w:pStyle w:val="Heading1"/>
        <w:spacing w:after="100"/>
        <w:ind w:left="-5"/>
      </w:pPr>
      <w:r w:rsidRPr="00393AD2">
        <w:t>Workforce Leadership</w:t>
      </w:r>
    </w:p>
    <w:p w14:paraId="6904BB29" w14:textId="77777777" w:rsidR="00393AD2" w:rsidRPr="00BD5506" w:rsidRDefault="00393AD2" w:rsidP="00393AD2">
      <w:pPr>
        <w:spacing w:before="100" w:beforeAutospacing="1" w:after="100" w:afterAutospacing="1" w:line="300" w:lineRule="atLeast"/>
        <w:ind w:left="0" w:right="0" w:firstLine="0"/>
        <w:jc w:val="left"/>
        <w:rPr>
          <w:rFonts w:ascii="Calibri" w:eastAsia="Times New Roman" w:hAnsi="Calibri" w:cs="Calibri"/>
          <w:color w:val="auto"/>
          <w:kern w:val="0"/>
          <w:sz w:val="22"/>
          <w:szCs w:val="22"/>
          <w14:ligatures w14:val="none"/>
        </w:rPr>
      </w:pPr>
      <w:r w:rsidRPr="00BD5506">
        <w:rPr>
          <w:rFonts w:ascii="Calibri" w:eastAsia="Times New Roman" w:hAnsi="Calibri" w:cs="Calibri"/>
          <w:color w:val="auto"/>
          <w:kern w:val="0"/>
          <w:sz w:val="22"/>
          <w:szCs w:val="22"/>
          <w14:ligatures w14:val="none"/>
        </w:rPr>
        <w:t>The post holder will:</w:t>
      </w:r>
    </w:p>
    <w:p w14:paraId="1F46DF45" w14:textId="65F66F8C" w:rsidR="00D87C8E" w:rsidRPr="00BD5506" w:rsidRDefault="00393AD2" w:rsidP="00D87C8E">
      <w:pPr>
        <w:numPr>
          <w:ilvl w:val="0"/>
          <w:numId w:val="7"/>
        </w:numPr>
        <w:spacing w:after="0"/>
        <w:ind w:left="426" w:right="0" w:hanging="426"/>
        <w:jc w:val="left"/>
        <w:rPr>
          <w:rFonts w:ascii="Calibri" w:hAnsi="Calibri" w:cs="Calibri"/>
          <w:sz w:val="22"/>
          <w:szCs w:val="22"/>
        </w:rPr>
      </w:pPr>
      <w:r w:rsidRPr="00BD5506">
        <w:rPr>
          <w:rFonts w:ascii="Calibri" w:hAnsi="Calibri" w:cs="Calibri"/>
          <w:sz w:val="22"/>
          <w:szCs w:val="22"/>
        </w:rPr>
        <w:t xml:space="preserve">Provide </w:t>
      </w:r>
      <w:r w:rsidR="00D87C8E" w:rsidRPr="00BD5506">
        <w:rPr>
          <w:rFonts w:ascii="Calibri" w:hAnsi="Calibri" w:cs="Calibri"/>
          <w:sz w:val="22"/>
          <w:szCs w:val="22"/>
        </w:rPr>
        <w:t>supervision and support to support workers.</w:t>
      </w:r>
    </w:p>
    <w:p w14:paraId="7CF02B5C" w14:textId="77777777" w:rsidR="00D87C8E" w:rsidRPr="00BD5506" w:rsidRDefault="00D87C8E" w:rsidP="00D87C8E">
      <w:pPr>
        <w:numPr>
          <w:ilvl w:val="0"/>
          <w:numId w:val="7"/>
        </w:numPr>
        <w:spacing w:after="0"/>
        <w:ind w:left="426" w:right="0" w:hanging="426"/>
        <w:jc w:val="left"/>
        <w:rPr>
          <w:rFonts w:ascii="Calibri" w:hAnsi="Calibri" w:cs="Calibri"/>
          <w:sz w:val="22"/>
          <w:szCs w:val="22"/>
        </w:rPr>
      </w:pPr>
      <w:r w:rsidRPr="00BD5506">
        <w:rPr>
          <w:rFonts w:ascii="Calibri" w:hAnsi="Calibri" w:cs="Calibri"/>
          <w:sz w:val="22"/>
          <w:szCs w:val="22"/>
        </w:rPr>
        <w:t>Assist with staff development, competency assessment and performance reviews.</w:t>
      </w:r>
    </w:p>
    <w:p w14:paraId="24BC6BB3" w14:textId="4FBECE20" w:rsidR="00D87C8E" w:rsidRPr="00BD5506" w:rsidRDefault="00D87C8E" w:rsidP="00D87C8E">
      <w:pPr>
        <w:numPr>
          <w:ilvl w:val="0"/>
          <w:numId w:val="7"/>
        </w:numPr>
        <w:spacing w:after="0"/>
        <w:ind w:left="426" w:right="0" w:hanging="426"/>
        <w:jc w:val="left"/>
        <w:rPr>
          <w:rFonts w:ascii="Calibri" w:hAnsi="Calibri" w:cs="Calibri"/>
          <w:sz w:val="22"/>
          <w:szCs w:val="22"/>
        </w:rPr>
      </w:pPr>
      <w:r w:rsidRPr="00BD5506">
        <w:rPr>
          <w:rFonts w:ascii="Calibri" w:hAnsi="Calibri" w:cs="Calibri"/>
          <w:sz w:val="22"/>
          <w:szCs w:val="22"/>
        </w:rPr>
        <w:t>Support induction</w:t>
      </w:r>
      <w:r w:rsidR="004D781D">
        <w:rPr>
          <w:rFonts w:ascii="Calibri" w:hAnsi="Calibri" w:cs="Calibri"/>
          <w:sz w:val="22"/>
          <w:szCs w:val="22"/>
        </w:rPr>
        <w:t xml:space="preserve"> </w:t>
      </w:r>
      <w:r w:rsidRPr="00BD5506">
        <w:rPr>
          <w:rFonts w:ascii="Calibri" w:hAnsi="Calibri" w:cs="Calibri"/>
          <w:sz w:val="22"/>
          <w:szCs w:val="22"/>
        </w:rPr>
        <w:t>and mentorship of new staff.</w:t>
      </w:r>
    </w:p>
    <w:p w14:paraId="6B7C6E7E" w14:textId="77777777" w:rsidR="00D87C8E" w:rsidRPr="00BD5506" w:rsidRDefault="00D87C8E" w:rsidP="00D87C8E">
      <w:pPr>
        <w:numPr>
          <w:ilvl w:val="0"/>
          <w:numId w:val="7"/>
        </w:numPr>
        <w:spacing w:after="0"/>
        <w:ind w:left="426" w:right="0" w:hanging="426"/>
        <w:jc w:val="left"/>
        <w:rPr>
          <w:rFonts w:ascii="Calibri" w:hAnsi="Calibri" w:cs="Calibri"/>
          <w:sz w:val="22"/>
          <w:szCs w:val="22"/>
        </w:rPr>
      </w:pPr>
      <w:r w:rsidRPr="00BD5506">
        <w:rPr>
          <w:rFonts w:ascii="Calibri" w:hAnsi="Calibri" w:cs="Calibri"/>
          <w:sz w:val="22"/>
          <w:szCs w:val="22"/>
        </w:rPr>
        <w:t>Promote a culture of learning, accountability and continuous improvement.</w:t>
      </w:r>
    </w:p>
    <w:p w14:paraId="1FA7C805" w14:textId="77777777" w:rsidR="00D87C8E" w:rsidRPr="00BD5506" w:rsidRDefault="00D87C8E" w:rsidP="00D87C8E">
      <w:pPr>
        <w:numPr>
          <w:ilvl w:val="0"/>
          <w:numId w:val="7"/>
        </w:numPr>
        <w:spacing w:after="0"/>
        <w:ind w:left="426" w:right="0" w:hanging="426"/>
        <w:jc w:val="left"/>
        <w:rPr>
          <w:rFonts w:ascii="Calibri" w:hAnsi="Calibri" w:cs="Calibri"/>
          <w:sz w:val="22"/>
          <w:szCs w:val="22"/>
        </w:rPr>
      </w:pPr>
      <w:r w:rsidRPr="00BD5506">
        <w:rPr>
          <w:rFonts w:ascii="Calibri" w:hAnsi="Calibri" w:cs="Calibri"/>
          <w:sz w:val="22"/>
          <w:szCs w:val="22"/>
        </w:rPr>
        <w:t>Ensure mandatory training compliance is maintained.</w:t>
      </w:r>
    </w:p>
    <w:p w14:paraId="6D53CB06" w14:textId="02B11F31" w:rsidR="00BD5506" w:rsidRPr="00BD5506" w:rsidRDefault="00BD5506" w:rsidP="00E95DB3">
      <w:pPr>
        <w:numPr>
          <w:ilvl w:val="0"/>
          <w:numId w:val="7"/>
        </w:numPr>
        <w:spacing w:after="0"/>
        <w:ind w:left="426" w:right="0" w:hanging="426"/>
        <w:jc w:val="left"/>
        <w:rPr>
          <w:rFonts w:ascii="Calibri" w:hAnsi="Calibri" w:cs="Calibri"/>
          <w:sz w:val="22"/>
          <w:szCs w:val="22"/>
        </w:rPr>
      </w:pPr>
    </w:p>
    <w:p w14:paraId="196A7F43" w14:textId="5504906C" w:rsidR="00393AD2" w:rsidRPr="00393AD2" w:rsidRDefault="00393AD2" w:rsidP="00393AD2">
      <w:pPr>
        <w:pStyle w:val="Heading1"/>
        <w:spacing w:after="100"/>
        <w:ind w:left="-5"/>
      </w:pPr>
      <w:r w:rsidRPr="00393AD2">
        <w:t>Partnership Working</w:t>
      </w:r>
    </w:p>
    <w:p w14:paraId="25A0E636" w14:textId="77777777" w:rsidR="00393AD2" w:rsidRDefault="00393AD2" w:rsidP="00BD5506">
      <w:pPr>
        <w:spacing w:after="0" w:line="300" w:lineRule="atLeast"/>
        <w:ind w:left="0" w:right="0" w:firstLine="0"/>
        <w:rPr>
          <w:rFonts w:ascii="Calibri" w:eastAsia="Times New Roman" w:hAnsi="Calibri" w:cs="Calibri"/>
          <w:color w:val="auto"/>
          <w:kern w:val="0"/>
          <w:sz w:val="22"/>
          <w:szCs w:val="22"/>
          <w14:ligatures w14:val="none"/>
        </w:rPr>
      </w:pPr>
      <w:r w:rsidRPr="00BD5506">
        <w:rPr>
          <w:rFonts w:ascii="Calibri" w:eastAsia="Times New Roman" w:hAnsi="Calibri" w:cs="Calibri"/>
          <w:color w:val="auto"/>
          <w:kern w:val="0"/>
          <w:sz w:val="22"/>
          <w:szCs w:val="22"/>
          <w14:ligatures w14:val="none"/>
        </w:rPr>
        <w:t>The post holder will:</w:t>
      </w:r>
    </w:p>
    <w:p w14:paraId="574207A7" w14:textId="77777777" w:rsidR="00BD5506" w:rsidRDefault="00BD5506" w:rsidP="00BD5506">
      <w:pPr>
        <w:spacing w:after="0" w:line="300" w:lineRule="atLeast"/>
        <w:ind w:left="0" w:right="0" w:firstLine="0"/>
        <w:rPr>
          <w:rFonts w:ascii="Calibri" w:eastAsia="Times New Roman" w:hAnsi="Calibri" w:cs="Calibri"/>
          <w:color w:val="auto"/>
          <w:kern w:val="0"/>
          <w:sz w:val="22"/>
          <w:szCs w:val="22"/>
          <w14:ligatures w14:val="none"/>
        </w:rPr>
      </w:pPr>
    </w:p>
    <w:p w14:paraId="4EF85BD9" w14:textId="77777777" w:rsidR="00F72E7E" w:rsidRPr="00BD5506" w:rsidRDefault="00393AD2" w:rsidP="00F72E7E">
      <w:pPr>
        <w:numPr>
          <w:ilvl w:val="0"/>
          <w:numId w:val="8"/>
        </w:numPr>
        <w:spacing w:after="0"/>
        <w:ind w:left="426" w:right="0" w:hanging="426"/>
        <w:rPr>
          <w:rFonts w:ascii="Calibri" w:hAnsi="Calibri" w:cs="Calibri"/>
          <w:sz w:val="22"/>
          <w:szCs w:val="22"/>
        </w:rPr>
      </w:pPr>
      <w:r w:rsidRPr="00BD5506">
        <w:rPr>
          <w:rFonts w:ascii="Calibri" w:hAnsi="Calibri" w:cs="Calibri"/>
          <w:sz w:val="22"/>
          <w:szCs w:val="22"/>
        </w:rPr>
        <w:t xml:space="preserve">Work </w:t>
      </w:r>
      <w:r w:rsidR="00F72E7E" w:rsidRPr="00BD5506">
        <w:rPr>
          <w:rFonts w:ascii="Calibri" w:hAnsi="Calibri" w:cs="Calibri"/>
          <w:sz w:val="22"/>
          <w:szCs w:val="22"/>
        </w:rPr>
        <w:t>collaboratively with multidisciplinary teams including therapists, social workers and support staff.</w:t>
      </w:r>
    </w:p>
    <w:p w14:paraId="77A78973" w14:textId="4652F2C5" w:rsidR="00F72E7E" w:rsidRPr="005A6327" w:rsidRDefault="00F72E7E" w:rsidP="005A6327">
      <w:pPr>
        <w:numPr>
          <w:ilvl w:val="0"/>
          <w:numId w:val="8"/>
        </w:numPr>
        <w:spacing w:after="0"/>
        <w:ind w:left="426" w:right="0" w:hanging="426"/>
        <w:rPr>
          <w:rFonts w:ascii="Calibri" w:hAnsi="Calibri" w:cs="Calibri"/>
          <w:sz w:val="22"/>
          <w:szCs w:val="22"/>
        </w:rPr>
      </w:pPr>
      <w:r w:rsidRPr="00BD5506">
        <w:rPr>
          <w:rFonts w:ascii="Calibri" w:hAnsi="Calibri" w:cs="Calibri"/>
          <w:sz w:val="22"/>
          <w:szCs w:val="22"/>
        </w:rPr>
        <w:t>Develop positive relationships with acute hospitals, community services, Adult Social Care and other system partners.</w:t>
      </w:r>
    </w:p>
    <w:p w14:paraId="7150FA4F" w14:textId="77777777" w:rsidR="00F72E7E" w:rsidRPr="00BD5506" w:rsidRDefault="00F72E7E" w:rsidP="00F72E7E">
      <w:pPr>
        <w:numPr>
          <w:ilvl w:val="0"/>
          <w:numId w:val="8"/>
        </w:numPr>
        <w:spacing w:after="0"/>
        <w:ind w:left="426" w:right="0" w:hanging="426"/>
        <w:rPr>
          <w:rFonts w:ascii="Calibri" w:hAnsi="Calibri" w:cs="Calibri"/>
          <w:sz w:val="22"/>
          <w:szCs w:val="22"/>
        </w:rPr>
      </w:pPr>
      <w:r w:rsidRPr="00BD5506">
        <w:rPr>
          <w:rFonts w:ascii="Calibri" w:hAnsi="Calibri" w:cs="Calibri"/>
          <w:sz w:val="22"/>
          <w:szCs w:val="22"/>
        </w:rPr>
        <w:t>Ensure effective communication across all care settings.</w:t>
      </w:r>
    </w:p>
    <w:p w14:paraId="0AFC82E6" w14:textId="4A18A710" w:rsidR="00393AD2" w:rsidRPr="00F72E7E" w:rsidRDefault="00393AD2" w:rsidP="00F72E7E">
      <w:pPr>
        <w:spacing w:after="0"/>
        <w:ind w:left="426" w:right="0" w:firstLine="0"/>
        <w:rPr>
          <w:rFonts w:ascii="Calibri" w:hAnsi="Calibri" w:cs="Calibri"/>
          <w:sz w:val="22"/>
          <w:szCs w:val="22"/>
        </w:rPr>
      </w:pPr>
    </w:p>
    <w:p w14:paraId="059DD7C8" w14:textId="308F68D6" w:rsidR="00393AD2" w:rsidRPr="00393AD2" w:rsidRDefault="00393AD2" w:rsidP="00393AD2">
      <w:pPr>
        <w:pStyle w:val="Heading1"/>
        <w:spacing w:after="100"/>
        <w:ind w:left="-5"/>
      </w:pPr>
      <w:r w:rsidRPr="00393AD2">
        <w:t>Quality and Governance</w:t>
      </w:r>
    </w:p>
    <w:p w14:paraId="136BC004" w14:textId="77777777" w:rsidR="00393AD2" w:rsidRDefault="00393AD2" w:rsidP="00BD5506">
      <w:pPr>
        <w:spacing w:after="0" w:line="300" w:lineRule="atLeast"/>
        <w:ind w:left="0" w:right="0" w:firstLine="0"/>
        <w:jc w:val="left"/>
        <w:rPr>
          <w:rFonts w:ascii="Calibri" w:eastAsia="Times New Roman" w:hAnsi="Calibri" w:cs="Calibri"/>
          <w:color w:val="auto"/>
          <w:kern w:val="0"/>
          <w:sz w:val="22"/>
          <w:szCs w:val="22"/>
          <w14:ligatures w14:val="none"/>
        </w:rPr>
      </w:pPr>
      <w:r w:rsidRPr="00BD5506">
        <w:rPr>
          <w:rFonts w:ascii="Calibri" w:eastAsia="Times New Roman" w:hAnsi="Calibri" w:cs="Calibri"/>
          <w:color w:val="auto"/>
          <w:kern w:val="0"/>
          <w:sz w:val="22"/>
          <w:szCs w:val="22"/>
          <w14:ligatures w14:val="none"/>
        </w:rPr>
        <w:t>The post holder will:</w:t>
      </w:r>
    </w:p>
    <w:p w14:paraId="12CBE467" w14:textId="77777777" w:rsidR="00BD5506" w:rsidRPr="00BD5506" w:rsidRDefault="00BD5506" w:rsidP="00BD5506">
      <w:pPr>
        <w:spacing w:after="0" w:line="300" w:lineRule="atLeast"/>
        <w:ind w:left="0" w:right="0" w:firstLine="0"/>
        <w:jc w:val="left"/>
        <w:rPr>
          <w:rFonts w:ascii="Calibri" w:eastAsia="Times New Roman" w:hAnsi="Calibri" w:cs="Calibri"/>
          <w:color w:val="auto"/>
          <w:kern w:val="0"/>
          <w:sz w:val="22"/>
          <w:szCs w:val="22"/>
          <w14:ligatures w14:val="none"/>
        </w:rPr>
      </w:pPr>
    </w:p>
    <w:p w14:paraId="44536504" w14:textId="66FB017E" w:rsidR="009F5E04" w:rsidRPr="00F16B76" w:rsidRDefault="009F5E04" w:rsidP="00F16B76">
      <w:pPr>
        <w:numPr>
          <w:ilvl w:val="0"/>
          <w:numId w:val="10"/>
        </w:numPr>
        <w:spacing w:after="0"/>
        <w:ind w:left="360" w:right="0"/>
        <w:rPr>
          <w:rFonts w:ascii="Calibri" w:hAnsi="Calibri" w:cs="Calibri"/>
          <w:sz w:val="22"/>
          <w:szCs w:val="22"/>
        </w:rPr>
      </w:pPr>
      <w:r w:rsidRPr="00BD5506">
        <w:rPr>
          <w:rFonts w:ascii="Calibri" w:hAnsi="Calibri" w:cs="Calibri"/>
          <w:sz w:val="22"/>
          <w:szCs w:val="22"/>
        </w:rPr>
        <w:t>Support safeguarding adults and children’s procedures.</w:t>
      </w:r>
    </w:p>
    <w:p w14:paraId="01C46FA7" w14:textId="6C7793BA" w:rsidR="009F5E04" w:rsidRPr="00303F6B" w:rsidRDefault="009F5E04" w:rsidP="00303F6B">
      <w:pPr>
        <w:numPr>
          <w:ilvl w:val="0"/>
          <w:numId w:val="10"/>
        </w:numPr>
        <w:spacing w:after="0"/>
        <w:ind w:left="360" w:right="0"/>
        <w:rPr>
          <w:rFonts w:ascii="Calibri" w:hAnsi="Calibri" w:cs="Calibri"/>
          <w:sz w:val="22"/>
          <w:szCs w:val="22"/>
        </w:rPr>
      </w:pPr>
      <w:r w:rsidRPr="00BD5506">
        <w:rPr>
          <w:rFonts w:ascii="Calibri" w:hAnsi="Calibri" w:cs="Calibri"/>
          <w:sz w:val="22"/>
          <w:szCs w:val="22"/>
        </w:rPr>
        <w:t>Contribute to service audits and quality monitoring activities.</w:t>
      </w:r>
    </w:p>
    <w:p w14:paraId="7AB2AB0D" w14:textId="67FC0C78" w:rsidR="00BD5506" w:rsidRPr="00BD5506" w:rsidRDefault="00BD5506" w:rsidP="009F5E04">
      <w:pPr>
        <w:pStyle w:val="ListParagraph"/>
        <w:spacing w:after="0"/>
        <w:ind w:left="360" w:right="0" w:firstLine="0"/>
        <w:rPr>
          <w:rFonts w:ascii="Calibri" w:hAnsi="Calibri" w:cs="Calibri"/>
          <w:sz w:val="22"/>
          <w:szCs w:val="22"/>
        </w:rPr>
      </w:pPr>
    </w:p>
    <w:p w14:paraId="1D799B73" w14:textId="06F7AF58" w:rsidR="007726CD" w:rsidRDefault="00E10DE6" w:rsidP="007523B8">
      <w:pPr>
        <w:pStyle w:val="Heading1"/>
        <w:ind w:left="0" w:firstLine="0"/>
      </w:pPr>
      <w:r>
        <w:t xml:space="preserve">Our values </w:t>
      </w:r>
    </w:p>
    <w:p w14:paraId="5D4D3C9A" w14:textId="77777777" w:rsidR="007726CD" w:rsidRPr="00BD5506" w:rsidRDefault="00E10DE6">
      <w:pPr>
        <w:spacing w:after="168"/>
        <w:ind w:right="0"/>
        <w:rPr>
          <w:rFonts w:ascii="Calibri" w:hAnsi="Calibri" w:cs="Calibri"/>
          <w:sz w:val="22"/>
          <w:szCs w:val="22"/>
        </w:rPr>
      </w:pPr>
      <w:r w:rsidRPr="00BD5506">
        <w:rPr>
          <w:rFonts w:ascii="Calibri" w:hAnsi="Calibri" w:cs="Calibri"/>
          <w:sz w:val="22"/>
          <w:szCs w:val="22"/>
        </w:rPr>
        <w:t xml:space="preserve">Our values are our moral compass and core to our DNA. They underpin the way we deliver our services and treat those who use our services. </w:t>
      </w:r>
    </w:p>
    <w:p w14:paraId="771AD821" w14:textId="77777777" w:rsidR="007726CD" w:rsidRPr="00BD5506" w:rsidRDefault="00E10DE6">
      <w:pPr>
        <w:spacing w:after="168"/>
        <w:ind w:right="0"/>
        <w:rPr>
          <w:rFonts w:ascii="Calibri" w:hAnsi="Calibri" w:cs="Calibri"/>
          <w:sz w:val="22"/>
          <w:szCs w:val="22"/>
        </w:rPr>
      </w:pPr>
      <w:r w:rsidRPr="00BD5506">
        <w:rPr>
          <w:rFonts w:ascii="Calibri" w:hAnsi="Calibri" w:cs="Calibri"/>
          <w:sz w:val="22"/>
          <w:szCs w:val="22"/>
        </w:rPr>
        <w:t xml:space="preserve">To many organisations values are just words which don’t translate into reality of the day to day but our values flow through everything that we do, they define who we are, what we stand for and set the expectations of our colleagues, communities, customers and partners. They have been defined by our colleagues and have been integral to our journey so far and will be integral to our future as well. </w:t>
      </w:r>
    </w:p>
    <w:p w14:paraId="5BE25150" w14:textId="77777777" w:rsidR="007726CD" w:rsidRDefault="00E10DE6">
      <w:pPr>
        <w:spacing w:after="350"/>
        <w:ind w:left="-5" w:right="0"/>
        <w:jc w:val="left"/>
        <w:rPr>
          <w:rFonts w:ascii="Calibri" w:hAnsi="Calibri" w:cs="Calibri"/>
          <w:sz w:val="22"/>
          <w:szCs w:val="22"/>
        </w:rPr>
      </w:pPr>
      <w:r w:rsidRPr="00BD5506">
        <w:rPr>
          <w:rFonts w:ascii="Calibri" w:hAnsi="Calibri" w:cs="Calibri"/>
          <w:sz w:val="22"/>
          <w:szCs w:val="22"/>
        </w:rPr>
        <w:t xml:space="preserve">We have three values which help us stand out from the crowd, not just because there’s only three, but because they are unique to who we are. We care, we think, and we do. </w:t>
      </w:r>
    </w:p>
    <w:p w14:paraId="7CFF361A" w14:textId="77777777" w:rsidR="00C50F94" w:rsidRDefault="00C50F94" w:rsidP="00C50F94">
      <w:pPr>
        <w:pStyle w:val="Heading2"/>
        <w:spacing w:before="120" w:after="120"/>
        <w:rPr>
          <w:rFonts w:ascii="Calibri" w:eastAsia="Calibri" w:hAnsi="Calibri" w:cs="Calibri"/>
          <w:b w:val="0"/>
          <w:color w:val="B52159"/>
          <w:sz w:val="28"/>
        </w:rPr>
      </w:pPr>
      <w:r w:rsidRPr="00914D41">
        <w:rPr>
          <w:rFonts w:ascii="Calibri" w:eastAsia="Calibri" w:hAnsi="Calibri" w:cs="Calibri"/>
          <w:b w:val="0"/>
          <w:color w:val="B52159"/>
          <w:sz w:val="28"/>
        </w:rPr>
        <w:lastRenderedPageBreak/>
        <w:t xml:space="preserve">Care Think Do </w:t>
      </w:r>
    </w:p>
    <w:p w14:paraId="22081A8B" w14:textId="2BEF0CDB" w:rsidR="00D21067" w:rsidRPr="00D21067" w:rsidRDefault="00D21067" w:rsidP="00D21067">
      <w:r w:rsidRPr="00914D41">
        <w:rPr>
          <w:rFonts w:ascii="Segoe UI" w:eastAsia="Times New Roman" w:hAnsi="Segoe UI" w:cs="Segoe UI"/>
          <w:noProof/>
          <w:color w:val="auto"/>
          <w:kern w:val="0"/>
          <w:sz w:val="21"/>
          <w:szCs w:val="21"/>
          <w14:ligatures w14:val="none"/>
        </w:rPr>
        <w:drawing>
          <wp:inline distT="0" distB="0" distL="0" distR="0" wp14:anchorId="0CCCF68B" wp14:editId="2E1AE2D4">
            <wp:extent cx="5035809" cy="1149409"/>
            <wp:effectExtent l="0" t="0" r="0" b="0"/>
            <wp:docPr id="1745880910" name="Picture 1"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880910" name="Picture 1" descr="A white background with black text&#10;&#10;AI-generated content may be incorrect."/>
                    <pic:cNvPicPr/>
                  </pic:nvPicPr>
                  <pic:blipFill>
                    <a:blip r:embed="rId8"/>
                    <a:stretch>
                      <a:fillRect/>
                    </a:stretch>
                  </pic:blipFill>
                  <pic:spPr>
                    <a:xfrm>
                      <a:off x="0" y="0"/>
                      <a:ext cx="5035809" cy="1149409"/>
                    </a:xfrm>
                    <a:prstGeom prst="rect">
                      <a:avLst/>
                    </a:prstGeom>
                  </pic:spPr>
                </pic:pic>
              </a:graphicData>
            </a:graphic>
          </wp:inline>
        </w:drawing>
      </w:r>
    </w:p>
    <w:p w14:paraId="744452CC" w14:textId="1F769E71" w:rsidR="007726CD" w:rsidRDefault="00E10DE6">
      <w:pPr>
        <w:pStyle w:val="Heading1"/>
        <w:ind w:left="-5"/>
      </w:pPr>
      <w:r>
        <w:t xml:space="preserve">Confidentiality and Information Security </w:t>
      </w:r>
    </w:p>
    <w:p w14:paraId="7C2946A7" w14:textId="77777777" w:rsidR="007726CD" w:rsidRPr="00BD5506" w:rsidRDefault="00E10DE6">
      <w:pPr>
        <w:spacing w:after="168"/>
        <w:ind w:right="0"/>
        <w:rPr>
          <w:rFonts w:ascii="Calibri" w:hAnsi="Calibri" w:cs="Calibri"/>
          <w:sz w:val="22"/>
          <w:szCs w:val="22"/>
        </w:rPr>
      </w:pPr>
      <w:r w:rsidRPr="00BD5506">
        <w:rPr>
          <w:rFonts w:ascii="Calibri" w:hAnsi="Calibri" w:cs="Calibri"/>
          <w:sz w:val="22"/>
          <w:szCs w:val="22"/>
        </w:rPr>
        <w:t xml:space="preserve">As our employee you will be required to uphold the confidentiality of all records held by the company, whether patients/service records or corporate information. This duty lasts indefinitely and will continue after you leave the company’s employment. </w:t>
      </w:r>
    </w:p>
    <w:p w14:paraId="56888042" w14:textId="77777777" w:rsidR="007726CD" w:rsidRPr="00BD5506" w:rsidRDefault="00E10DE6">
      <w:pPr>
        <w:spacing w:after="230"/>
        <w:ind w:right="0"/>
        <w:rPr>
          <w:rFonts w:ascii="Calibri" w:hAnsi="Calibri" w:cs="Calibri"/>
          <w:sz w:val="22"/>
          <w:szCs w:val="22"/>
        </w:rPr>
      </w:pPr>
      <w:r w:rsidRPr="00BD5506">
        <w:rPr>
          <w:rFonts w:ascii="Calibri" w:hAnsi="Calibri" w:cs="Calibri"/>
          <w:sz w:val="22"/>
          <w:szCs w:val="22"/>
        </w:rPr>
        <w:t xml:space="preserve">All information which identifies living individuals in whatever form (paper/pictures, electronic data/images or voice) is covered by the 2018 Data Protection Act and should be managed in accordance with this legislation. This and all other information must be held in line with NHS national standards including the </w:t>
      </w:r>
      <w:hyperlink r:id="rId9">
        <w:r w:rsidRPr="00BD5506">
          <w:rPr>
            <w:rFonts w:ascii="Calibri" w:hAnsi="Calibri" w:cs="Calibri"/>
            <w:sz w:val="22"/>
            <w:szCs w:val="22"/>
            <w:u w:val="single" w:color="3C3C3B"/>
          </w:rPr>
          <w:t xml:space="preserve"> </w:t>
        </w:r>
      </w:hyperlink>
      <w:hyperlink r:id="rId10">
        <w:r w:rsidRPr="00BD5506">
          <w:rPr>
            <w:rFonts w:ascii="Calibri" w:hAnsi="Calibri" w:cs="Calibri"/>
            <w:sz w:val="22"/>
            <w:szCs w:val="22"/>
            <w:u w:val="single" w:color="3C3C3B"/>
          </w:rPr>
          <w:t>Records</w:t>
        </w:r>
      </w:hyperlink>
      <w:hyperlink r:id="rId11">
        <w:r w:rsidRPr="00BD5506">
          <w:rPr>
            <w:rFonts w:ascii="Calibri" w:hAnsi="Calibri" w:cs="Calibri"/>
            <w:sz w:val="22"/>
            <w:szCs w:val="22"/>
          </w:rPr>
          <w:t xml:space="preserve"> </w:t>
        </w:r>
      </w:hyperlink>
      <w:hyperlink r:id="rId12">
        <w:r w:rsidRPr="00BD5506">
          <w:rPr>
            <w:rFonts w:ascii="Calibri" w:hAnsi="Calibri" w:cs="Calibri"/>
            <w:sz w:val="22"/>
            <w:szCs w:val="22"/>
            <w:u w:val="single" w:color="3C3C3B"/>
          </w:rPr>
          <w:t>Management:</w:t>
        </w:r>
      </w:hyperlink>
      <w:hyperlink r:id="rId13">
        <w:r w:rsidRPr="00BD5506">
          <w:rPr>
            <w:rFonts w:ascii="Calibri" w:hAnsi="Calibri" w:cs="Calibri"/>
            <w:sz w:val="22"/>
            <w:szCs w:val="22"/>
            <w:u w:val="single" w:color="3C3C3B"/>
          </w:rPr>
          <w:t xml:space="preserve">  </w:t>
        </w:r>
      </w:hyperlink>
      <w:hyperlink r:id="rId14">
        <w:r w:rsidRPr="00BD5506">
          <w:rPr>
            <w:rFonts w:ascii="Calibri" w:hAnsi="Calibri" w:cs="Calibri"/>
            <w:sz w:val="22"/>
            <w:szCs w:val="22"/>
            <w:u w:val="single" w:color="3C3C3B"/>
          </w:rPr>
          <w:t>NHS Code of Practice</w:t>
        </w:r>
      </w:hyperlink>
      <w:hyperlink r:id="rId15">
        <w:r w:rsidRPr="00BD5506">
          <w:rPr>
            <w:rFonts w:ascii="Calibri" w:hAnsi="Calibri" w:cs="Calibri"/>
            <w:sz w:val="22"/>
            <w:szCs w:val="22"/>
          </w:rPr>
          <w:t xml:space="preserve"> </w:t>
        </w:r>
      </w:hyperlink>
      <w:r w:rsidRPr="00BD5506">
        <w:rPr>
          <w:rFonts w:ascii="Calibri" w:hAnsi="Calibri" w:cs="Calibri"/>
          <w:sz w:val="22"/>
          <w:szCs w:val="22"/>
        </w:rPr>
        <w:t xml:space="preserve">, </w:t>
      </w:r>
      <w:hyperlink r:id="rId16">
        <w:r w:rsidRPr="00BD5506">
          <w:rPr>
            <w:rFonts w:ascii="Calibri" w:hAnsi="Calibri" w:cs="Calibri"/>
            <w:sz w:val="22"/>
            <w:szCs w:val="22"/>
            <w:u w:val="single" w:color="3C3C3B"/>
          </w:rPr>
          <w:t>NHS Constitution</w:t>
        </w:r>
      </w:hyperlink>
      <w:hyperlink r:id="rId17">
        <w:r w:rsidRPr="00BD5506">
          <w:rPr>
            <w:rFonts w:ascii="Calibri" w:hAnsi="Calibri" w:cs="Calibri"/>
            <w:sz w:val="22"/>
            <w:szCs w:val="22"/>
          </w:rPr>
          <w:t xml:space="preserve"> </w:t>
        </w:r>
      </w:hyperlink>
      <w:r w:rsidRPr="00BD5506">
        <w:rPr>
          <w:rFonts w:ascii="Calibri" w:hAnsi="Calibri" w:cs="Calibri"/>
          <w:sz w:val="22"/>
          <w:szCs w:val="22"/>
        </w:rPr>
        <w:t xml:space="preserve">and </w:t>
      </w:r>
      <w:hyperlink r:id="rId18">
        <w:r w:rsidRPr="00BD5506">
          <w:rPr>
            <w:rFonts w:ascii="Calibri" w:hAnsi="Calibri" w:cs="Calibri"/>
            <w:sz w:val="22"/>
            <w:szCs w:val="22"/>
            <w:u w:val="single" w:color="3C3C3B"/>
          </w:rPr>
          <w:t>HSCIC Code of Practice on Confidential</w:t>
        </w:r>
      </w:hyperlink>
      <w:hyperlink r:id="rId19">
        <w:r w:rsidRPr="00BD5506">
          <w:rPr>
            <w:rFonts w:ascii="Calibri" w:hAnsi="Calibri" w:cs="Calibri"/>
            <w:sz w:val="22"/>
            <w:szCs w:val="22"/>
          </w:rPr>
          <w:t xml:space="preserve"> </w:t>
        </w:r>
      </w:hyperlink>
      <w:hyperlink r:id="rId20">
        <w:r w:rsidRPr="00BD5506">
          <w:rPr>
            <w:rFonts w:ascii="Calibri" w:hAnsi="Calibri" w:cs="Calibri"/>
            <w:sz w:val="22"/>
            <w:szCs w:val="22"/>
            <w:u w:val="single" w:color="3C3C3B"/>
          </w:rPr>
          <w:t>Information</w:t>
        </w:r>
      </w:hyperlink>
      <w:hyperlink r:id="rId21">
        <w:r w:rsidRPr="00BD5506">
          <w:rPr>
            <w:rFonts w:ascii="Calibri" w:hAnsi="Calibri" w:cs="Calibri"/>
            <w:sz w:val="22"/>
            <w:szCs w:val="22"/>
          </w:rPr>
          <w:t xml:space="preserve"> </w:t>
        </w:r>
      </w:hyperlink>
      <w:r w:rsidRPr="00BD5506">
        <w:rPr>
          <w:rFonts w:ascii="Calibri" w:hAnsi="Calibri" w:cs="Calibri"/>
          <w:sz w:val="22"/>
          <w:szCs w:val="22"/>
        </w:rPr>
        <w:t xml:space="preserve">and should only be accessed or disclosed lawfully. Monitoring of compliance will be undertaken by the Company. Failure to adhere to Information Governance policies and procedures may result in disciplinary action and, where applicable, criminal prosecution. </w:t>
      </w:r>
    </w:p>
    <w:p w14:paraId="4DAD4D1A" w14:textId="63D74F16" w:rsidR="007726CD" w:rsidRDefault="00E10DE6">
      <w:pPr>
        <w:pStyle w:val="Heading1"/>
        <w:ind w:left="-5"/>
      </w:pPr>
      <w:r>
        <w:t xml:space="preserve">Information </w:t>
      </w:r>
      <w:r w:rsidR="006D31BB">
        <w:t>G</w:t>
      </w:r>
      <w:r>
        <w:t xml:space="preserve">overnance </w:t>
      </w:r>
      <w:r w:rsidR="006D31BB">
        <w:t>R</w:t>
      </w:r>
      <w:r>
        <w:t xml:space="preserve">esponsibilities </w:t>
      </w:r>
    </w:p>
    <w:p w14:paraId="0C73B238" w14:textId="73EC22BE" w:rsidR="007726CD" w:rsidRPr="00BD5506" w:rsidRDefault="00E22F52">
      <w:pPr>
        <w:spacing w:after="255"/>
        <w:ind w:right="0"/>
        <w:rPr>
          <w:rFonts w:ascii="Calibri" w:hAnsi="Calibri" w:cs="Calibri"/>
          <w:sz w:val="22"/>
          <w:szCs w:val="22"/>
        </w:rPr>
      </w:pPr>
      <w:r w:rsidRPr="00BD5506">
        <w:rPr>
          <w:rFonts w:ascii="Calibri" w:hAnsi="Calibri" w:cs="Calibri"/>
          <w:sz w:val="22"/>
          <w:szCs w:val="22"/>
        </w:rPr>
        <w:t>The post</w:t>
      </w:r>
      <w:r w:rsidR="001A20D0" w:rsidRPr="00BD5506">
        <w:rPr>
          <w:rFonts w:ascii="Calibri" w:hAnsi="Calibri" w:cs="Calibri"/>
          <w:sz w:val="22"/>
          <w:szCs w:val="22"/>
        </w:rPr>
        <w:t xml:space="preserve"> </w:t>
      </w:r>
      <w:r w:rsidRPr="00BD5506">
        <w:rPr>
          <w:rFonts w:ascii="Calibri" w:hAnsi="Calibri" w:cs="Calibri"/>
          <w:sz w:val="22"/>
          <w:szCs w:val="22"/>
        </w:rPr>
        <w:t>holder will be responsible for</w:t>
      </w:r>
      <w:r w:rsidR="00FD29DF" w:rsidRPr="00BD5506">
        <w:rPr>
          <w:rFonts w:ascii="Calibri" w:hAnsi="Calibri" w:cs="Calibri"/>
          <w:sz w:val="22"/>
          <w:szCs w:val="22"/>
        </w:rPr>
        <w:t>:</w:t>
      </w:r>
      <w:r w:rsidR="00E10DE6" w:rsidRPr="00BD5506">
        <w:rPr>
          <w:rFonts w:ascii="Calibri" w:hAnsi="Calibri" w:cs="Calibri"/>
          <w:sz w:val="22"/>
          <w:szCs w:val="22"/>
        </w:rPr>
        <w:t xml:space="preserve"> </w:t>
      </w:r>
    </w:p>
    <w:p w14:paraId="5C6883CF" w14:textId="77777777" w:rsidR="00AF5445" w:rsidRPr="00BD5506" w:rsidRDefault="00E10DE6" w:rsidP="00D21067">
      <w:pPr>
        <w:numPr>
          <w:ilvl w:val="0"/>
          <w:numId w:val="11"/>
        </w:numPr>
        <w:spacing w:after="0"/>
        <w:ind w:left="426" w:right="0" w:hanging="416"/>
        <w:rPr>
          <w:rFonts w:ascii="Calibri" w:hAnsi="Calibri" w:cs="Calibri"/>
          <w:sz w:val="22"/>
          <w:szCs w:val="22"/>
        </w:rPr>
      </w:pPr>
      <w:r w:rsidRPr="00BD5506">
        <w:rPr>
          <w:rFonts w:ascii="Calibri" w:hAnsi="Calibri" w:cs="Calibri"/>
          <w:sz w:val="22"/>
          <w:szCs w:val="22"/>
        </w:rPr>
        <w:t xml:space="preserve">Completion of annual information governance training </w:t>
      </w:r>
    </w:p>
    <w:p w14:paraId="12EDA20D" w14:textId="3C95DDBE" w:rsidR="007726CD" w:rsidRPr="00BD5506" w:rsidRDefault="00E10DE6" w:rsidP="00D21067">
      <w:pPr>
        <w:numPr>
          <w:ilvl w:val="0"/>
          <w:numId w:val="11"/>
        </w:numPr>
        <w:spacing w:after="0"/>
        <w:ind w:left="426" w:right="0" w:hanging="416"/>
        <w:rPr>
          <w:rFonts w:ascii="Calibri" w:hAnsi="Calibri" w:cs="Calibri"/>
          <w:sz w:val="22"/>
          <w:szCs w:val="22"/>
        </w:rPr>
      </w:pPr>
      <w:r w:rsidRPr="00BD5506">
        <w:rPr>
          <w:rFonts w:ascii="Calibri" w:hAnsi="Calibri" w:cs="Calibri"/>
          <w:sz w:val="22"/>
          <w:szCs w:val="22"/>
        </w:rPr>
        <w:t xml:space="preserve">Reading applicable policies and procedures  </w:t>
      </w:r>
    </w:p>
    <w:p w14:paraId="416E7C9A" w14:textId="77777777" w:rsidR="007726CD" w:rsidRPr="00BD5506" w:rsidRDefault="00E10DE6" w:rsidP="00D21067">
      <w:pPr>
        <w:numPr>
          <w:ilvl w:val="0"/>
          <w:numId w:val="11"/>
        </w:numPr>
        <w:spacing w:after="0"/>
        <w:ind w:left="426" w:right="0" w:hanging="416"/>
        <w:rPr>
          <w:rFonts w:ascii="Calibri" w:hAnsi="Calibri" w:cs="Calibri"/>
          <w:sz w:val="22"/>
          <w:szCs w:val="22"/>
        </w:rPr>
      </w:pPr>
      <w:r w:rsidRPr="00BD5506">
        <w:rPr>
          <w:rFonts w:ascii="Calibri" w:hAnsi="Calibri" w:cs="Calibri"/>
          <w:sz w:val="22"/>
          <w:szCs w:val="22"/>
        </w:rPr>
        <w:t xml:space="preserve">Understanding key responsibilities outlined in the Information Governance acceptable usage policies and procedures including NHS mandated encryption requirements </w:t>
      </w:r>
    </w:p>
    <w:p w14:paraId="46AEFC68" w14:textId="77777777" w:rsidR="007726CD" w:rsidRPr="00BD5506" w:rsidRDefault="00E10DE6" w:rsidP="00D21067">
      <w:pPr>
        <w:numPr>
          <w:ilvl w:val="0"/>
          <w:numId w:val="11"/>
        </w:numPr>
        <w:spacing w:after="0"/>
        <w:ind w:left="426" w:right="0" w:hanging="416"/>
        <w:rPr>
          <w:rFonts w:ascii="Calibri" w:hAnsi="Calibri" w:cs="Calibri"/>
          <w:sz w:val="22"/>
          <w:szCs w:val="22"/>
        </w:rPr>
      </w:pPr>
      <w:r w:rsidRPr="00BD5506">
        <w:rPr>
          <w:rFonts w:ascii="Calibri" w:hAnsi="Calibri" w:cs="Calibri"/>
          <w:sz w:val="22"/>
          <w:szCs w:val="22"/>
        </w:rPr>
        <w:t xml:space="preserve">Ensuring the security and confidentiality of all records and personal information assets  </w:t>
      </w:r>
    </w:p>
    <w:p w14:paraId="4216012A" w14:textId="77777777" w:rsidR="007726CD" w:rsidRPr="00BD5506" w:rsidRDefault="00E10DE6" w:rsidP="00D21067">
      <w:pPr>
        <w:numPr>
          <w:ilvl w:val="0"/>
          <w:numId w:val="11"/>
        </w:numPr>
        <w:spacing w:after="0"/>
        <w:ind w:left="426" w:right="0" w:hanging="416"/>
        <w:rPr>
          <w:rFonts w:ascii="Calibri" w:hAnsi="Calibri" w:cs="Calibri"/>
          <w:sz w:val="22"/>
          <w:szCs w:val="22"/>
        </w:rPr>
      </w:pPr>
      <w:r w:rsidRPr="00BD5506">
        <w:rPr>
          <w:rFonts w:ascii="Calibri" w:hAnsi="Calibri" w:cs="Calibri"/>
          <w:sz w:val="22"/>
          <w:szCs w:val="22"/>
        </w:rPr>
        <w:t xml:space="preserve">Maintaining timely and accurate record keeping and where appropriate, in accordance with professional guidelines  </w:t>
      </w:r>
    </w:p>
    <w:p w14:paraId="61378ADD" w14:textId="77777777" w:rsidR="007726CD" w:rsidRPr="00BD5506" w:rsidRDefault="00E10DE6" w:rsidP="00D21067">
      <w:pPr>
        <w:numPr>
          <w:ilvl w:val="0"/>
          <w:numId w:val="11"/>
        </w:numPr>
        <w:spacing w:after="0"/>
        <w:ind w:left="426" w:right="0" w:hanging="416"/>
        <w:rPr>
          <w:rFonts w:ascii="Calibri" w:hAnsi="Calibri" w:cs="Calibri"/>
          <w:sz w:val="22"/>
          <w:szCs w:val="22"/>
        </w:rPr>
      </w:pPr>
      <w:r w:rsidRPr="00BD5506">
        <w:rPr>
          <w:rFonts w:ascii="Calibri" w:hAnsi="Calibri" w:cs="Calibri"/>
          <w:sz w:val="22"/>
          <w:szCs w:val="22"/>
        </w:rPr>
        <w:t xml:space="preserve">Only using email accounts authorised by us. These should be used in accordance with the Sending and Transferring Information Securely Procedures and Acceptable Use Policies. </w:t>
      </w:r>
    </w:p>
    <w:p w14:paraId="2AD71BA0" w14:textId="1A05F6BD" w:rsidR="007726CD" w:rsidRPr="00BD5506" w:rsidRDefault="00E10DE6" w:rsidP="00D21067">
      <w:pPr>
        <w:numPr>
          <w:ilvl w:val="0"/>
          <w:numId w:val="11"/>
        </w:numPr>
        <w:spacing w:after="0"/>
        <w:ind w:left="426" w:right="0" w:hanging="416"/>
        <w:rPr>
          <w:rFonts w:ascii="Calibri" w:hAnsi="Calibri" w:cs="Calibri"/>
          <w:sz w:val="22"/>
          <w:szCs w:val="22"/>
        </w:rPr>
      </w:pPr>
      <w:r w:rsidRPr="00BD5506">
        <w:rPr>
          <w:rFonts w:ascii="Calibri" w:hAnsi="Calibri" w:cs="Calibri"/>
          <w:sz w:val="22"/>
          <w:szCs w:val="22"/>
        </w:rPr>
        <w:t xml:space="preserve">Reporting information governance incidents and near misses on </w:t>
      </w:r>
      <w:r w:rsidR="006D31BB" w:rsidRPr="00BD5506">
        <w:rPr>
          <w:rFonts w:ascii="Calibri" w:hAnsi="Calibri" w:cs="Calibri"/>
          <w:sz w:val="22"/>
          <w:szCs w:val="22"/>
        </w:rPr>
        <w:t>Datix</w:t>
      </w:r>
      <w:r w:rsidRPr="00BD5506">
        <w:rPr>
          <w:rFonts w:ascii="Calibri" w:hAnsi="Calibri" w:cs="Calibri"/>
          <w:sz w:val="22"/>
          <w:szCs w:val="22"/>
        </w:rPr>
        <w:t xml:space="preserve"> or to the appropriate person e.g. line manager, Head of Information Governance, Information Security Lead </w:t>
      </w:r>
    </w:p>
    <w:p w14:paraId="194B8CB7" w14:textId="77777777" w:rsidR="007726CD" w:rsidRPr="00BD5506" w:rsidRDefault="00E10DE6" w:rsidP="00D21067">
      <w:pPr>
        <w:numPr>
          <w:ilvl w:val="0"/>
          <w:numId w:val="11"/>
        </w:numPr>
        <w:spacing w:after="0"/>
        <w:ind w:left="426" w:right="0" w:hanging="416"/>
        <w:rPr>
          <w:rFonts w:ascii="Calibri" w:hAnsi="Calibri" w:cs="Calibri"/>
          <w:sz w:val="22"/>
          <w:szCs w:val="22"/>
        </w:rPr>
      </w:pPr>
      <w:r w:rsidRPr="00BD5506">
        <w:rPr>
          <w:rFonts w:ascii="Calibri" w:hAnsi="Calibri" w:cs="Calibri"/>
          <w:sz w:val="22"/>
          <w:szCs w:val="22"/>
        </w:rPr>
        <w:t xml:space="preserve">Adherence to the clear desk/screen policy  </w:t>
      </w:r>
    </w:p>
    <w:p w14:paraId="0261F5D1" w14:textId="77777777" w:rsidR="007726CD" w:rsidRDefault="00E10DE6" w:rsidP="00D21067">
      <w:pPr>
        <w:numPr>
          <w:ilvl w:val="0"/>
          <w:numId w:val="11"/>
        </w:numPr>
        <w:spacing w:after="0"/>
        <w:ind w:left="426" w:right="0" w:hanging="416"/>
        <w:rPr>
          <w:rFonts w:ascii="Calibri" w:hAnsi="Calibri" w:cs="Calibri"/>
          <w:sz w:val="22"/>
          <w:szCs w:val="22"/>
        </w:rPr>
      </w:pPr>
      <w:r w:rsidRPr="00BD5506">
        <w:rPr>
          <w:rFonts w:ascii="Calibri" w:hAnsi="Calibri" w:cs="Calibri"/>
          <w:sz w:val="22"/>
          <w:szCs w:val="22"/>
        </w:rPr>
        <w:t xml:space="preserve">Only using approved equipment for conducting business </w:t>
      </w:r>
    </w:p>
    <w:p w14:paraId="10C347FF" w14:textId="77777777" w:rsidR="00D21067" w:rsidRPr="00BD5506" w:rsidRDefault="00D21067" w:rsidP="00D21067">
      <w:pPr>
        <w:spacing w:after="0"/>
        <w:ind w:left="426" w:right="0" w:firstLine="0"/>
        <w:rPr>
          <w:rFonts w:ascii="Calibri" w:hAnsi="Calibri" w:cs="Calibri"/>
          <w:sz w:val="22"/>
          <w:szCs w:val="22"/>
        </w:rPr>
      </w:pPr>
    </w:p>
    <w:p w14:paraId="03200249" w14:textId="252C5866" w:rsidR="007726CD" w:rsidRDefault="00E10DE6">
      <w:pPr>
        <w:pStyle w:val="Heading1"/>
        <w:ind w:left="-5"/>
      </w:pPr>
      <w:r>
        <w:t xml:space="preserve">Governance </w:t>
      </w:r>
    </w:p>
    <w:p w14:paraId="7E045634" w14:textId="77777777" w:rsidR="007726CD" w:rsidRPr="00D21067" w:rsidRDefault="00E10DE6">
      <w:pPr>
        <w:spacing w:after="230"/>
        <w:ind w:right="0"/>
        <w:rPr>
          <w:rFonts w:ascii="Calibri" w:hAnsi="Calibri" w:cs="Calibri"/>
          <w:sz w:val="22"/>
          <w:szCs w:val="22"/>
        </w:rPr>
      </w:pPr>
      <w:r w:rsidRPr="00D21067">
        <w:rPr>
          <w:rFonts w:ascii="Calibri" w:hAnsi="Calibri" w:cs="Calibri"/>
          <w:sz w:val="22"/>
          <w:szCs w:val="22"/>
        </w:rPr>
        <w:t xml:space="preserve">Clinical governance is a framework through which organisations delivering health and care services are accountable to continuously improving the quality of their services and safeguarding high standards of care by creating an environment in which clinical and other forms of care flourishes. Employees must be aware that clinical governance places a duty on all staff to ensure that the level of care services they deliver to patients is safe and high quality, and that they follow/comply with our policies and procedures. </w:t>
      </w:r>
    </w:p>
    <w:p w14:paraId="076BF5C3" w14:textId="77777777" w:rsidR="007726CD" w:rsidRDefault="00E10DE6">
      <w:pPr>
        <w:pStyle w:val="Heading1"/>
        <w:ind w:left="-5"/>
      </w:pPr>
      <w:r>
        <w:lastRenderedPageBreak/>
        <w:t xml:space="preserve">Registered Health Professional </w:t>
      </w:r>
    </w:p>
    <w:p w14:paraId="53BFE2D3" w14:textId="77777777" w:rsidR="007726CD" w:rsidRPr="00D21067" w:rsidRDefault="00E10DE6">
      <w:pPr>
        <w:spacing w:after="230"/>
        <w:ind w:right="0"/>
        <w:rPr>
          <w:rFonts w:ascii="Calibri" w:hAnsi="Calibri" w:cs="Calibri"/>
          <w:sz w:val="22"/>
          <w:szCs w:val="22"/>
        </w:rPr>
      </w:pPr>
      <w:r w:rsidRPr="00D21067">
        <w:rPr>
          <w:rFonts w:ascii="Calibri" w:hAnsi="Calibri" w:cs="Calibri"/>
          <w:sz w:val="22"/>
          <w:szCs w:val="22"/>
        </w:rPr>
        <w:t xml:space="preserve">All staff who are a member of a professional body must comply with standards of professional practice/conduct. It is the post holder’s responsibility to ensure they are both familiar with and adhere to these requirements. </w:t>
      </w:r>
    </w:p>
    <w:p w14:paraId="036DA035" w14:textId="77777777" w:rsidR="007726CD" w:rsidRDefault="00E10DE6">
      <w:pPr>
        <w:pStyle w:val="Heading1"/>
        <w:ind w:left="-5"/>
      </w:pPr>
      <w:r>
        <w:t xml:space="preserve">Risk Management/Health &amp; Safety </w:t>
      </w:r>
    </w:p>
    <w:p w14:paraId="1FA7C5C8" w14:textId="77777777" w:rsidR="007726CD" w:rsidRPr="00D21067" w:rsidRDefault="00E10DE6">
      <w:pPr>
        <w:spacing w:after="168"/>
        <w:ind w:right="0"/>
        <w:rPr>
          <w:rFonts w:ascii="Calibri" w:hAnsi="Calibri" w:cs="Calibri"/>
          <w:sz w:val="22"/>
          <w:szCs w:val="22"/>
        </w:rPr>
      </w:pPr>
      <w:r w:rsidRPr="00D21067">
        <w:rPr>
          <w:rFonts w:ascii="Calibri" w:hAnsi="Calibri" w:cs="Calibri"/>
          <w:sz w:val="22"/>
          <w:szCs w:val="22"/>
        </w:rPr>
        <w:t xml:space="preserve">The post holder has a responsibility to themselves and others in relation to managing risk, health and safety and will be required to work within the policies and procedures laid down by the company. Staff are required to observe the Hygiene Code and demonstrate good infection control and hand hygiene. </w:t>
      </w:r>
    </w:p>
    <w:p w14:paraId="025B49CD" w14:textId="0C6CAA34" w:rsidR="007726CD" w:rsidRPr="00D21067" w:rsidRDefault="00E10DE6">
      <w:pPr>
        <w:spacing w:after="168"/>
        <w:ind w:right="0"/>
        <w:rPr>
          <w:rFonts w:ascii="Calibri" w:hAnsi="Calibri" w:cs="Calibri"/>
          <w:sz w:val="22"/>
          <w:szCs w:val="22"/>
        </w:rPr>
      </w:pPr>
      <w:r w:rsidRPr="00D21067">
        <w:rPr>
          <w:rFonts w:ascii="Calibri" w:hAnsi="Calibri" w:cs="Calibri"/>
          <w:sz w:val="22"/>
          <w:szCs w:val="22"/>
        </w:rPr>
        <w:t xml:space="preserve">Employees must be aware of the responsibilities placed on them by the Health &amp; Safety at Work Act (1974) to ensure that the agreed safety procedures are carried out to maintain a safe environment for other employees, patients and visitors. It is essential to </w:t>
      </w:r>
      <w:r w:rsidR="00447B3F" w:rsidRPr="00D21067">
        <w:rPr>
          <w:rFonts w:ascii="Calibri" w:hAnsi="Calibri" w:cs="Calibri"/>
          <w:sz w:val="22"/>
          <w:szCs w:val="22"/>
        </w:rPr>
        <w:t>always observe strict fire and security precautions</w:t>
      </w:r>
      <w:r w:rsidRPr="00D21067">
        <w:rPr>
          <w:rFonts w:ascii="Calibri" w:hAnsi="Calibri" w:cs="Calibri"/>
          <w:sz w:val="22"/>
          <w:szCs w:val="22"/>
        </w:rPr>
        <w:t xml:space="preserve">. </w:t>
      </w:r>
    </w:p>
    <w:p w14:paraId="032ADD2C" w14:textId="77777777" w:rsidR="007726CD" w:rsidRPr="00D21067" w:rsidRDefault="00E10DE6">
      <w:pPr>
        <w:spacing w:after="230"/>
        <w:ind w:right="0"/>
        <w:rPr>
          <w:rFonts w:ascii="Calibri" w:hAnsi="Calibri" w:cs="Calibri"/>
          <w:sz w:val="22"/>
          <w:szCs w:val="22"/>
        </w:rPr>
      </w:pPr>
      <w:r w:rsidRPr="00D21067">
        <w:rPr>
          <w:rFonts w:ascii="Calibri" w:hAnsi="Calibri" w:cs="Calibri"/>
          <w:sz w:val="22"/>
          <w:szCs w:val="22"/>
        </w:rPr>
        <w:t xml:space="preserve">All staff must report accidents, incidents and near misses so that the company can learn from them and improve safety. </w:t>
      </w:r>
    </w:p>
    <w:p w14:paraId="1E738E19" w14:textId="77777777" w:rsidR="007726CD" w:rsidRDefault="00E10DE6">
      <w:pPr>
        <w:pStyle w:val="Heading1"/>
        <w:ind w:left="-5"/>
      </w:pPr>
      <w:r>
        <w:t xml:space="preserve">Safeguarding Children and Vulnerable Adults Responsibility </w:t>
      </w:r>
    </w:p>
    <w:p w14:paraId="521F0687" w14:textId="77777777" w:rsidR="007726CD" w:rsidRPr="00D21067" w:rsidRDefault="00E10DE6">
      <w:pPr>
        <w:ind w:right="0"/>
        <w:rPr>
          <w:rFonts w:ascii="Calibri" w:hAnsi="Calibri" w:cs="Calibri"/>
          <w:sz w:val="22"/>
          <w:szCs w:val="22"/>
        </w:rPr>
      </w:pPr>
      <w:r w:rsidRPr="00D21067">
        <w:rPr>
          <w:rFonts w:ascii="Calibri" w:hAnsi="Calibri" w:cs="Calibri"/>
          <w:sz w:val="22"/>
          <w:szCs w:val="22"/>
        </w:rPr>
        <w:t xml:space="preserve">We are committed to safeguarding and promoting the welfare of children and adults at risk of harm and expects all employees to share this commitment.  </w:t>
      </w:r>
    </w:p>
    <w:p w14:paraId="3EE2BC82" w14:textId="77777777" w:rsidR="007726CD" w:rsidRDefault="00E10DE6">
      <w:pPr>
        <w:pStyle w:val="Heading1"/>
        <w:spacing w:after="117"/>
        <w:ind w:left="-5"/>
      </w:pPr>
      <w:r>
        <w:t xml:space="preserve">Medicines Management Responsibility </w:t>
      </w:r>
    </w:p>
    <w:p w14:paraId="4D7CC0FB" w14:textId="2DDC0745" w:rsidR="007726CD" w:rsidRPr="00D21067" w:rsidRDefault="00E10DE6" w:rsidP="00FF2B69">
      <w:pPr>
        <w:spacing w:after="193"/>
        <w:ind w:left="0" w:right="0" w:firstLine="0"/>
        <w:jc w:val="left"/>
        <w:rPr>
          <w:rFonts w:ascii="Calibri" w:hAnsi="Calibri" w:cs="Calibri"/>
          <w:sz w:val="22"/>
          <w:szCs w:val="22"/>
        </w:rPr>
      </w:pPr>
      <w:r w:rsidRPr="00D21067">
        <w:rPr>
          <w:rFonts w:ascii="Calibri" w:hAnsi="Calibri" w:cs="Calibri"/>
          <w:sz w:val="22"/>
          <w:szCs w:val="22"/>
        </w:rPr>
        <w:t xml:space="preserve">Undertake all aspects of medicines management related activities in accordance </w:t>
      </w:r>
      <w:r w:rsidR="00447B3F" w:rsidRPr="00D21067">
        <w:rPr>
          <w:rFonts w:ascii="Calibri" w:hAnsi="Calibri" w:cs="Calibri"/>
          <w:sz w:val="22"/>
          <w:szCs w:val="22"/>
        </w:rPr>
        <w:t>with</w:t>
      </w:r>
      <w:r w:rsidRPr="00D21067">
        <w:rPr>
          <w:rFonts w:ascii="Calibri" w:hAnsi="Calibri" w:cs="Calibri"/>
          <w:sz w:val="22"/>
          <w:szCs w:val="22"/>
        </w:rPr>
        <w:t xml:space="preserve"> the company’s medicines policies to ensure the safe, legal and appropriate use of medicines.  </w:t>
      </w:r>
    </w:p>
    <w:p w14:paraId="3A33E660" w14:textId="6221BB2B" w:rsidR="007726CD" w:rsidRDefault="00E10DE6" w:rsidP="00A2677D">
      <w:pPr>
        <w:pStyle w:val="Heading1"/>
        <w:ind w:left="-5"/>
      </w:pPr>
      <w:r>
        <w:t xml:space="preserve">Policies and Procedures </w:t>
      </w:r>
    </w:p>
    <w:p w14:paraId="7419D307" w14:textId="77777777" w:rsidR="007726CD" w:rsidRPr="00D21067" w:rsidRDefault="00E10DE6">
      <w:pPr>
        <w:spacing w:after="230"/>
        <w:ind w:right="0"/>
        <w:rPr>
          <w:rFonts w:ascii="Calibri" w:hAnsi="Calibri" w:cs="Calibri"/>
          <w:sz w:val="22"/>
          <w:szCs w:val="22"/>
        </w:rPr>
      </w:pPr>
      <w:r w:rsidRPr="00D21067">
        <w:rPr>
          <w:rFonts w:ascii="Calibri" w:hAnsi="Calibri" w:cs="Calibri"/>
          <w:sz w:val="22"/>
          <w:szCs w:val="22"/>
        </w:rPr>
        <w:t xml:space="preserve">All colleagues must comply with the Company Policies and Procedures which can be found on the company intranet. </w:t>
      </w:r>
    </w:p>
    <w:p w14:paraId="1DC1B1CD" w14:textId="77777777" w:rsidR="007726CD" w:rsidRDefault="00E10DE6">
      <w:pPr>
        <w:pStyle w:val="Heading1"/>
        <w:ind w:left="-5"/>
      </w:pPr>
      <w:r>
        <w:t xml:space="preserve">General </w:t>
      </w:r>
    </w:p>
    <w:p w14:paraId="2ACEBB7F" w14:textId="77777777" w:rsidR="007726CD" w:rsidRPr="00D21067" w:rsidRDefault="00E10DE6">
      <w:pPr>
        <w:spacing w:after="168"/>
        <w:ind w:right="0"/>
        <w:rPr>
          <w:rFonts w:ascii="Calibri" w:hAnsi="Calibri" w:cs="Calibri"/>
          <w:sz w:val="22"/>
          <w:szCs w:val="22"/>
        </w:rPr>
      </w:pPr>
      <w:r w:rsidRPr="00D21067">
        <w:rPr>
          <w:rFonts w:ascii="Calibri" w:hAnsi="Calibri" w:cs="Calibri"/>
          <w:sz w:val="22"/>
          <w:szCs w:val="22"/>
        </w:rPr>
        <w:t xml:space="preserve">We are committed to serving our community. We aim to make our services exemplary in both clinical and operational aspects. We will show leadership in identifying healthcare needs to which we can respond and in determining the most cost-effective way of doing so.   </w:t>
      </w:r>
    </w:p>
    <w:p w14:paraId="57FBCF8D" w14:textId="77777777" w:rsidR="007726CD" w:rsidRPr="00D21067" w:rsidRDefault="00E10DE6">
      <w:pPr>
        <w:spacing w:after="168"/>
        <w:ind w:right="0"/>
        <w:rPr>
          <w:rFonts w:ascii="Calibri" w:hAnsi="Calibri" w:cs="Calibri"/>
          <w:sz w:val="22"/>
          <w:szCs w:val="22"/>
        </w:rPr>
      </w:pPr>
      <w:r w:rsidRPr="00D21067">
        <w:rPr>
          <w:rFonts w:ascii="Calibri" w:hAnsi="Calibri" w:cs="Calibri"/>
          <w:sz w:val="22"/>
          <w:szCs w:val="22"/>
        </w:rPr>
        <w:t xml:space="preserve">We recruit competent staff that we support in maintaining and extending their skills in accordance with the needs of the people we serve. We will recognise the commitment from our staff to meeting the needs of our patients. </w:t>
      </w:r>
    </w:p>
    <w:p w14:paraId="72563AF2" w14:textId="45E7774F" w:rsidR="007726CD" w:rsidRPr="00D21067" w:rsidRDefault="00E10DE6">
      <w:pPr>
        <w:spacing w:after="230"/>
        <w:ind w:left="-5" w:right="0"/>
        <w:jc w:val="left"/>
        <w:rPr>
          <w:rFonts w:ascii="Calibri" w:hAnsi="Calibri" w:cs="Calibri"/>
          <w:sz w:val="22"/>
          <w:szCs w:val="22"/>
        </w:rPr>
      </w:pPr>
      <w:r w:rsidRPr="00D21067">
        <w:rPr>
          <w:rFonts w:ascii="Calibri" w:hAnsi="Calibri" w:cs="Calibri"/>
          <w:sz w:val="22"/>
          <w:szCs w:val="22"/>
        </w:rPr>
        <w:t>The company recognises a “non-smoking” policy. Employees are not</w:t>
      </w:r>
      <w:r w:rsidR="00447B3F" w:rsidRPr="00D21067">
        <w:rPr>
          <w:rFonts w:ascii="Calibri" w:hAnsi="Calibri" w:cs="Calibri"/>
          <w:sz w:val="22"/>
          <w:szCs w:val="22"/>
        </w:rPr>
        <w:t xml:space="preserve"> allowed</w:t>
      </w:r>
      <w:r w:rsidRPr="00D21067">
        <w:rPr>
          <w:rFonts w:ascii="Calibri" w:hAnsi="Calibri" w:cs="Calibri"/>
          <w:sz w:val="22"/>
          <w:szCs w:val="22"/>
        </w:rPr>
        <w:t xml:space="preserve"> to smoke anywhere within the premises or when outside on official business. </w:t>
      </w:r>
    </w:p>
    <w:p w14:paraId="7120573D" w14:textId="77777777" w:rsidR="007726CD" w:rsidRDefault="00E10DE6">
      <w:pPr>
        <w:pStyle w:val="Heading1"/>
        <w:ind w:left="-5"/>
      </w:pPr>
      <w:r>
        <w:t xml:space="preserve">Equal Opportunities </w:t>
      </w:r>
    </w:p>
    <w:p w14:paraId="00BFACC9" w14:textId="46BB0477" w:rsidR="007726CD" w:rsidRPr="00D21067" w:rsidRDefault="00E10DE6">
      <w:pPr>
        <w:spacing w:after="230"/>
        <w:ind w:right="0"/>
        <w:rPr>
          <w:rFonts w:ascii="Calibri" w:hAnsi="Calibri" w:cs="Calibri"/>
          <w:sz w:val="22"/>
          <w:szCs w:val="22"/>
        </w:rPr>
      </w:pPr>
      <w:r w:rsidRPr="00D21067">
        <w:rPr>
          <w:rFonts w:ascii="Calibri" w:hAnsi="Calibri" w:cs="Calibri"/>
          <w:sz w:val="22"/>
          <w:szCs w:val="22"/>
        </w:rPr>
        <w:t xml:space="preserve">It is the company’s intention to be an employer of choice and ensure that no job applicants or employees are unfairly disadvantaged on the grounds of gender, disability, race, ethnic origin, colour, age, sexual orientation, religion or belief, trade union membership or any other factors that are not relevant to their capability or potential. To this end, the company has an Equality and Diversity </w:t>
      </w:r>
      <w:r w:rsidR="00916142" w:rsidRPr="00D21067">
        <w:rPr>
          <w:rFonts w:ascii="Calibri" w:hAnsi="Calibri" w:cs="Calibri"/>
          <w:sz w:val="22"/>
          <w:szCs w:val="22"/>
        </w:rPr>
        <w:t>policy,</w:t>
      </w:r>
      <w:r w:rsidRPr="00D21067">
        <w:rPr>
          <w:rFonts w:ascii="Calibri" w:hAnsi="Calibri" w:cs="Calibri"/>
          <w:sz w:val="22"/>
          <w:szCs w:val="22"/>
        </w:rPr>
        <w:t xml:space="preserve"> and it is the responsibility of each employee to contribute to its success. </w:t>
      </w:r>
    </w:p>
    <w:p w14:paraId="5454449B" w14:textId="77777777" w:rsidR="007726CD" w:rsidRDefault="00E10DE6">
      <w:pPr>
        <w:pStyle w:val="Heading1"/>
        <w:ind w:left="-5"/>
      </w:pPr>
      <w:r>
        <w:t xml:space="preserve">Flexibility Statement </w:t>
      </w:r>
    </w:p>
    <w:p w14:paraId="3FD8C0E2" w14:textId="77777777" w:rsidR="007726CD" w:rsidRPr="00D21067" w:rsidRDefault="00E10DE6">
      <w:pPr>
        <w:spacing w:after="168"/>
        <w:ind w:right="0"/>
        <w:rPr>
          <w:rFonts w:ascii="Calibri" w:hAnsi="Calibri" w:cs="Calibri"/>
          <w:sz w:val="22"/>
          <w:szCs w:val="22"/>
        </w:rPr>
      </w:pPr>
      <w:r w:rsidRPr="00D21067">
        <w:rPr>
          <w:rFonts w:ascii="Calibri" w:hAnsi="Calibri" w:cs="Calibri"/>
          <w:sz w:val="22"/>
          <w:szCs w:val="22"/>
        </w:rPr>
        <w:t xml:space="preserve">This job description is not exhaustive and may change as the post develops or changes to align with service needs. Any such changes will be discussed directly between the post holder and their line manager. </w:t>
      </w:r>
    </w:p>
    <w:p w14:paraId="576BFDD4" w14:textId="77777777" w:rsidR="00D21067" w:rsidRDefault="00D21067">
      <w:pPr>
        <w:spacing w:after="160" w:line="278" w:lineRule="auto"/>
        <w:ind w:left="0" w:right="0" w:firstLine="0"/>
        <w:jc w:val="left"/>
      </w:pPr>
      <w:r>
        <w:lastRenderedPageBreak/>
        <w:br w:type="page"/>
      </w:r>
    </w:p>
    <w:p w14:paraId="4FBF320C" w14:textId="77777777" w:rsidR="00152677" w:rsidRPr="00A03624" w:rsidRDefault="00152677" w:rsidP="00C73F54">
      <w:pPr>
        <w:pStyle w:val="Heading1"/>
        <w:ind w:left="-5"/>
        <w:rPr>
          <w:b/>
          <w:bCs/>
        </w:rPr>
      </w:pPr>
      <w:r w:rsidRPr="00A03624">
        <w:rPr>
          <w:b/>
          <w:bCs/>
        </w:rPr>
        <w:lastRenderedPageBreak/>
        <w:t>Person Specification</w:t>
      </w:r>
    </w:p>
    <w:p w14:paraId="5524F41C" w14:textId="77777777" w:rsidR="00D21067" w:rsidRPr="00D21067" w:rsidRDefault="00D21067" w:rsidP="00D21067"/>
    <w:p w14:paraId="74EFDA16" w14:textId="774DEBCA" w:rsidR="00152677" w:rsidRPr="00152677" w:rsidRDefault="00152677" w:rsidP="00C73F54">
      <w:pPr>
        <w:pStyle w:val="Heading1"/>
        <w:ind w:left="-5"/>
      </w:pPr>
      <w:r w:rsidRPr="00152677">
        <w:t>Essential Qualifications</w:t>
      </w:r>
    </w:p>
    <w:p w14:paraId="20607013" w14:textId="77777777" w:rsidR="006621D6" w:rsidRDefault="006621D6" w:rsidP="00C32153">
      <w:pPr>
        <w:spacing w:after="120"/>
        <w:ind w:left="0" w:right="0" w:firstLine="0"/>
        <w:rPr>
          <w:rFonts w:ascii="Calibri" w:hAnsi="Calibri" w:cs="Calibri"/>
          <w:sz w:val="22"/>
          <w:szCs w:val="22"/>
        </w:rPr>
      </w:pPr>
    </w:p>
    <w:p w14:paraId="7165489E" w14:textId="5E483781" w:rsidR="0022183C" w:rsidRPr="0022183C" w:rsidRDefault="0022183C" w:rsidP="0022183C">
      <w:pPr>
        <w:numPr>
          <w:ilvl w:val="0"/>
          <w:numId w:val="12"/>
        </w:numPr>
        <w:spacing w:after="120"/>
        <w:ind w:left="426" w:right="0" w:hanging="426"/>
        <w:rPr>
          <w:rFonts w:ascii="Calibri" w:hAnsi="Calibri" w:cs="Calibri"/>
          <w:sz w:val="22"/>
          <w:szCs w:val="22"/>
        </w:rPr>
      </w:pPr>
      <w:r>
        <w:rPr>
          <w:rFonts w:ascii="Calibri" w:hAnsi="Calibri" w:cs="Calibri"/>
          <w:sz w:val="22"/>
          <w:szCs w:val="22"/>
        </w:rPr>
        <w:t xml:space="preserve">NVQ level </w:t>
      </w:r>
      <w:r>
        <w:rPr>
          <w:rFonts w:ascii="Calibri" w:hAnsi="Calibri" w:cs="Calibri"/>
          <w:sz w:val="22"/>
          <w:szCs w:val="22"/>
        </w:rPr>
        <w:t>2</w:t>
      </w:r>
      <w:r>
        <w:rPr>
          <w:rFonts w:ascii="Calibri" w:hAnsi="Calibri" w:cs="Calibri"/>
          <w:sz w:val="22"/>
          <w:szCs w:val="22"/>
        </w:rPr>
        <w:t xml:space="preserve"> Health &amp; Social Care or equivalent.</w:t>
      </w:r>
    </w:p>
    <w:p w14:paraId="443DADD3" w14:textId="0B87BCDE" w:rsidR="00152677" w:rsidRPr="009A0210" w:rsidRDefault="00152677" w:rsidP="009A0210">
      <w:pPr>
        <w:numPr>
          <w:ilvl w:val="0"/>
          <w:numId w:val="12"/>
        </w:numPr>
        <w:spacing w:after="120"/>
        <w:ind w:left="426" w:right="0" w:hanging="426"/>
        <w:rPr>
          <w:rFonts w:ascii="Calibri" w:hAnsi="Calibri" w:cs="Calibri"/>
          <w:sz w:val="22"/>
          <w:szCs w:val="22"/>
        </w:rPr>
      </w:pPr>
      <w:r w:rsidRPr="00D21067">
        <w:rPr>
          <w:rFonts w:ascii="Calibri" w:hAnsi="Calibri" w:cs="Calibri"/>
          <w:sz w:val="22"/>
          <w:szCs w:val="22"/>
        </w:rPr>
        <w:t>Evidence of continuing professional development.</w:t>
      </w:r>
    </w:p>
    <w:p w14:paraId="680A845B" w14:textId="77777777" w:rsidR="00D21067" w:rsidRPr="00D21067" w:rsidRDefault="00D21067" w:rsidP="00D21067">
      <w:pPr>
        <w:spacing w:after="120"/>
        <w:ind w:left="426" w:right="0" w:firstLine="0"/>
        <w:rPr>
          <w:rFonts w:ascii="Calibri" w:hAnsi="Calibri" w:cs="Calibri"/>
          <w:sz w:val="22"/>
          <w:szCs w:val="22"/>
        </w:rPr>
      </w:pPr>
    </w:p>
    <w:p w14:paraId="0D424847" w14:textId="6C337258" w:rsidR="00152677" w:rsidRPr="00152677" w:rsidRDefault="00152677" w:rsidP="00C73F54">
      <w:pPr>
        <w:pStyle w:val="Heading1"/>
        <w:ind w:left="-5"/>
      </w:pPr>
      <w:r w:rsidRPr="00152677">
        <w:t>Essential Experience</w:t>
      </w:r>
    </w:p>
    <w:p w14:paraId="7804254A" w14:textId="5BD6EED3" w:rsidR="00565D41" w:rsidRPr="006213E6" w:rsidRDefault="008C386E" w:rsidP="00863ED0">
      <w:pPr>
        <w:numPr>
          <w:ilvl w:val="0"/>
          <w:numId w:val="12"/>
        </w:numPr>
        <w:spacing w:after="120"/>
        <w:ind w:left="426" w:right="0" w:hanging="426"/>
      </w:pPr>
      <w:r>
        <w:rPr>
          <w:rFonts w:ascii="Calibri" w:hAnsi="Calibri" w:cs="Calibri"/>
          <w:sz w:val="22"/>
          <w:szCs w:val="22"/>
        </w:rPr>
        <w:t>Experience of multidisciplinary working</w:t>
      </w:r>
    </w:p>
    <w:p w14:paraId="66AEC825" w14:textId="64ED8747" w:rsidR="006213E6" w:rsidRPr="001F629F" w:rsidRDefault="009B4921" w:rsidP="001F629F">
      <w:pPr>
        <w:numPr>
          <w:ilvl w:val="0"/>
          <w:numId w:val="13"/>
        </w:numPr>
        <w:spacing w:after="120"/>
        <w:ind w:left="426" w:right="0" w:hanging="426"/>
        <w:rPr>
          <w:rFonts w:ascii="Calibri" w:hAnsi="Calibri" w:cs="Calibri"/>
          <w:sz w:val="22"/>
          <w:szCs w:val="22"/>
        </w:rPr>
      </w:pPr>
      <w:r>
        <w:rPr>
          <w:rFonts w:ascii="Calibri" w:hAnsi="Calibri" w:cs="Calibri"/>
          <w:sz w:val="22"/>
          <w:szCs w:val="22"/>
        </w:rPr>
        <w:t xml:space="preserve">Experience </w:t>
      </w:r>
      <w:r w:rsidR="001F629F" w:rsidRPr="007709E0">
        <w:rPr>
          <w:rFonts w:ascii="Calibri" w:hAnsi="Calibri" w:cs="Calibri"/>
          <w:sz w:val="22"/>
          <w:szCs w:val="22"/>
        </w:rPr>
        <w:t>within community, rehabilitation, intermediate care or integrated care services.</w:t>
      </w:r>
    </w:p>
    <w:p w14:paraId="4BD15E92" w14:textId="77777777" w:rsidR="00C32153" w:rsidRDefault="00C32153" w:rsidP="00C73F54">
      <w:pPr>
        <w:pStyle w:val="Heading1"/>
        <w:ind w:left="-5"/>
      </w:pPr>
    </w:p>
    <w:p w14:paraId="474AF97A" w14:textId="29C02828" w:rsidR="00152677" w:rsidRPr="00152677" w:rsidRDefault="00152677" w:rsidP="00C73F54">
      <w:pPr>
        <w:pStyle w:val="Heading1"/>
        <w:ind w:left="-5"/>
      </w:pPr>
      <w:r w:rsidRPr="00152677">
        <w:t>Essential Knowledge</w:t>
      </w:r>
    </w:p>
    <w:p w14:paraId="2251A2C6" w14:textId="4C2A37F9" w:rsidR="00152677" w:rsidRDefault="0017757F" w:rsidP="007709E0">
      <w:pPr>
        <w:numPr>
          <w:ilvl w:val="0"/>
          <w:numId w:val="14"/>
        </w:numPr>
        <w:spacing w:after="120"/>
        <w:ind w:left="426" w:right="0" w:hanging="426"/>
        <w:rPr>
          <w:rFonts w:ascii="Calibri" w:hAnsi="Calibri" w:cs="Calibri"/>
          <w:sz w:val="22"/>
          <w:szCs w:val="22"/>
        </w:rPr>
      </w:pPr>
      <w:r>
        <w:rPr>
          <w:rFonts w:ascii="Calibri" w:hAnsi="Calibri" w:cs="Calibri"/>
          <w:sz w:val="22"/>
          <w:szCs w:val="22"/>
        </w:rPr>
        <w:t>Interest in working in a rehabilitation/reablement environment</w:t>
      </w:r>
    </w:p>
    <w:p w14:paraId="718C8C6A" w14:textId="2CA312AF" w:rsidR="0017757F" w:rsidRPr="007709E0" w:rsidRDefault="0017757F" w:rsidP="007709E0">
      <w:pPr>
        <w:numPr>
          <w:ilvl w:val="0"/>
          <w:numId w:val="14"/>
        </w:numPr>
        <w:spacing w:after="120"/>
        <w:ind w:left="426" w:right="0" w:hanging="426"/>
        <w:rPr>
          <w:rFonts w:ascii="Calibri" w:hAnsi="Calibri" w:cs="Calibri"/>
          <w:sz w:val="22"/>
          <w:szCs w:val="22"/>
        </w:rPr>
      </w:pPr>
      <w:r>
        <w:rPr>
          <w:rFonts w:ascii="Calibri" w:hAnsi="Calibri" w:cs="Calibri"/>
          <w:sz w:val="22"/>
          <w:szCs w:val="22"/>
        </w:rPr>
        <w:t>Understanding of the roles within a multidisciplinary team involved in rehabilitation</w:t>
      </w:r>
    </w:p>
    <w:p w14:paraId="5DB69E1E" w14:textId="1D62044D" w:rsidR="00152677" w:rsidRPr="004D448C" w:rsidRDefault="00152677" w:rsidP="004D448C">
      <w:pPr>
        <w:numPr>
          <w:ilvl w:val="0"/>
          <w:numId w:val="14"/>
        </w:numPr>
        <w:spacing w:after="120"/>
        <w:ind w:left="426" w:right="0" w:hanging="426"/>
        <w:rPr>
          <w:rFonts w:ascii="Calibri" w:hAnsi="Calibri" w:cs="Calibri"/>
          <w:sz w:val="22"/>
          <w:szCs w:val="22"/>
        </w:rPr>
      </w:pPr>
      <w:r w:rsidRPr="007709E0">
        <w:rPr>
          <w:rFonts w:ascii="Calibri" w:hAnsi="Calibri" w:cs="Calibri"/>
          <w:sz w:val="22"/>
          <w:szCs w:val="22"/>
        </w:rPr>
        <w:t>Home First and Discharge to Assess models.</w:t>
      </w:r>
    </w:p>
    <w:p w14:paraId="2CB12528" w14:textId="77777777" w:rsidR="007709E0" w:rsidRPr="007709E0" w:rsidRDefault="007709E0" w:rsidP="007709E0">
      <w:pPr>
        <w:spacing w:after="120"/>
        <w:ind w:left="426" w:right="0" w:firstLine="0"/>
        <w:rPr>
          <w:rFonts w:ascii="Calibri" w:hAnsi="Calibri" w:cs="Calibri"/>
          <w:sz w:val="22"/>
          <w:szCs w:val="22"/>
        </w:rPr>
      </w:pPr>
    </w:p>
    <w:p w14:paraId="0A797332" w14:textId="05469020" w:rsidR="00152677" w:rsidRPr="00152677" w:rsidRDefault="00152677" w:rsidP="00C73F54">
      <w:pPr>
        <w:pStyle w:val="Heading1"/>
        <w:ind w:left="-5"/>
      </w:pPr>
      <w:r w:rsidRPr="00152677">
        <w:t>Essential Skills</w:t>
      </w:r>
    </w:p>
    <w:p w14:paraId="667D84CE" w14:textId="77777777" w:rsidR="00E765AB" w:rsidRDefault="00E765AB" w:rsidP="000E58F0">
      <w:pPr>
        <w:numPr>
          <w:ilvl w:val="0"/>
          <w:numId w:val="16"/>
        </w:numPr>
        <w:spacing w:after="120"/>
        <w:ind w:left="426" w:right="0" w:hanging="426"/>
        <w:rPr>
          <w:rFonts w:ascii="Calibri" w:hAnsi="Calibri" w:cs="Calibri"/>
          <w:sz w:val="22"/>
          <w:szCs w:val="22"/>
        </w:rPr>
      </w:pPr>
      <w:r>
        <w:rPr>
          <w:rFonts w:ascii="Calibri" w:hAnsi="Calibri" w:cs="Calibri"/>
          <w:sz w:val="22"/>
          <w:szCs w:val="22"/>
        </w:rPr>
        <w:t>Legible handwriting</w:t>
      </w:r>
    </w:p>
    <w:p w14:paraId="785CBCC8" w14:textId="77777777" w:rsidR="00E765AB" w:rsidRDefault="00E765AB" w:rsidP="000E58F0">
      <w:pPr>
        <w:numPr>
          <w:ilvl w:val="0"/>
          <w:numId w:val="16"/>
        </w:numPr>
        <w:spacing w:after="120"/>
        <w:ind w:left="426" w:right="0" w:hanging="426"/>
        <w:rPr>
          <w:rFonts w:ascii="Calibri" w:hAnsi="Calibri" w:cs="Calibri"/>
          <w:sz w:val="22"/>
          <w:szCs w:val="22"/>
        </w:rPr>
      </w:pPr>
      <w:r>
        <w:rPr>
          <w:rFonts w:ascii="Calibri" w:hAnsi="Calibri" w:cs="Calibri"/>
          <w:sz w:val="22"/>
          <w:szCs w:val="22"/>
        </w:rPr>
        <w:t>Good communication skills</w:t>
      </w:r>
    </w:p>
    <w:p w14:paraId="18C33EB8" w14:textId="77777777" w:rsidR="00E765AB" w:rsidRDefault="00E765AB" w:rsidP="000E58F0">
      <w:pPr>
        <w:numPr>
          <w:ilvl w:val="0"/>
          <w:numId w:val="16"/>
        </w:numPr>
        <w:spacing w:after="120"/>
        <w:ind w:left="426" w:right="0" w:hanging="426"/>
        <w:rPr>
          <w:rFonts w:ascii="Calibri" w:hAnsi="Calibri" w:cs="Calibri"/>
          <w:sz w:val="22"/>
          <w:szCs w:val="22"/>
        </w:rPr>
      </w:pPr>
      <w:r>
        <w:rPr>
          <w:rFonts w:ascii="Calibri" w:hAnsi="Calibri" w:cs="Calibri"/>
          <w:sz w:val="22"/>
          <w:szCs w:val="22"/>
        </w:rPr>
        <w:t>Ability to work under supervision</w:t>
      </w:r>
    </w:p>
    <w:p w14:paraId="1549C847" w14:textId="77777777" w:rsidR="00E765AB" w:rsidRDefault="00E765AB" w:rsidP="000E58F0">
      <w:pPr>
        <w:numPr>
          <w:ilvl w:val="0"/>
          <w:numId w:val="16"/>
        </w:numPr>
        <w:spacing w:after="120"/>
        <w:ind w:left="426" w:right="0" w:hanging="426"/>
        <w:rPr>
          <w:rFonts w:ascii="Calibri" w:hAnsi="Calibri" w:cs="Calibri"/>
          <w:sz w:val="22"/>
          <w:szCs w:val="22"/>
        </w:rPr>
      </w:pPr>
      <w:r>
        <w:rPr>
          <w:rFonts w:ascii="Calibri" w:hAnsi="Calibri" w:cs="Calibri"/>
          <w:sz w:val="22"/>
          <w:szCs w:val="22"/>
        </w:rPr>
        <w:t>Excellent clinical standards</w:t>
      </w:r>
    </w:p>
    <w:p w14:paraId="4A94FE72" w14:textId="77777777" w:rsidR="00E765AB" w:rsidRDefault="00E765AB" w:rsidP="000E58F0">
      <w:pPr>
        <w:numPr>
          <w:ilvl w:val="0"/>
          <w:numId w:val="16"/>
        </w:numPr>
        <w:spacing w:after="120"/>
        <w:ind w:left="426" w:right="0" w:hanging="426"/>
        <w:rPr>
          <w:rFonts w:ascii="Calibri" w:hAnsi="Calibri" w:cs="Calibri"/>
          <w:sz w:val="22"/>
          <w:szCs w:val="22"/>
        </w:rPr>
      </w:pPr>
      <w:r>
        <w:rPr>
          <w:rFonts w:ascii="Calibri" w:hAnsi="Calibri" w:cs="Calibri"/>
          <w:sz w:val="22"/>
          <w:szCs w:val="22"/>
        </w:rPr>
        <w:t>Good IT skills</w:t>
      </w:r>
    </w:p>
    <w:p w14:paraId="645992B5" w14:textId="50F22D29" w:rsidR="00152677" w:rsidRPr="007709E0" w:rsidRDefault="00E765AB" w:rsidP="000E58F0">
      <w:pPr>
        <w:numPr>
          <w:ilvl w:val="0"/>
          <w:numId w:val="16"/>
        </w:numPr>
        <w:spacing w:after="120"/>
        <w:ind w:left="426" w:right="0" w:hanging="426"/>
        <w:rPr>
          <w:rFonts w:ascii="Calibri" w:hAnsi="Calibri" w:cs="Calibri"/>
          <w:sz w:val="22"/>
          <w:szCs w:val="22"/>
        </w:rPr>
      </w:pPr>
      <w:r w:rsidRPr="00D21067">
        <w:rPr>
          <w:rFonts w:ascii="Calibri" w:hAnsi="Calibri" w:cs="Calibri"/>
          <w:sz w:val="22"/>
          <w:szCs w:val="22"/>
        </w:rPr>
        <w:t>Evidence of continuing professional development</w:t>
      </w:r>
    </w:p>
    <w:p w14:paraId="2CFF84BF" w14:textId="77777777" w:rsidR="00CC324B" w:rsidRDefault="00CC324B" w:rsidP="00C73F54">
      <w:pPr>
        <w:pStyle w:val="Heading1"/>
        <w:ind w:left="-5"/>
      </w:pPr>
    </w:p>
    <w:p w14:paraId="5B5E28C2" w14:textId="17262253" w:rsidR="00152677" w:rsidRPr="00152677" w:rsidRDefault="00152677" w:rsidP="00C73F54">
      <w:pPr>
        <w:pStyle w:val="Heading1"/>
        <w:ind w:left="-5"/>
      </w:pPr>
      <w:r w:rsidRPr="00152677">
        <w:t>Personal Attributes</w:t>
      </w:r>
    </w:p>
    <w:p w14:paraId="464E6FBF" w14:textId="77777777" w:rsidR="00152677" w:rsidRPr="007709E0" w:rsidRDefault="00152677" w:rsidP="007709E0">
      <w:pPr>
        <w:numPr>
          <w:ilvl w:val="0"/>
          <w:numId w:val="2"/>
        </w:numPr>
        <w:spacing w:after="120"/>
        <w:ind w:left="426" w:right="0" w:hanging="426"/>
        <w:rPr>
          <w:rFonts w:ascii="Calibri" w:hAnsi="Calibri" w:cs="Calibri"/>
          <w:sz w:val="22"/>
          <w:szCs w:val="22"/>
        </w:rPr>
      </w:pPr>
      <w:r w:rsidRPr="007709E0">
        <w:rPr>
          <w:rFonts w:ascii="Calibri" w:hAnsi="Calibri" w:cs="Calibri"/>
          <w:sz w:val="22"/>
          <w:szCs w:val="22"/>
        </w:rPr>
        <w:t>Compassionate and professional leader.</w:t>
      </w:r>
    </w:p>
    <w:p w14:paraId="4A21C0FC" w14:textId="77777777" w:rsidR="00152677" w:rsidRPr="007709E0" w:rsidRDefault="00152677" w:rsidP="007709E0">
      <w:pPr>
        <w:numPr>
          <w:ilvl w:val="0"/>
          <w:numId w:val="2"/>
        </w:numPr>
        <w:spacing w:after="120"/>
        <w:ind w:left="426" w:right="0" w:hanging="426"/>
        <w:rPr>
          <w:rFonts w:ascii="Calibri" w:hAnsi="Calibri" w:cs="Calibri"/>
          <w:sz w:val="22"/>
          <w:szCs w:val="22"/>
        </w:rPr>
      </w:pPr>
      <w:r w:rsidRPr="007709E0">
        <w:rPr>
          <w:rFonts w:ascii="Calibri" w:hAnsi="Calibri" w:cs="Calibri"/>
          <w:sz w:val="22"/>
          <w:szCs w:val="22"/>
        </w:rPr>
        <w:t>Patient-focused and committed to improving outcomes.</w:t>
      </w:r>
    </w:p>
    <w:p w14:paraId="0BF57225" w14:textId="77777777" w:rsidR="00152677" w:rsidRPr="007709E0" w:rsidRDefault="00152677" w:rsidP="007709E0">
      <w:pPr>
        <w:numPr>
          <w:ilvl w:val="0"/>
          <w:numId w:val="2"/>
        </w:numPr>
        <w:spacing w:after="120"/>
        <w:ind w:left="426" w:right="0" w:hanging="426"/>
        <w:rPr>
          <w:rFonts w:ascii="Calibri" w:hAnsi="Calibri" w:cs="Calibri"/>
          <w:sz w:val="22"/>
          <w:szCs w:val="22"/>
        </w:rPr>
      </w:pPr>
      <w:r w:rsidRPr="007709E0">
        <w:rPr>
          <w:rFonts w:ascii="Calibri" w:hAnsi="Calibri" w:cs="Calibri"/>
          <w:sz w:val="22"/>
          <w:szCs w:val="22"/>
        </w:rPr>
        <w:t>Resilient and adaptable.</w:t>
      </w:r>
    </w:p>
    <w:p w14:paraId="6228ACD0" w14:textId="77777777" w:rsidR="00152677" w:rsidRPr="007709E0" w:rsidRDefault="00152677" w:rsidP="007709E0">
      <w:pPr>
        <w:numPr>
          <w:ilvl w:val="0"/>
          <w:numId w:val="2"/>
        </w:numPr>
        <w:spacing w:after="120"/>
        <w:ind w:left="426" w:right="0" w:hanging="426"/>
        <w:rPr>
          <w:rFonts w:ascii="Calibri" w:hAnsi="Calibri" w:cs="Calibri"/>
          <w:sz w:val="22"/>
          <w:szCs w:val="22"/>
        </w:rPr>
      </w:pPr>
      <w:r w:rsidRPr="007709E0">
        <w:rPr>
          <w:rFonts w:ascii="Calibri" w:hAnsi="Calibri" w:cs="Calibri"/>
          <w:sz w:val="22"/>
          <w:szCs w:val="22"/>
        </w:rPr>
        <w:t>Able to prioritise competing demands.</w:t>
      </w:r>
    </w:p>
    <w:p w14:paraId="4D7A8A51" w14:textId="77777777" w:rsidR="00152677" w:rsidRPr="007709E0" w:rsidRDefault="00152677" w:rsidP="007709E0">
      <w:pPr>
        <w:numPr>
          <w:ilvl w:val="0"/>
          <w:numId w:val="2"/>
        </w:numPr>
        <w:spacing w:after="120"/>
        <w:ind w:left="426" w:right="0" w:hanging="426"/>
        <w:rPr>
          <w:rFonts w:ascii="Calibri" w:hAnsi="Calibri" w:cs="Calibri"/>
          <w:sz w:val="22"/>
          <w:szCs w:val="22"/>
        </w:rPr>
      </w:pPr>
      <w:r w:rsidRPr="007709E0">
        <w:rPr>
          <w:rFonts w:ascii="Calibri" w:hAnsi="Calibri" w:cs="Calibri"/>
          <w:sz w:val="22"/>
          <w:szCs w:val="22"/>
        </w:rPr>
        <w:t>Demonstrates accountability and integrity.</w:t>
      </w:r>
    </w:p>
    <w:p w14:paraId="71192EB3" w14:textId="77777777" w:rsidR="00152677" w:rsidRPr="007709E0" w:rsidRDefault="00152677" w:rsidP="007709E0">
      <w:pPr>
        <w:numPr>
          <w:ilvl w:val="0"/>
          <w:numId w:val="2"/>
        </w:numPr>
        <w:spacing w:after="120"/>
        <w:ind w:left="426" w:right="0" w:hanging="426"/>
        <w:rPr>
          <w:rFonts w:ascii="Calibri" w:hAnsi="Calibri" w:cs="Calibri"/>
          <w:sz w:val="22"/>
          <w:szCs w:val="22"/>
        </w:rPr>
      </w:pPr>
      <w:r w:rsidRPr="007709E0">
        <w:rPr>
          <w:rFonts w:ascii="Calibri" w:hAnsi="Calibri" w:cs="Calibri"/>
          <w:sz w:val="22"/>
          <w:szCs w:val="22"/>
        </w:rPr>
        <w:t>Passionate about rehabilitation, independence and quality improvement.</w:t>
      </w:r>
    </w:p>
    <w:p w14:paraId="546B6738" w14:textId="77777777" w:rsidR="007709E0" w:rsidRPr="00152677" w:rsidRDefault="007709E0" w:rsidP="007709E0">
      <w:pPr>
        <w:spacing w:after="120"/>
        <w:ind w:left="426" w:right="0" w:firstLine="0"/>
      </w:pPr>
    </w:p>
    <w:p w14:paraId="0C36AF4A" w14:textId="74FBB4A4" w:rsidR="007726CD" w:rsidRDefault="00C473E8" w:rsidP="00610E39">
      <w:pPr>
        <w:pStyle w:val="Heading1"/>
        <w:ind w:left="-5"/>
      </w:pPr>
      <w:r>
        <w:t>Other Essential</w:t>
      </w:r>
      <w:r w:rsidR="00B532CE">
        <w:t xml:space="preserve"> requirements</w:t>
      </w:r>
    </w:p>
    <w:p w14:paraId="1B7D28CE" w14:textId="6674B0EB" w:rsidR="008A272B" w:rsidRPr="007709E0" w:rsidRDefault="008A272B" w:rsidP="00B122E0">
      <w:pPr>
        <w:numPr>
          <w:ilvl w:val="0"/>
          <w:numId w:val="2"/>
        </w:numPr>
        <w:spacing w:after="120"/>
        <w:ind w:left="426" w:right="0" w:hanging="426"/>
        <w:rPr>
          <w:rFonts w:ascii="Calibri" w:hAnsi="Calibri" w:cs="Calibri"/>
          <w:sz w:val="22"/>
          <w:szCs w:val="22"/>
        </w:rPr>
      </w:pPr>
      <w:r w:rsidRPr="007709E0">
        <w:rPr>
          <w:rFonts w:ascii="Calibri" w:hAnsi="Calibri" w:cs="Calibri"/>
          <w:sz w:val="22"/>
          <w:szCs w:val="22"/>
        </w:rPr>
        <w:t>Hold a full UK Driver Licence</w:t>
      </w:r>
      <w:r w:rsidR="003D5D98">
        <w:rPr>
          <w:rFonts w:ascii="Calibri" w:hAnsi="Calibri" w:cs="Calibri"/>
          <w:sz w:val="22"/>
          <w:szCs w:val="22"/>
        </w:rPr>
        <w:t xml:space="preserve"> </w:t>
      </w:r>
    </w:p>
    <w:p w14:paraId="0877592D" w14:textId="74F95A36" w:rsidR="008A272B" w:rsidRPr="007709E0" w:rsidRDefault="00610E39" w:rsidP="00B122E0">
      <w:pPr>
        <w:numPr>
          <w:ilvl w:val="0"/>
          <w:numId w:val="2"/>
        </w:numPr>
        <w:spacing w:after="120"/>
        <w:ind w:left="426" w:right="0" w:hanging="426"/>
        <w:rPr>
          <w:rFonts w:ascii="Calibri" w:hAnsi="Calibri" w:cs="Calibri"/>
          <w:sz w:val="22"/>
          <w:szCs w:val="22"/>
        </w:rPr>
      </w:pPr>
      <w:r w:rsidRPr="007709E0">
        <w:rPr>
          <w:rFonts w:ascii="Calibri" w:hAnsi="Calibri" w:cs="Calibri"/>
          <w:sz w:val="22"/>
          <w:szCs w:val="22"/>
        </w:rPr>
        <w:t xml:space="preserve">Have access to a car for work </w:t>
      </w:r>
      <w:r w:rsidR="00B532CE" w:rsidRPr="007709E0">
        <w:rPr>
          <w:rFonts w:ascii="Calibri" w:hAnsi="Calibri" w:cs="Calibri"/>
          <w:sz w:val="22"/>
          <w:szCs w:val="22"/>
        </w:rPr>
        <w:t>purposes</w:t>
      </w:r>
      <w:r w:rsidRPr="007709E0">
        <w:rPr>
          <w:rFonts w:ascii="Calibri" w:hAnsi="Calibri" w:cs="Calibri"/>
          <w:sz w:val="22"/>
          <w:szCs w:val="22"/>
        </w:rPr>
        <w:t xml:space="preserve"> </w:t>
      </w:r>
    </w:p>
    <w:p w14:paraId="227713D3" w14:textId="15230169" w:rsidR="00B532CE" w:rsidRDefault="00E10DE6" w:rsidP="0015088D">
      <w:pPr>
        <w:pStyle w:val="Heading1"/>
        <w:ind w:left="-5"/>
      </w:pPr>
      <w:r>
        <w:t xml:space="preserve"> </w:t>
      </w:r>
    </w:p>
    <w:p w14:paraId="5D39F547" w14:textId="77777777" w:rsidR="009D0250" w:rsidRDefault="009D0250" w:rsidP="009D0250"/>
    <w:p w14:paraId="35FCE5C4" w14:textId="77777777" w:rsidR="009D0250" w:rsidRDefault="009D0250" w:rsidP="009D0250"/>
    <w:p w14:paraId="3181B969" w14:textId="77777777" w:rsidR="009D0250" w:rsidRPr="009D0250" w:rsidRDefault="009D0250" w:rsidP="009D0250"/>
    <w:p w14:paraId="373AD1DD" w14:textId="77777777" w:rsidR="00B532CE" w:rsidRDefault="00B532CE" w:rsidP="0015088D">
      <w:pPr>
        <w:pStyle w:val="Heading1"/>
        <w:ind w:left="-5"/>
      </w:pPr>
    </w:p>
    <w:p w14:paraId="04B11E14" w14:textId="77777777" w:rsidR="00B532CE" w:rsidRDefault="00B532CE" w:rsidP="0015088D">
      <w:pPr>
        <w:pStyle w:val="Heading1"/>
        <w:ind w:left="-5"/>
      </w:pPr>
    </w:p>
    <w:p w14:paraId="19097C7E" w14:textId="77777777" w:rsidR="00B532CE" w:rsidRDefault="00B532CE" w:rsidP="0015088D">
      <w:pPr>
        <w:pStyle w:val="Heading1"/>
        <w:ind w:left="-5"/>
      </w:pPr>
    </w:p>
    <w:p w14:paraId="51B4B10B" w14:textId="77777777" w:rsidR="00B532CE" w:rsidRDefault="00B532CE" w:rsidP="0015088D">
      <w:pPr>
        <w:pStyle w:val="Heading1"/>
        <w:ind w:left="-5"/>
      </w:pPr>
    </w:p>
    <w:p w14:paraId="572089D8" w14:textId="1BF99ACF" w:rsidR="007726CD" w:rsidRDefault="00E10DE6" w:rsidP="0015088D">
      <w:pPr>
        <w:pStyle w:val="Heading1"/>
        <w:ind w:left="-5"/>
      </w:pPr>
      <w:r>
        <w:t xml:space="preserve">Employee signature </w:t>
      </w:r>
    </w:p>
    <w:p w14:paraId="16550973" w14:textId="77777777" w:rsidR="007726CD" w:rsidRDefault="00E10DE6">
      <w:pPr>
        <w:spacing w:after="322" w:line="259" w:lineRule="auto"/>
        <w:ind w:left="0" w:right="0" w:firstLine="0"/>
        <w:jc w:val="left"/>
      </w:pPr>
      <w:r>
        <w:rPr>
          <w:rFonts w:ascii="Calibri" w:eastAsia="Calibri" w:hAnsi="Calibri" w:cs="Calibri"/>
          <w:noProof/>
          <w:color w:val="000000"/>
          <w:sz w:val="22"/>
        </w:rPr>
        <mc:AlternateContent>
          <mc:Choice Requires="wpg">
            <w:drawing>
              <wp:inline distT="0" distB="0" distL="0" distR="0" wp14:anchorId="376CE160" wp14:editId="670EFF7B">
                <wp:extent cx="6461507" cy="6096"/>
                <wp:effectExtent l="0" t="0" r="0" b="0"/>
                <wp:docPr id="6468" name="Group 6468"/>
                <wp:cNvGraphicFramePr/>
                <a:graphic xmlns:a="http://schemas.openxmlformats.org/drawingml/2006/main">
                  <a:graphicData uri="http://schemas.microsoft.com/office/word/2010/wordprocessingGroup">
                    <wpg:wgp>
                      <wpg:cNvGrpSpPr/>
                      <wpg:grpSpPr>
                        <a:xfrm>
                          <a:off x="0" y="0"/>
                          <a:ext cx="6461507" cy="6096"/>
                          <a:chOff x="0" y="0"/>
                          <a:chExt cx="6461507" cy="6096"/>
                        </a:xfrm>
                      </wpg:grpSpPr>
                      <wps:wsp>
                        <wps:cNvPr id="7992" name="Shape 7992"/>
                        <wps:cNvSpPr/>
                        <wps:spPr>
                          <a:xfrm>
                            <a:off x="0" y="0"/>
                            <a:ext cx="6461507" cy="9144"/>
                          </a:xfrm>
                          <a:custGeom>
                            <a:avLst/>
                            <a:gdLst/>
                            <a:ahLst/>
                            <a:cxnLst/>
                            <a:rect l="0" t="0" r="0" b="0"/>
                            <a:pathLst>
                              <a:path w="6461507" h="9144">
                                <a:moveTo>
                                  <a:pt x="0" y="0"/>
                                </a:moveTo>
                                <a:lnTo>
                                  <a:pt x="6461507" y="0"/>
                                </a:lnTo>
                                <a:lnTo>
                                  <a:pt x="6461507" y="9144"/>
                                </a:lnTo>
                                <a:lnTo>
                                  <a:pt x="0" y="9144"/>
                                </a:lnTo>
                                <a:lnTo>
                                  <a:pt x="0" y="0"/>
                                </a:lnTo>
                              </a:path>
                            </a:pathLst>
                          </a:custGeom>
                          <a:ln w="0" cap="flat">
                            <a:miter lim="127000"/>
                          </a:ln>
                        </wps:spPr>
                        <wps:style>
                          <a:lnRef idx="0">
                            <a:srgbClr val="000000">
                              <a:alpha val="0"/>
                            </a:srgbClr>
                          </a:lnRef>
                          <a:fillRef idx="1">
                            <a:srgbClr val="B52059"/>
                          </a:fillRef>
                          <a:effectRef idx="0">
                            <a:scrgbClr r="0" g="0" b="0"/>
                          </a:effectRef>
                          <a:fontRef idx="none"/>
                        </wps:style>
                        <wps:bodyPr/>
                      </wps:wsp>
                    </wpg:wgp>
                  </a:graphicData>
                </a:graphic>
              </wp:inline>
            </w:drawing>
          </mc:Choice>
          <mc:Fallback>
            <w:pict>
              <v:group w14:anchorId="522D6EF6" id="Group 6468" o:spid="_x0000_s1026" style="width:508.8pt;height:.5pt;mso-position-horizontal-relative:char;mso-position-vertical-relative:line" coordsize="6461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">
                <v:shape id="Shape 7992" o:spid="_x0000_s1027" style="position:absolute;width:64615;height:91;visibility:visible;mso-wrap-style:square;v-text-anchor:top" coordsize="646150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" path="m,l6461507,r,9144l,9144,,e" fillcolor="#b52059" stroked="f" strokeweight="0">
                  <v:stroke miterlimit="83231f" joinstyle="miter"/>
                  <v:path arrowok="t" textboxrect="0,0,6461507,9144"/>
                </v:shape>
                <w10:anchorlock/>
              </v:group>
            </w:pict>
          </mc:Fallback>
        </mc:AlternateContent>
      </w:r>
    </w:p>
    <w:p w14:paraId="57583C6B" w14:textId="77777777" w:rsidR="007726CD" w:rsidRDefault="00E10DE6" w:rsidP="0015088D">
      <w:pPr>
        <w:pStyle w:val="Heading1"/>
        <w:ind w:left="-5"/>
      </w:pPr>
      <w:r>
        <w:t xml:space="preserve">Manager signature </w:t>
      </w:r>
    </w:p>
    <w:p w14:paraId="6F12C530" w14:textId="77777777" w:rsidR="007726CD" w:rsidRDefault="00E10DE6">
      <w:pPr>
        <w:spacing w:after="0" w:line="259" w:lineRule="auto"/>
        <w:ind w:left="-14" w:right="0" w:firstLine="0"/>
        <w:jc w:val="left"/>
      </w:pPr>
      <w:r>
        <w:rPr>
          <w:rFonts w:ascii="Calibri" w:eastAsia="Calibri" w:hAnsi="Calibri" w:cs="Calibri"/>
          <w:noProof/>
          <w:color w:val="000000"/>
          <w:sz w:val="22"/>
        </w:rPr>
        <mc:AlternateContent>
          <mc:Choice Requires="wpg">
            <w:drawing>
              <wp:inline distT="0" distB="0" distL="0" distR="0" wp14:anchorId="456C0932" wp14:editId="5CA99223">
                <wp:extent cx="6470651" cy="6096"/>
                <wp:effectExtent l="0" t="0" r="0" b="0"/>
                <wp:docPr id="6469" name="Group 6469"/>
                <wp:cNvGraphicFramePr/>
                <a:graphic xmlns:a="http://schemas.openxmlformats.org/drawingml/2006/main">
                  <a:graphicData uri="http://schemas.microsoft.com/office/word/2010/wordprocessingGroup">
                    <wpg:wgp>
                      <wpg:cNvGrpSpPr/>
                      <wpg:grpSpPr>
                        <a:xfrm>
                          <a:off x="0" y="0"/>
                          <a:ext cx="6470651" cy="6096"/>
                          <a:chOff x="0" y="0"/>
                          <a:chExt cx="6470651" cy="6096"/>
                        </a:xfrm>
                      </wpg:grpSpPr>
                      <wps:wsp>
                        <wps:cNvPr id="7994" name="Shape 7994"/>
                        <wps:cNvSpPr/>
                        <wps:spPr>
                          <a:xfrm>
                            <a:off x="0" y="0"/>
                            <a:ext cx="6470651" cy="9144"/>
                          </a:xfrm>
                          <a:custGeom>
                            <a:avLst/>
                            <a:gdLst/>
                            <a:ahLst/>
                            <a:cxnLst/>
                            <a:rect l="0" t="0" r="0" b="0"/>
                            <a:pathLst>
                              <a:path w="6470651" h="9144">
                                <a:moveTo>
                                  <a:pt x="0" y="0"/>
                                </a:moveTo>
                                <a:lnTo>
                                  <a:pt x="6470651" y="0"/>
                                </a:lnTo>
                                <a:lnTo>
                                  <a:pt x="6470651" y="9144"/>
                                </a:lnTo>
                                <a:lnTo>
                                  <a:pt x="0" y="9144"/>
                                </a:lnTo>
                                <a:lnTo>
                                  <a:pt x="0" y="0"/>
                                </a:lnTo>
                              </a:path>
                            </a:pathLst>
                          </a:custGeom>
                          <a:ln w="0" cap="flat">
                            <a:miter lim="127000"/>
                          </a:ln>
                        </wps:spPr>
                        <wps:style>
                          <a:lnRef idx="0">
                            <a:srgbClr val="000000">
                              <a:alpha val="0"/>
                            </a:srgbClr>
                          </a:lnRef>
                          <a:fillRef idx="1">
                            <a:srgbClr val="B52059"/>
                          </a:fillRef>
                          <a:effectRef idx="0">
                            <a:scrgbClr r="0" g="0" b="0"/>
                          </a:effectRef>
                          <a:fontRef idx="none"/>
                        </wps:style>
                        <wps:bodyPr/>
                      </wps:wsp>
                    </wpg:wgp>
                  </a:graphicData>
                </a:graphic>
              </wp:inline>
            </w:drawing>
          </mc:Choice>
          <mc:Fallback>
            <w:pict>
              <v:group w14:anchorId="7D0C3423" id="Group 6469" o:spid="_x0000_s1026" style="width:509.5pt;height:.5pt;mso-position-horizontal-relative:char;mso-position-vertical-relative:line" coordsize="6470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">
                <v:shape id="Shape 7994" o:spid="_x0000_s1027" style="position:absolute;width:64706;height:91;visibility:visible;mso-wrap-style:square;v-text-anchor:top" coordsize="647065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" path="m,l6470651,r,9144l,9144,,e" fillcolor="#b52059" stroked="f" strokeweight="0">
                  <v:stroke miterlimit="83231f" joinstyle="miter"/>
                  <v:path arrowok="t" textboxrect="0,0,6470651,9144"/>
                </v:shape>
                <w10:anchorlock/>
              </v:group>
            </w:pict>
          </mc:Fallback>
        </mc:AlternateContent>
      </w:r>
    </w:p>
    <w:sectPr w:rsidR="007726CD">
      <w:headerReference w:type="even" r:id="rId22"/>
      <w:headerReference w:type="default" r:id="rId23"/>
      <w:footerReference w:type="even" r:id="rId24"/>
      <w:footerReference w:type="default" r:id="rId25"/>
      <w:headerReference w:type="first" r:id="rId26"/>
      <w:footerReference w:type="first" r:id="rId27"/>
      <w:pgSz w:w="11906" w:h="16838"/>
      <w:pgMar w:top="2595" w:right="719" w:bottom="960" w:left="720" w:header="336" w:footer="3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2C951" w14:textId="77777777" w:rsidR="00FE44B2" w:rsidRDefault="00FE44B2">
      <w:pPr>
        <w:spacing w:after="0" w:line="240" w:lineRule="auto"/>
      </w:pPr>
      <w:r>
        <w:separator/>
      </w:r>
    </w:p>
  </w:endnote>
  <w:endnote w:type="continuationSeparator" w:id="0">
    <w:p w14:paraId="24F859CF" w14:textId="77777777" w:rsidR="00FE44B2" w:rsidRDefault="00FE44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58712" w14:textId="77777777" w:rsidR="007726CD" w:rsidRDefault="00E10DE6">
    <w:pPr>
      <w:spacing w:after="0" w:line="259" w:lineRule="auto"/>
      <w:ind w:left="0" w:firstLine="0"/>
      <w:jc w:val="right"/>
    </w:pPr>
    <w:r>
      <w:rPr>
        <w:color w:val="B52059"/>
        <w:sz w:val="20"/>
      </w:rPr>
      <w:t>Version 2. Dec 2024</w:t>
    </w:r>
    <w:r>
      <w:t xml:space="preserve"> </w:t>
    </w:r>
  </w:p>
  <w:p w14:paraId="552BB5B9" w14:textId="77777777" w:rsidR="007726CD" w:rsidRDefault="00E10DE6">
    <w:pPr>
      <w:spacing w:after="0" w:line="259" w:lineRule="auto"/>
      <w:ind w:left="38" w:right="0" w:firstLine="0"/>
      <w:jc w:val="center"/>
    </w:pPr>
    <w:r>
      <w:rPr>
        <w:rFonts w:ascii="Arial" w:eastAsia="Arial" w:hAnsi="Arial" w:cs="Arial"/>
        <w:sz w:val="1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5459325"/>
      <w:docPartObj>
        <w:docPartGallery w:val="Page Numbers (Bottom of Page)"/>
        <w:docPartUnique/>
      </w:docPartObj>
    </w:sdtPr>
    <w:sdtContent>
      <w:p w14:paraId="7A61097F" w14:textId="61A9A965" w:rsidR="00FC1EF5" w:rsidRDefault="00FC1EF5">
        <w:pPr>
          <w:pStyle w:val="Footer"/>
          <w:jc w:val="center"/>
        </w:pPr>
        <w:r>
          <w:fldChar w:fldCharType="begin"/>
        </w:r>
        <w:r>
          <w:instrText>PAGE   \* MERGEFORMAT</w:instrText>
        </w:r>
        <w:r>
          <w:fldChar w:fldCharType="separate"/>
        </w:r>
        <w:r>
          <w:t>2</w:t>
        </w:r>
        <w:r>
          <w:fldChar w:fldCharType="end"/>
        </w:r>
      </w:p>
    </w:sdtContent>
  </w:sdt>
  <w:p w14:paraId="16F8DA9E" w14:textId="6BE6912E" w:rsidR="007726CD" w:rsidRDefault="00513BA2" w:rsidP="00D21067">
    <w:pPr>
      <w:spacing w:after="0" w:line="259" w:lineRule="auto"/>
      <w:ind w:left="38" w:right="0" w:firstLine="0"/>
      <w:jc w:val="left"/>
    </w:pPr>
    <w:r>
      <w:t>V</w:t>
    </w:r>
    <w:r w:rsidR="00AD16A9">
      <w:t>1</w:t>
    </w:r>
    <w:r>
      <w:t>.0 September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71938" w14:textId="77777777" w:rsidR="007726CD" w:rsidRDefault="00E10DE6">
    <w:pPr>
      <w:spacing w:after="0" w:line="259" w:lineRule="auto"/>
      <w:ind w:left="0" w:firstLine="0"/>
      <w:jc w:val="right"/>
    </w:pPr>
    <w:r>
      <w:rPr>
        <w:color w:val="B52059"/>
        <w:sz w:val="20"/>
      </w:rPr>
      <w:t>Version 2. Dec 2024</w:t>
    </w:r>
    <w:r>
      <w:t xml:space="preserve"> </w:t>
    </w:r>
  </w:p>
  <w:p w14:paraId="30DF5C8D" w14:textId="77777777" w:rsidR="007726CD" w:rsidRDefault="00E10DE6">
    <w:pPr>
      <w:spacing w:after="0" w:line="259" w:lineRule="auto"/>
      <w:ind w:left="38" w:right="0" w:firstLine="0"/>
      <w:jc w:val="center"/>
    </w:pPr>
    <w:r>
      <w:rPr>
        <w:rFonts w:ascii="Arial" w:eastAsia="Arial" w:hAnsi="Arial" w:cs="Arial"/>
        <w:sz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89541" w14:textId="77777777" w:rsidR="00FE44B2" w:rsidRDefault="00FE44B2">
      <w:pPr>
        <w:spacing w:after="0" w:line="240" w:lineRule="auto"/>
      </w:pPr>
      <w:r>
        <w:separator/>
      </w:r>
    </w:p>
  </w:footnote>
  <w:footnote w:type="continuationSeparator" w:id="0">
    <w:p w14:paraId="679BE99D" w14:textId="77777777" w:rsidR="00FE44B2" w:rsidRDefault="00FE44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9ABBE" w14:textId="77777777" w:rsidR="007726CD" w:rsidRDefault="00E10DE6">
    <w:pPr>
      <w:tabs>
        <w:tab w:val="right" w:pos="10467"/>
      </w:tabs>
      <w:spacing w:after="0" w:line="259" w:lineRule="auto"/>
      <w:ind w:left="-187" w:right="0" w:firstLine="0"/>
      <w:jc w:val="left"/>
    </w:pPr>
    <w:r>
      <w:rPr>
        <w:noProof/>
      </w:rPr>
      <w:drawing>
        <wp:anchor distT="0" distB="0" distL="114300" distR="114300" simplePos="0" relativeHeight="251661312" behindDoc="0" locked="0" layoutInCell="1" allowOverlap="0" wp14:anchorId="40DD1860" wp14:editId="7CFCFA55">
          <wp:simplePos x="0" y="0"/>
          <wp:positionH relativeFrom="page">
            <wp:posOffset>338455</wp:posOffset>
          </wp:positionH>
          <wp:positionV relativeFrom="page">
            <wp:posOffset>213385</wp:posOffset>
          </wp:positionV>
          <wp:extent cx="1637665" cy="1032993"/>
          <wp:effectExtent l="0" t="0" r="0" b="0"/>
          <wp:wrapSquare wrapText="bothSides"/>
          <wp:docPr id="1491559188" name="Picture 1491559188"/>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637665" cy="1032993"/>
                  </a:xfrm>
                  <a:prstGeom prst="rect">
                    <a:avLst/>
                  </a:prstGeom>
                </pic:spPr>
              </pic:pic>
            </a:graphicData>
          </a:graphic>
        </wp:anchor>
      </w:drawing>
    </w:r>
    <w:r>
      <w:rPr>
        <w:rFonts w:ascii="Calibri" w:eastAsia="Calibri" w:hAnsi="Calibri" w:cs="Calibri"/>
        <w:b/>
        <w:color w:val="B52059"/>
        <w:sz w:val="56"/>
      </w:rPr>
      <w:tab/>
      <w:t xml:space="preserve">Job Description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5CC46" w14:textId="77777777" w:rsidR="007726CD" w:rsidRDefault="00E10DE6">
    <w:pPr>
      <w:tabs>
        <w:tab w:val="right" w:pos="10467"/>
      </w:tabs>
      <w:spacing w:after="0" w:line="259" w:lineRule="auto"/>
      <w:ind w:left="-187" w:right="0" w:firstLine="0"/>
      <w:jc w:val="left"/>
    </w:pPr>
    <w:r>
      <w:rPr>
        <w:noProof/>
      </w:rPr>
      <w:drawing>
        <wp:anchor distT="0" distB="0" distL="114300" distR="114300" simplePos="0" relativeHeight="251662336" behindDoc="0" locked="0" layoutInCell="1" allowOverlap="0" wp14:anchorId="101C7875" wp14:editId="2F45D16F">
          <wp:simplePos x="0" y="0"/>
          <wp:positionH relativeFrom="page">
            <wp:posOffset>338455</wp:posOffset>
          </wp:positionH>
          <wp:positionV relativeFrom="page">
            <wp:posOffset>213385</wp:posOffset>
          </wp:positionV>
          <wp:extent cx="1637665" cy="1032993"/>
          <wp:effectExtent l="0" t="0" r="0" b="0"/>
          <wp:wrapSquare wrapText="bothSides"/>
          <wp:docPr id="1516869013" name="Picture 1516869013"/>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637665" cy="1032993"/>
                  </a:xfrm>
                  <a:prstGeom prst="rect">
                    <a:avLst/>
                  </a:prstGeom>
                </pic:spPr>
              </pic:pic>
            </a:graphicData>
          </a:graphic>
        </wp:anchor>
      </w:drawing>
    </w:r>
    <w:r>
      <w:rPr>
        <w:rFonts w:ascii="Calibri" w:eastAsia="Calibri" w:hAnsi="Calibri" w:cs="Calibri"/>
        <w:b/>
        <w:color w:val="B52059"/>
        <w:sz w:val="56"/>
      </w:rPr>
      <w:tab/>
      <w:t xml:space="preserve">Job Description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82EEA" w14:textId="77777777" w:rsidR="007726CD" w:rsidRDefault="00E10DE6">
    <w:pPr>
      <w:tabs>
        <w:tab w:val="right" w:pos="10467"/>
      </w:tabs>
      <w:spacing w:after="0" w:line="259" w:lineRule="auto"/>
      <w:ind w:left="-187" w:right="0" w:firstLine="0"/>
      <w:jc w:val="left"/>
    </w:pPr>
    <w:r>
      <w:rPr>
        <w:noProof/>
      </w:rPr>
      <w:drawing>
        <wp:anchor distT="0" distB="0" distL="114300" distR="114300" simplePos="0" relativeHeight="251663360" behindDoc="0" locked="0" layoutInCell="1" allowOverlap="0" wp14:anchorId="24805A41" wp14:editId="6B133BAA">
          <wp:simplePos x="0" y="0"/>
          <wp:positionH relativeFrom="page">
            <wp:posOffset>338455</wp:posOffset>
          </wp:positionH>
          <wp:positionV relativeFrom="page">
            <wp:posOffset>213385</wp:posOffset>
          </wp:positionV>
          <wp:extent cx="1637665" cy="1032993"/>
          <wp:effectExtent l="0" t="0" r="0" b="0"/>
          <wp:wrapSquare wrapText="bothSides"/>
          <wp:docPr id="16091594" name="Picture 16091594"/>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637665" cy="1032993"/>
                  </a:xfrm>
                  <a:prstGeom prst="rect">
                    <a:avLst/>
                  </a:prstGeom>
                </pic:spPr>
              </pic:pic>
            </a:graphicData>
          </a:graphic>
        </wp:anchor>
      </w:drawing>
    </w:r>
    <w:r>
      <w:rPr>
        <w:rFonts w:ascii="Calibri" w:eastAsia="Calibri" w:hAnsi="Calibri" w:cs="Calibri"/>
        <w:b/>
        <w:color w:val="B52059"/>
        <w:sz w:val="56"/>
      </w:rPr>
      <w:tab/>
      <w:t xml:space="preserve">Job Description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B380F"/>
    <w:multiLevelType w:val="hybridMultilevel"/>
    <w:tmpl w:val="B4466D32"/>
    <w:lvl w:ilvl="0" w:tplc="94644286">
      <w:start w:val="1"/>
      <w:numFmt w:val="bullet"/>
      <w:lvlText w:val="•"/>
      <w:lvlJc w:val="left"/>
      <w:pPr>
        <w:ind w:left="720" w:hanging="360"/>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3C6E02"/>
    <w:multiLevelType w:val="hybridMultilevel"/>
    <w:tmpl w:val="15F24C74"/>
    <w:lvl w:ilvl="0" w:tplc="94644286">
      <w:start w:val="1"/>
      <w:numFmt w:val="bullet"/>
      <w:lvlText w:val="•"/>
      <w:lvlJc w:val="left"/>
      <w:pPr>
        <w:ind w:left="720" w:hanging="360"/>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7B5ECB"/>
    <w:multiLevelType w:val="hybridMultilevel"/>
    <w:tmpl w:val="DDF6D210"/>
    <w:lvl w:ilvl="0" w:tplc="94644286">
      <w:start w:val="1"/>
      <w:numFmt w:val="bullet"/>
      <w:lvlText w:val="•"/>
      <w:lvlJc w:val="left"/>
      <w:pPr>
        <w:ind w:left="720" w:hanging="360"/>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F625DC"/>
    <w:multiLevelType w:val="hybridMultilevel"/>
    <w:tmpl w:val="F356C8AE"/>
    <w:lvl w:ilvl="0" w:tplc="2A6CCCB2">
      <w:start w:val="1"/>
      <w:numFmt w:val="bullet"/>
      <w:lvlText w:val=""/>
      <w:lvlJc w:val="left"/>
      <w:pPr>
        <w:ind w:left="552"/>
      </w:pPr>
      <w:rPr>
        <w:rFonts w:ascii="Symbol" w:hAnsi="Symbol" w:hint="default"/>
        <w:b w:val="0"/>
        <w:i w:val="0"/>
        <w:strike w:val="0"/>
        <w:dstrike w:val="0"/>
        <w:color w:val="C52D51"/>
        <w:sz w:val="24"/>
        <w:szCs w:val="24"/>
        <w:u w:val="none" w:color="000000"/>
        <w:bdr w:val="none" w:sz="0" w:space="0" w:color="auto"/>
        <w:shd w:val="clear" w:color="auto" w:fill="auto"/>
        <w:vertAlign w:val="baseline"/>
      </w:rPr>
    </w:lvl>
    <w:lvl w:ilvl="1" w:tplc="FFFFFFFF">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FFFFFFFF">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FFFFFFFF">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FFFFFFFF">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FFFFFFFF">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FFFFFFFF">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FFFFFFFF">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FFFFFFFF">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4" w15:restartNumberingAfterBreak="0">
    <w:nsid w:val="08CA709C"/>
    <w:multiLevelType w:val="hybridMultilevel"/>
    <w:tmpl w:val="CB6C8326"/>
    <w:lvl w:ilvl="0" w:tplc="2A6CCCB2">
      <w:start w:val="1"/>
      <w:numFmt w:val="bullet"/>
      <w:lvlText w:val=""/>
      <w:lvlJc w:val="left"/>
      <w:pPr>
        <w:ind w:left="552"/>
      </w:pPr>
      <w:rPr>
        <w:rFonts w:ascii="Symbol" w:hAnsi="Symbol" w:hint="default"/>
        <w:b w:val="0"/>
        <w:i w:val="0"/>
        <w:strike w:val="0"/>
        <w:dstrike w:val="0"/>
        <w:color w:val="C52D51"/>
        <w:sz w:val="24"/>
        <w:szCs w:val="24"/>
        <w:u w:val="none" w:color="000000"/>
        <w:bdr w:val="none" w:sz="0" w:space="0" w:color="auto"/>
        <w:shd w:val="clear" w:color="auto" w:fill="auto"/>
        <w:vertAlign w:val="baseline"/>
      </w:rPr>
    </w:lvl>
    <w:lvl w:ilvl="1" w:tplc="FFFFFFFF">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FFFFFFFF">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FFFFFFFF">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FFFFFFFF">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FFFFFFFF">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FFFFFFFF">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FFFFFFFF">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FFFFFFFF">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5" w15:restartNumberingAfterBreak="0">
    <w:nsid w:val="0A51049C"/>
    <w:multiLevelType w:val="hybridMultilevel"/>
    <w:tmpl w:val="0F8E1320"/>
    <w:lvl w:ilvl="0" w:tplc="94644286">
      <w:start w:val="1"/>
      <w:numFmt w:val="bullet"/>
      <w:lvlText w:val="•"/>
      <w:lvlJc w:val="left"/>
      <w:pPr>
        <w:ind w:left="720" w:hanging="360"/>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E86A65"/>
    <w:multiLevelType w:val="hybridMultilevel"/>
    <w:tmpl w:val="886AC352"/>
    <w:lvl w:ilvl="0" w:tplc="2A6CCCB2">
      <w:start w:val="1"/>
      <w:numFmt w:val="bullet"/>
      <w:lvlText w:val=""/>
      <w:lvlJc w:val="left"/>
      <w:pPr>
        <w:ind w:left="552"/>
      </w:pPr>
      <w:rPr>
        <w:rFonts w:ascii="Symbol" w:hAnsi="Symbol" w:hint="default"/>
        <w:b w:val="0"/>
        <w:i w:val="0"/>
        <w:strike w:val="0"/>
        <w:dstrike w:val="0"/>
        <w:color w:val="C52D51"/>
        <w:sz w:val="24"/>
        <w:szCs w:val="24"/>
        <w:u w:val="none" w:color="000000"/>
        <w:bdr w:val="none" w:sz="0" w:space="0" w:color="auto"/>
        <w:shd w:val="clear" w:color="auto" w:fill="auto"/>
        <w:vertAlign w:val="baseline"/>
      </w:rPr>
    </w:lvl>
    <w:lvl w:ilvl="1" w:tplc="FFFFFFFF">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FFFFFFFF">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FFFFFFFF">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FFFFFFFF">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FFFFFFFF">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FFFFFFFF">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FFFFFFFF">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FFFFFFFF">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7" w15:restartNumberingAfterBreak="0">
    <w:nsid w:val="0E435301"/>
    <w:multiLevelType w:val="hybridMultilevel"/>
    <w:tmpl w:val="050E4B8A"/>
    <w:lvl w:ilvl="0" w:tplc="2A6CCCB2">
      <w:start w:val="1"/>
      <w:numFmt w:val="bullet"/>
      <w:lvlText w:val=""/>
      <w:lvlJc w:val="left"/>
      <w:pPr>
        <w:ind w:left="552"/>
      </w:pPr>
      <w:rPr>
        <w:rFonts w:ascii="Symbol" w:hAnsi="Symbol" w:hint="default"/>
        <w:b w:val="0"/>
        <w:i w:val="0"/>
        <w:strike w:val="0"/>
        <w:dstrike w:val="0"/>
        <w:color w:val="C52D51"/>
        <w:sz w:val="24"/>
        <w:szCs w:val="24"/>
        <w:u w:val="none" w:color="000000"/>
        <w:bdr w:val="none" w:sz="0" w:space="0" w:color="auto"/>
        <w:shd w:val="clear" w:color="auto" w:fill="auto"/>
        <w:vertAlign w:val="baseline"/>
      </w:rPr>
    </w:lvl>
    <w:lvl w:ilvl="1" w:tplc="FFFFFFFF">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FFFFFFFF">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FFFFFFFF">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FFFFFFFF">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FFFFFFFF">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FFFFFFFF">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FFFFFFFF">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FFFFFFFF">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8" w15:restartNumberingAfterBreak="0">
    <w:nsid w:val="14ED7BBD"/>
    <w:multiLevelType w:val="hybridMultilevel"/>
    <w:tmpl w:val="F984FDD4"/>
    <w:lvl w:ilvl="0" w:tplc="2A6CCCB2">
      <w:start w:val="1"/>
      <w:numFmt w:val="bullet"/>
      <w:lvlText w:val=""/>
      <w:lvlJc w:val="left"/>
      <w:pPr>
        <w:ind w:left="552"/>
      </w:pPr>
      <w:rPr>
        <w:rFonts w:ascii="Symbol" w:hAnsi="Symbol" w:hint="default"/>
        <w:b w:val="0"/>
        <w:i w:val="0"/>
        <w:strike w:val="0"/>
        <w:dstrike w:val="0"/>
        <w:color w:val="C52D51"/>
        <w:sz w:val="24"/>
        <w:szCs w:val="24"/>
        <w:u w:val="none" w:color="000000"/>
        <w:bdr w:val="none" w:sz="0" w:space="0" w:color="auto"/>
        <w:shd w:val="clear" w:color="auto" w:fill="auto"/>
        <w:vertAlign w:val="baseline"/>
      </w:rPr>
    </w:lvl>
    <w:lvl w:ilvl="1" w:tplc="FFFFFFFF">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FFFFFFFF">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FFFFFFFF">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FFFFFFFF">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FFFFFFFF">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FFFFFFFF">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FFFFFFFF">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FFFFFFFF">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9" w15:restartNumberingAfterBreak="0">
    <w:nsid w:val="1C9541ED"/>
    <w:multiLevelType w:val="hybridMultilevel"/>
    <w:tmpl w:val="B8C2780C"/>
    <w:lvl w:ilvl="0" w:tplc="94644286">
      <w:start w:val="1"/>
      <w:numFmt w:val="bullet"/>
      <w:lvlText w:val="•"/>
      <w:lvlJc w:val="left"/>
      <w:pPr>
        <w:ind w:left="720" w:hanging="360"/>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D64D4F"/>
    <w:multiLevelType w:val="hybridMultilevel"/>
    <w:tmpl w:val="9C46A866"/>
    <w:lvl w:ilvl="0" w:tplc="2A6CCCB2">
      <w:start w:val="1"/>
      <w:numFmt w:val="bullet"/>
      <w:lvlText w:val=""/>
      <w:lvlJc w:val="left"/>
      <w:pPr>
        <w:ind w:left="552"/>
      </w:pPr>
      <w:rPr>
        <w:rFonts w:ascii="Symbol" w:hAnsi="Symbol" w:hint="default"/>
        <w:b w:val="0"/>
        <w:i w:val="0"/>
        <w:strike w:val="0"/>
        <w:dstrike w:val="0"/>
        <w:color w:val="C52D51"/>
        <w:sz w:val="24"/>
        <w:szCs w:val="24"/>
        <w:u w:val="none" w:color="000000"/>
        <w:bdr w:val="none" w:sz="0" w:space="0" w:color="auto"/>
        <w:shd w:val="clear" w:color="auto" w:fill="auto"/>
        <w:vertAlign w:val="baseline"/>
      </w:rPr>
    </w:lvl>
    <w:lvl w:ilvl="1" w:tplc="FFFFFFFF">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FFFFFFFF">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FFFFFFFF">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FFFFFFFF">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FFFFFFFF">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FFFFFFFF">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FFFFFFFF">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FFFFFFFF">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11" w15:restartNumberingAfterBreak="0">
    <w:nsid w:val="201F6AF2"/>
    <w:multiLevelType w:val="hybridMultilevel"/>
    <w:tmpl w:val="1006F1C8"/>
    <w:lvl w:ilvl="0" w:tplc="94644286">
      <w:start w:val="1"/>
      <w:numFmt w:val="bullet"/>
      <w:lvlText w:val="•"/>
      <w:lvlJc w:val="left"/>
      <w:pPr>
        <w:ind w:left="720" w:hanging="360"/>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936B68"/>
    <w:multiLevelType w:val="hybridMultilevel"/>
    <w:tmpl w:val="769A4D12"/>
    <w:lvl w:ilvl="0" w:tplc="94644286">
      <w:start w:val="1"/>
      <w:numFmt w:val="bullet"/>
      <w:lvlText w:val="•"/>
      <w:lvlJc w:val="left"/>
      <w:pPr>
        <w:ind w:left="720" w:hanging="360"/>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A82A48"/>
    <w:multiLevelType w:val="hybridMultilevel"/>
    <w:tmpl w:val="A0DA728A"/>
    <w:lvl w:ilvl="0" w:tplc="2A6CCCB2">
      <w:start w:val="1"/>
      <w:numFmt w:val="bullet"/>
      <w:lvlText w:val=""/>
      <w:lvlJc w:val="left"/>
      <w:pPr>
        <w:ind w:left="1262" w:hanging="360"/>
      </w:pPr>
      <w:rPr>
        <w:rFonts w:ascii="Symbol" w:hAnsi="Symbol" w:hint="default"/>
        <w:b w:val="0"/>
        <w:i w:val="0"/>
        <w:strike w:val="0"/>
        <w:dstrike w:val="0"/>
        <w:color w:val="C52D51"/>
        <w:sz w:val="24"/>
        <w:szCs w:val="24"/>
        <w:u w:val="none" w:color="000000"/>
        <w:vertAlign w:val="baseline"/>
      </w:rPr>
    </w:lvl>
    <w:lvl w:ilvl="1" w:tplc="08090003" w:tentative="1">
      <w:start w:val="1"/>
      <w:numFmt w:val="bullet"/>
      <w:lvlText w:val="o"/>
      <w:lvlJc w:val="left"/>
      <w:pPr>
        <w:ind w:left="1982" w:hanging="360"/>
      </w:pPr>
      <w:rPr>
        <w:rFonts w:ascii="Courier New" w:hAnsi="Courier New" w:cs="Courier New" w:hint="default"/>
      </w:rPr>
    </w:lvl>
    <w:lvl w:ilvl="2" w:tplc="08090005" w:tentative="1">
      <w:start w:val="1"/>
      <w:numFmt w:val="bullet"/>
      <w:lvlText w:val=""/>
      <w:lvlJc w:val="left"/>
      <w:pPr>
        <w:ind w:left="2702" w:hanging="360"/>
      </w:pPr>
      <w:rPr>
        <w:rFonts w:ascii="Wingdings" w:hAnsi="Wingdings" w:hint="default"/>
      </w:rPr>
    </w:lvl>
    <w:lvl w:ilvl="3" w:tplc="08090001" w:tentative="1">
      <w:start w:val="1"/>
      <w:numFmt w:val="bullet"/>
      <w:lvlText w:val=""/>
      <w:lvlJc w:val="left"/>
      <w:pPr>
        <w:ind w:left="3422" w:hanging="360"/>
      </w:pPr>
      <w:rPr>
        <w:rFonts w:ascii="Symbol" w:hAnsi="Symbol" w:hint="default"/>
      </w:rPr>
    </w:lvl>
    <w:lvl w:ilvl="4" w:tplc="08090003" w:tentative="1">
      <w:start w:val="1"/>
      <w:numFmt w:val="bullet"/>
      <w:lvlText w:val="o"/>
      <w:lvlJc w:val="left"/>
      <w:pPr>
        <w:ind w:left="4142" w:hanging="360"/>
      </w:pPr>
      <w:rPr>
        <w:rFonts w:ascii="Courier New" w:hAnsi="Courier New" w:cs="Courier New" w:hint="default"/>
      </w:rPr>
    </w:lvl>
    <w:lvl w:ilvl="5" w:tplc="08090005" w:tentative="1">
      <w:start w:val="1"/>
      <w:numFmt w:val="bullet"/>
      <w:lvlText w:val=""/>
      <w:lvlJc w:val="left"/>
      <w:pPr>
        <w:ind w:left="4862" w:hanging="360"/>
      </w:pPr>
      <w:rPr>
        <w:rFonts w:ascii="Wingdings" w:hAnsi="Wingdings" w:hint="default"/>
      </w:rPr>
    </w:lvl>
    <w:lvl w:ilvl="6" w:tplc="08090001" w:tentative="1">
      <w:start w:val="1"/>
      <w:numFmt w:val="bullet"/>
      <w:lvlText w:val=""/>
      <w:lvlJc w:val="left"/>
      <w:pPr>
        <w:ind w:left="5582" w:hanging="360"/>
      </w:pPr>
      <w:rPr>
        <w:rFonts w:ascii="Symbol" w:hAnsi="Symbol" w:hint="default"/>
      </w:rPr>
    </w:lvl>
    <w:lvl w:ilvl="7" w:tplc="08090003" w:tentative="1">
      <w:start w:val="1"/>
      <w:numFmt w:val="bullet"/>
      <w:lvlText w:val="o"/>
      <w:lvlJc w:val="left"/>
      <w:pPr>
        <w:ind w:left="6302" w:hanging="360"/>
      </w:pPr>
      <w:rPr>
        <w:rFonts w:ascii="Courier New" w:hAnsi="Courier New" w:cs="Courier New" w:hint="default"/>
      </w:rPr>
    </w:lvl>
    <w:lvl w:ilvl="8" w:tplc="08090005" w:tentative="1">
      <w:start w:val="1"/>
      <w:numFmt w:val="bullet"/>
      <w:lvlText w:val=""/>
      <w:lvlJc w:val="left"/>
      <w:pPr>
        <w:ind w:left="7022" w:hanging="360"/>
      </w:pPr>
      <w:rPr>
        <w:rFonts w:ascii="Wingdings" w:hAnsi="Wingdings" w:hint="default"/>
      </w:rPr>
    </w:lvl>
  </w:abstractNum>
  <w:abstractNum w:abstractNumId="14" w15:restartNumberingAfterBreak="0">
    <w:nsid w:val="26221232"/>
    <w:multiLevelType w:val="hybridMultilevel"/>
    <w:tmpl w:val="9188B728"/>
    <w:lvl w:ilvl="0" w:tplc="94644286">
      <w:start w:val="1"/>
      <w:numFmt w:val="bullet"/>
      <w:lvlText w:val="•"/>
      <w:lvlJc w:val="left"/>
      <w:pPr>
        <w:ind w:left="720" w:hanging="360"/>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0D19C0"/>
    <w:multiLevelType w:val="hybridMultilevel"/>
    <w:tmpl w:val="1A5EF5D8"/>
    <w:lvl w:ilvl="0" w:tplc="2A6CCCB2">
      <w:start w:val="1"/>
      <w:numFmt w:val="bullet"/>
      <w:lvlText w:val=""/>
      <w:lvlJc w:val="left"/>
      <w:pPr>
        <w:ind w:left="720" w:hanging="360"/>
      </w:pPr>
      <w:rPr>
        <w:rFonts w:ascii="Symbol" w:hAnsi="Symbol" w:hint="default"/>
        <w:b w:val="0"/>
        <w:i w:val="0"/>
        <w:strike w:val="0"/>
        <w:dstrike w:val="0"/>
        <w:color w:val="C52D51"/>
        <w:sz w:val="24"/>
        <w:szCs w:val="24"/>
        <w:u w:val="none" w:color="00000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5C1487"/>
    <w:multiLevelType w:val="hybridMultilevel"/>
    <w:tmpl w:val="51AA41C8"/>
    <w:lvl w:ilvl="0" w:tplc="94644286">
      <w:start w:val="1"/>
      <w:numFmt w:val="bullet"/>
      <w:lvlText w:val="•"/>
      <w:lvlJc w:val="left"/>
      <w:pPr>
        <w:ind w:left="720" w:hanging="360"/>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523498"/>
    <w:multiLevelType w:val="hybridMultilevel"/>
    <w:tmpl w:val="C4B4DF30"/>
    <w:lvl w:ilvl="0" w:tplc="2A6CCCB2">
      <w:start w:val="1"/>
      <w:numFmt w:val="bullet"/>
      <w:lvlText w:val=""/>
      <w:lvlJc w:val="left"/>
      <w:pPr>
        <w:ind w:left="552"/>
      </w:pPr>
      <w:rPr>
        <w:rFonts w:ascii="Symbol" w:hAnsi="Symbol" w:hint="default"/>
        <w:b w:val="0"/>
        <w:i w:val="0"/>
        <w:strike w:val="0"/>
        <w:dstrike w:val="0"/>
        <w:color w:val="C52D51"/>
        <w:sz w:val="24"/>
        <w:szCs w:val="24"/>
        <w:u w:val="none" w:color="000000"/>
        <w:bdr w:val="none" w:sz="0" w:space="0" w:color="auto"/>
        <w:shd w:val="clear" w:color="auto" w:fill="auto"/>
        <w:vertAlign w:val="baseline"/>
      </w:rPr>
    </w:lvl>
    <w:lvl w:ilvl="1" w:tplc="FFFFFFFF">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FFFFFFFF">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FFFFFFFF">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FFFFFFFF">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FFFFFFFF">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FFFFFFFF">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FFFFFFFF">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FFFFFFFF">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18" w15:restartNumberingAfterBreak="0">
    <w:nsid w:val="46C77854"/>
    <w:multiLevelType w:val="hybridMultilevel"/>
    <w:tmpl w:val="DA520698"/>
    <w:lvl w:ilvl="0" w:tplc="2A6CCCB2">
      <w:start w:val="1"/>
      <w:numFmt w:val="bullet"/>
      <w:lvlText w:val=""/>
      <w:lvlJc w:val="left"/>
      <w:pPr>
        <w:ind w:left="552"/>
      </w:pPr>
      <w:rPr>
        <w:rFonts w:ascii="Symbol" w:hAnsi="Symbol" w:hint="default"/>
        <w:b w:val="0"/>
        <w:i w:val="0"/>
        <w:strike w:val="0"/>
        <w:dstrike w:val="0"/>
        <w:color w:val="C52D51"/>
        <w:sz w:val="24"/>
        <w:szCs w:val="24"/>
        <w:u w:val="none" w:color="000000"/>
        <w:bdr w:val="none" w:sz="0" w:space="0" w:color="auto"/>
        <w:shd w:val="clear" w:color="auto" w:fill="auto"/>
        <w:vertAlign w:val="baseline"/>
      </w:rPr>
    </w:lvl>
    <w:lvl w:ilvl="1" w:tplc="FFFFFFFF">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FFFFFFFF">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FFFFFFFF">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FFFFFFFF">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FFFFFFFF">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FFFFFFFF">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FFFFFFFF">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FFFFFFFF">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19" w15:restartNumberingAfterBreak="0">
    <w:nsid w:val="49185287"/>
    <w:multiLevelType w:val="hybridMultilevel"/>
    <w:tmpl w:val="3848A7A6"/>
    <w:lvl w:ilvl="0" w:tplc="2A6CCCB2">
      <w:start w:val="1"/>
      <w:numFmt w:val="bullet"/>
      <w:lvlText w:val=""/>
      <w:lvlJc w:val="left"/>
      <w:pPr>
        <w:ind w:left="552"/>
      </w:pPr>
      <w:rPr>
        <w:rFonts w:ascii="Symbol" w:hAnsi="Symbol" w:hint="default"/>
        <w:b w:val="0"/>
        <w:i w:val="0"/>
        <w:strike w:val="0"/>
        <w:dstrike w:val="0"/>
        <w:color w:val="C52D51"/>
        <w:sz w:val="24"/>
        <w:szCs w:val="24"/>
        <w:u w:val="none" w:color="000000"/>
        <w:bdr w:val="none" w:sz="0" w:space="0" w:color="auto"/>
        <w:shd w:val="clear" w:color="auto" w:fill="auto"/>
        <w:vertAlign w:val="baseline"/>
      </w:rPr>
    </w:lvl>
    <w:lvl w:ilvl="1" w:tplc="FFFFFFFF">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FFFFFFFF">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FFFFFFFF">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FFFFFFFF">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FFFFFFFF">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FFFFFFFF">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FFFFFFFF">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FFFFFFFF">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20" w15:restartNumberingAfterBreak="0">
    <w:nsid w:val="49905314"/>
    <w:multiLevelType w:val="hybridMultilevel"/>
    <w:tmpl w:val="9132D098"/>
    <w:lvl w:ilvl="0" w:tplc="2A6CCCB2">
      <w:start w:val="1"/>
      <w:numFmt w:val="bullet"/>
      <w:lvlText w:val=""/>
      <w:lvlJc w:val="left"/>
      <w:pPr>
        <w:ind w:left="552"/>
      </w:pPr>
      <w:rPr>
        <w:rFonts w:ascii="Symbol" w:hAnsi="Symbol" w:hint="default"/>
        <w:b w:val="0"/>
        <w:i w:val="0"/>
        <w:strike w:val="0"/>
        <w:dstrike w:val="0"/>
        <w:color w:val="C52D51"/>
        <w:sz w:val="24"/>
        <w:szCs w:val="24"/>
        <w:u w:val="none" w:color="000000"/>
        <w:bdr w:val="none" w:sz="0" w:space="0" w:color="auto"/>
        <w:shd w:val="clear" w:color="auto" w:fill="auto"/>
        <w:vertAlign w:val="baseline"/>
      </w:rPr>
    </w:lvl>
    <w:lvl w:ilvl="1" w:tplc="FFFFFFFF">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FFFFFFFF">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FFFFFFFF">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FFFFFFFF">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FFFFFFFF">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FFFFFFFF">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FFFFFFFF">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FFFFFFFF">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21" w15:restartNumberingAfterBreak="0">
    <w:nsid w:val="4FCA36D9"/>
    <w:multiLevelType w:val="hybridMultilevel"/>
    <w:tmpl w:val="C54A53CE"/>
    <w:lvl w:ilvl="0" w:tplc="7B46D1F8">
      <w:start w:val="1"/>
      <w:numFmt w:val="decimal"/>
      <w:lvlText w:val="%1."/>
      <w:lvlJc w:val="left"/>
      <w:pPr>
        <w:ind w:left="720" w:hanging="360"/>
      </w:pPr>
      <w:rPr>
        <w:rFonts w:hint="default"/>
        <w:b/>
        <w:i w:val="0"/>
        <w:color w:val="002E9D"/>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6B5324E"/>
    <w:multiLevelType w:val="hybridMultilevel"/>
    <w:tmpl w:val="4CA6E31E"/>
    <w:lvl w:ilvl="0" w:tplc="2A6CCCB2">
      <w:start w:val="1"/>
      <w:numFmt w:val="bullet"/>
      <w:lvlText w:val=""/>
      <w:lvlJc w:val="left"/>
      <w:pPr>
        <w:ind w:left="720" w:hanging="360"/>
      </w:pPr>
      <w:rPr>
        <w:rFonts w:ascii="Symbol" w:hAnsi="Symbol" w:hint="default"/>
        <w:b w:val="0"/>
        <w:i w:val="0"/>
        <w:strike w:val="0"/>
        <w:dstrike w:val="0"/>
        <w:color w:val="C52D51"/>
        <w:sz w:val="24"/>
        <w:szCs w:val="24"/>
        <w:u w:val="none" w:color="00000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6C92191"/>
    <w:multiLevelType w:val="hybridMultilevel"/>
    <w:tmpl w:val="3E2ED10C"/>
    <w:lvl w:ilvl="0" w:tplc="2A6CCCB2">
      <w:start w:val="1"/>
      <w:numFmt w:val="bullet"/>
      <w:lvlText w:val=""/>
      <w:lvlJc w:val="left"/>
      <w:pPr>
        <w:ind w:left="552"/>
      </w:pPr>
      <w:rPr>
        <w:rFonts w:ascii="Symbol" w:hAnsi="Symbol" w:hint="default"/>
        <w:b w:val="0"/>
        <w:i w:val="0"/>
        <w:strike w:val="0"/>
        <w:dstrike w:val="0"/>
        <w:color w:val="C52D51"/>
        <w:sz w:val="24"/>
        <w:szCs w:val="24"/>
        <w:u w:val="none" w:color="000000"/>
        <w:bdr w:val="none" w:sz="0" w:space="0" w:color="auto"/>
        <w:shd w:val="clear" w:color="auto" w:fill="auto"/>
        <w:vertAlign w:val="baseline"/>
      </w:rPr>
    </w:lvl>
    <w:lvl w:ilvl="1" w:tplc="FFFFFFFF">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FFFFFFFF">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FFFFFFFF">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FFFFFFFF">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FFFFFFFF">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FFFFFFFF">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FFFFFFFF">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FFFFFFFF">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24" w15:restartNumberingAfterBreak="0">
    <w:nsid w:val="5CA15CB7"/>
    <w:multiLevelType w:val="hybridMultilevel"/>
    <w:tmpl w:val="A23C62C8"/>
    <w:lvl w:ilvl="0" w:tplc="94644286">
      <w:start w:val="1"/>
      <w:numFmt w:val="bullet"/>
      <w:lvlText w:val="•"/>
      <w:lvlJc w:val="left"/>
      <w:pPr>
        <w:ind w:left="720" w:hanging="360"/>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DC2339E"/>
    <w:multiLevelType w:val="hybridMultilevel"/>
    <w:tmpl w:val="E384C01E"/>
    <w:lvl w:ilvl="0" w:tplc="B8B0CC32">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4122386A">
      <w:start w:val="1"/>
      <w:numFmt w:val="bullet"/>
      <w:lvlText w:val="o"/>
      <w:lvlJc w:val="left"/>
      <w:pPr>
        <w:ind w:left="147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CAEA035E">
      <w:start w:val="1"/>
      <w:numFmt w:val="bullet"/>
      <w:lvlText w:val="▪"/>
      <w:lvlJc w:val="left"/>
      <w:pPr>
        <w:ind w:left="219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7A7673B6">
      <w:start w:val="1"/>
      <w:numFmt w:val="bullet"/>
      <w:lvlText w:val="•"/>
      <w:lvlJc w:val="left"/>
      <w:pPr>
        <w:ind w:left="2916"/>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6E82F34A">
      <w:start w:val="1"/>
      <w:numFmt w:val="bullet"/>
      <w:lvlText w:val="o"/>
      <w:lvlJc w:val="left"/>
      <w:pPr>
        <w:ind w:left="363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1D3A90A0">
      <w:start w:val="1"/>
      <w:numFmt w:val="bullet"/>
      <w:lvlText w:val="▪"/>
      <w:lvlJc w:val="left"/>
      <w:pPr>
        <w:ind w:left="435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B5C6F93A">
      <w:start w:val="1"/>
      <w:numFmt w:val="bullet"/>
      <w:lvlText w:val="•"/>
      <w:lvlJc w:val="left"/>
      <w:pPr>
        <w:ind w:left="5076"/>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E850058E">
      <w:start w:val="1"/>
      <w:numFmt w:val="bullet"/>
      <w:lvlText w:val="o"/>
      <w:lvlJc w:val="left"/>
      <w:pPr>
        <w:ind w:left="579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72CC5A16">
      <w:start w:val="1"/>
      <w:numFmt w:val="bullet"/>
      <w:lvlText w:val="▪"/>
      <w:lvlJc w:val="left"/>
      <w:pPr>
        <w:ind w:left="651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26" w15:restartNumberingAfterBreak="0">
    <w:nsid w:val="5DD337AC"/>
    <w:multiLevelType w:val="hybridMultilevel"/>
    <w:tmpl w:val="1340F49C"/>
    <w:lvl w:ilvl="0" w:tplc="94644286">
      <w:start w:val="1"/>
      <w:numFmt w:val="bullet"/>
      <w:lvlText w:val="•"/>
      <w:lvlJc w:val="left"/>
      <w:pPr>
        <w:ind w:left="720" w:hanging="360"/>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0924E92"/>
    <w:multiLevelType w:val="hybridMultilevel"/>
    <w:tmpl w:val="D8D26EBA"/>
    <w:lvl w:ilvl="0" w:tplc="94644286">
      <w:start w:val="1"/>
      <w:numFmt w:val="bullet"/>
      <w:lvlText w:val="•"/>
      <w:lvlJc w:val="left"/>
      <w:pPr>
        <w:ind w:left="720" w:hanging="360"/>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146B6A"/>
    <w:multiLevelType w:val="hybridMultilevel"/>
    <w:tmpl w:val="57E8D008"/>
    <w:lvl w:ilvl="0" w:tplc="94644286">
      <w:start w:val="1"/>
      <w:numFmt w:val="bullet"/>
      <w:lvlText w:val="•"/>
      <w:lvlJc w:val="left"/>
      <w:pPr>
        <w:ind w:left="720" w:hanging="360"/>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7BE745C"/>
    <w:multiLevelType w:val="hybridMultilevel"/>
    <w:tmpl w:val="7764DB60"/>
    <w:lvl w:ilvl="0" w:tplc="94644286">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75CED480">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EBC44BE4">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DBEEC63C">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966E7704">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5CAEFA6C">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8F3435B6">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D940E820">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D394761A">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num w:numId="1" w16cid:durableId="419789733">
    <w:abstractNumId w:val="25"/>
  </w:num>
  <w:num w:numId="2" w16cid:durableId="47805338">
    <w:abstractNumId w:val="29"/>
  </w:num>
  <w:num w:numId="3" w16cid:durableId="2026440232">
    <w:abstractNumId w:val="17"/>
  </w:num>
  <w:num w:numId="4" w16cid:durableId="1711494744">
    <w:abstractNumId w:val="6"/>
  </w:num>
  <w:num w:numId="5" w16cid:durableId="1191918028">
    <w:abstractNumId w:val="8"/>
  </w:num>
  <w:num w:numId="6" w16cid:durableId="1681659076">
    <w:abstractNumId w:val="20"/>
  </w:num>
  <w:num w:numId="7" w16cid:durableId="476607811">
    <w:abstractNumId w:val="10"/>
  </w:num>
  <w:num w:numId="8" w16cid:durableId="1932666714">
    <w:abstractNumId w:val="18"/>
  </w:num>
  <w:num w:numId="9" w16cid:durableId="688870496">
    <w:abstractNumId w:val="13"/>
  </w:num>
  <w:num w:numId="10" w16cid:durableId="604272742">
    <w:abstractNumId w:val="15"/>
  </w:num>
  <w:num w:numId="11" w16cid:durableId="1636329632">
    <w:abstractNumId w:val="23"/>
  </w:num>
  <w:num w:numId="12" w16cid:durableId="220212206">
    <w:abstractNumId w:val="7"/>
  </w:num>
  <w:num w:numId="13" w16cid:durableId="400105720">
    <w:abstractNumId w:val="3"/>
  </w:num>
  <w:num w:numId="14" w16cid:durableId="1664695929">
    <w:abstractNumId w:val="4"/>
  </w:num>
  <w:num w:numId="15" w16cid:durableId="1061905995">
    <w:abstractNumId w:val="19"/>
  </w:num>
  <w:num w:numId="16" w16cid:durableId="438374165">
    <w:abstractNumId w:val="22"/>
  </w:num>
  <w:num w:numId="17" w16cid:durableId="632711850">
    <w:abstractNumId w:val="21"/>
  </w:num>
  <w:num w:numId="18" w16cid:durableId="649746480">
    <w:abstractNumId w:val="1"/>
  </w:num>
  <w:num w:numId="19" w16cid:durableId="1151215699">
    <w:abstractNumId w:val="11"/>
  </w:num>
  <w:num w:numId="20" w16cid:durableId="1526211336">
    <w:abstractNumId w:val="14"/>
  </w:num>
  <w:num w:numId="21" w16cid:durableId="519857338">
    <w:abstractNumId w:val="27"/>
  </w:num>
  <w:num w:numId="22" w16cid:durableId="668488562">
    <w:abstractNumId w:val="0"/>
  </w:num>
  <w:num w:numId="23" w16cid:durableId="1673798752">
    <w:abstractNumId w:val="12"/>
  </w:num>
  <w:num w:numId="24" w16cid:durableId="555355886">
    <w:abstractNumId w:val="28"/>
  </w:num>
  <w:num w:numId="25" w16cid:durableId="651566338">
    <w:abstractNumId w:val="2"/>
  </w:num>
  <w:num w:numId="26" w16cid:durableId="1176263276">
    <w:abstractNumId w:val="9"/>
  </w:num>
  <w:num w:numId="27" w16cid:durableId="230163689">
    <w:abstractNumId w:val="5"/>
  </w:num>
  <w:num w:numId="28" w16cid:durableId="1313021901">
    <w:abstractNumId w:val="16"/>
  </w:num>
  <w:num w:numId="29" w16cid:durableId="1303273740">
    <w:abstractNumId w:val="26"/>
  </w:num>
  <w:num w:numId="30" w16cid:durableId="1003706582">
    <w:abstractNumId w:val="2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6CD"/>
    <w:rsid w:val="00001869"/>
    <w:rsid w:val="000041A8"/>
    <w:rsid w:val="000129B4"/>
    <w:rsid w:val="0002419F"/>
    <w:rsid w:val="000242D5"/>
    <w:rsid w:val="000521B4"/>
    <w:rsid w:val="000527ED"/>
    <w:rsid w:val="000B6372"/>
    <w:rsid w:val="000E58F0"/>
    <w:rsid w:val="00103061"/>
    <w:rsid w:val="00115819"/>
    <w:rsid w:val="00122596"/>
    <w:rsid w:val="0013189E"/>
    <w:rsid w:val="00144739"/>
    <w:rsid w:val="0015088D"/>
    <w:rsid w:val="00152677"/>
    <w:rsid w:val="00157CDF"/>
    <w:rsid w:val="0016308B"/>
    <w:rsid w:val="0017757F"/>
    <w:rsid w:val="00183092"/>
    <w:rsid w:val="00184CE3"/>
    <w:rsid w:val="00190A53"/>
    <w:rsid w:val="001A20D0"/>
    <w:rsid w:val="001D2219"/>
    <w:rsid w:val="001D6A4F"/>
    <w:rsid w:val="001D7149"/>
    <w:rsid w:val="001E2A3C"/>
    <w:rsid w:val="001F4F13"/>
    <w:rsid w:val="001F629F"/>
    <w:rsid w:val="002048AE"/>
    <w:rsid w:val="002115C5"/>
    <w:rsid w:val="0022183C"/>
    <w:rsid w:val="002269C9"/>
    <w:rsid w:val="00247336"/>
    <w:rsid w:val="00280AE8"/>
    <w:rsid w:val="002A3462"/>
    <w:rsid w:val="002A7861"/>
    <w:rsid w:val="002E2C2B"/>
    <w:rsid w:val="00303F6B"/>
    <w:rsid w:val="003150D8"/>
    <w:rsid w:val="003252CA"/>
    <w:rsid w:val="0032721F"/>
    <w:rsid w:val="00333626"/>
    <w:rsid w:val="00341010"/>
    <w:rsid w:val="0036377D"/>
    <w:rsid w:val="003836FB"/>
    <w:rsid w:val="00393AD2"/>
    <w:rsid w:val="003C2582"/>
    <w:rsid w:val="003D5D98"/>
    <w:rsid w:val="003F1CA3"/>
    <w:rsid w:val="00447B3F"/>
    <w:rsid w:val="004537B0"/>
    <w:rsid w:val="0047228E"/>
    <w:rsid w:val="00482167"/>
    <w:rsid w:val="0048701C"/>
    <w:rsid w:val="004B3BA6"/>
    <w:rsid w:val="004D36D9"/>
    <w:rsid w:val="004D3C19"/>
    <w:rsid w:val="004D448C"/>
    <w:rsid w:val="004D781D"/>
    <w:rsid w:val="004F7DA9"/>
    <w:rsid w:val="005020E1"/>
    <w:rsid w:val="00505982"/>
    <w:rsid w:val="00505AB2"/>
    <w:rsid w:val="00507BB0"/>
    <w:rsid w:val="00513BA2"/>
    <w:rsid w:val="00543DFB"/>
    <w:rsid w:val="005468A5"/>
    <w:rsid w:val="00564B4F"/>
    <w:rsid w:val="00565D41"/>
    <w:rsid w:val="0057488B"/>
    <w:rsid w:val="00581035"/>
    <w:rsid w:val="005950FB"/>
    <w:rsid w:val="005A5BEA"/>
    <w:rsid w:val="005A6327"/>
    <w:rsid w:val="005B2C93"/>
    <w:rsid w:val="005B6060"/>
    <w:rsid w:val="005C6D3E"/>
    <w:rsid w:val="005D131D"/>
    <w:rsid w:val="005D25C9"/>
    <w:rsid w:val="005E0CD4"/>
    <w:rsid w:val="005F4F30"/>
    <w:rsid w:val="00610E39"/>
    <w:rsid w:val="006213E6"/>
    <w:rsid w:val="006337AB"/>
    <w:rsid w:val="006337B7"/>
    <w:rsid w:val="00660D66"/>
    <w:rsid w:val="006621D6"/>
    <w:rsid w:val="00692456"/>
    <w:rsid w:val="006A0465"/>
    <w:rsid w:val="006A1D92"/>
    <w:rsid w:val="006A5BAF"/>
    <w:rsid w:val="006B4CA7"/>
    <w:rsid w:val="006C0A0E"/>
    <w:rsid w:val="006C343A"/>
    <w:rsid w:val="006D31BB"/>
    <w:rsid w:val="006F0796"/>
    <w:rsid w:val="006F3F00"/>
    <w:rsid w:val="007057F1"/>
    <w:rsid w:val="0072758C"/>
    <w:rsid w:val="007523B8"/>
    <w:rsid w:val="007709E0"/>
    <w:rsid w:val="00771A4A"/>
    <w:rsid w:val="007726CD"/>
    <w:rsid w:val="007B0C2D"/>
    <w:rsid w:val="007B2D9D"/>
    <w:rsid w:val="007E02D6"/>
    <w:rsid w:val="007E25C4"/>
    <w:rsid w:val="007E5B1D"/>
    <w:rsid w:val="007E676B"/>
    <w:rsid w:val="007E6E94"/>
    <w:rsid w:val="007F321E"/>
    <w:rsid w:val="00800C6A"/>
    <w:rsid w:val="0081766C"/>
    <w:rsid w:val="008238BF"/>
    <w:rsid w:val="00831E8A"/>
    <w:rsid w:val="00847C59"/>
    <w:rsid w:val="00863ED0"/>
    <w:rsid w:val="008945B6"/>
    <w:rsid w:val="008949DA"/>
    <w:rsid w:val="008975C8"/>
    <w:rsid w:val="008A05D5"/>
    <w:rsid w:val="008A272B"/>
    <w:rsid w:val="008C386E"/>
    <w:rsid w:val="008D7726"/>
    <w:rsid w:val="008E52E1"/>
    <w:rsid w:val="008F732B"/>
    <w:rsid w:val="00916142"/>
    <w:rsid w:val="00931D6E"/>
    <w:rsid w:val="0094147E"/>
    <w:rsid w:val="009630FE"/>
    <w:rsid w:val="009741A6"/>
    <w:rsid w:val="00997E65"/>
    <w:rsid w:val="009A0210"/>
    <w:rsid w:val="009A0F9B"/>
    <w:rsid w:val="009B4921"/>
    <w:rsid w:val="009C5F46"/>
    <w:rsid w:val="009D0250"/>
    <w:rsid w:val="009F4347"/>
    <w:rsid w:val="009F5E04"/>
    <w:rsid w:val="00A03624"/>
    <w:rsid w:val="00A2677D"/>
    <w:rsid w:val="00A550C6"/>
    <w:rsid w:val="00A55ABA"/>
    <w:rsid w:val="00A71116"/>
    <w:rsid w:val="00A90F29"/>
    <w:rsid w:val="00A9560F"/>
    <w:rsid w:val="00AD16A9"/>
    <w:rsid w:val="00AF5445"/>
    <w:rsid w:val="00B122E0"/>
    <w:rsid w:val="00B175E8"/>
    <w:rsid w:val="00B2210E"/>
    <w:rsid w:val="00B24F4D"/>
    <w:rsid w:val="00B257B3"/>
    <w:rsid w:val="00B418D6"/>
    <w:rsid w:val="00B532CE"/>
    <w:rsid w:val="00B62586"/>
    <w:rsid w:val="00B83446"/>
    <w:rsid w:val="00B87CAA"/>
    <w:rsid w:val="00B969D7"/>
    <w:rsid w:val="00BA54F8"/>
    <w:rsid w:val="00BD5506"/>
    <w:rsid w:val="00C32153"/>
    <w:rsid w:val="00C40300"/>
    <w:rsid w:val="00C473E8"/>
    <w:rsid w:val="00C50A88"/>
    <w:rsid w:val="00C50F94"/>
    <w:rsid w:val="00C5252F"/>
    <w:rsid w:val="00C66FA6"/>
    <w:rsid w:val="00C73F54"/>
    <w:rsid w:val="00C83FCB"/>
    <w:rsid w:val="00C930E1"/>
    <w:rsid w:val="00C96828"/>
    <w:rsid w:val="00CC324B"/>
    <w:rsid w:val="00CC7C0F"/>
    <w:rsid w:val="00CE4015"/>
    <w:rsid w:val="00D21067"/>
    <w:rsid w:val="00D357F4"/>
    <w:rsid w:val="00D50B03"/>
    <w:rsid w:val="00D63C77"/>
    <w:rsid w:val="00D71F2B"/>
    <w:rsid w:val="00D87C8E"/>
    <w:rsid w:val="00D906E0"/>
    <w:rsid w:val="00D97B4D"/>
    <w:rsid w:val="00DA620D"/>
    <w:rsid w:val="00DE0293"/>
    <w:rsid w:val="00DE5346"/>
    <w:rsid w:val="00DF69B6"/>
    <w:rsid w:val="00E109A0"/>
    <w:rsid w:val="00E10DE6"/>
    <w:rsid w:val="00E21A62"/>
    <w:rsid w:val="00E21F02"/>
    <w:rsid w:val="00E22F52"/>
    <w:rsid w:val="00E25498"/>
    <w:rsid w:val="00E330C8"/>
    <w:rsid w:val="00E412F5"/>
    <w:rsid w:val="00E41ED7"/>
    <w:rsid w:val="00E51143"/>
    <w:rsid w:val="00E56427"/>
    <w:rsid w:val="00E765AB"/>
    <w:rsid w:val="00E83D7C"/>
    <w:rsid w:val="00E87AF3"/>
    <w:rsid w:val="00E9037D"/>
    <w:rsid w:val="00E95DB3"/>
    <w:rsid w:val="00EB118C"/>
    <w:rsid w:val="00EB1CEA"/>
    <w:rsid w:val="00EB4CBE"/>
    <w:rsid w:val="00ED68AD"/>
    <w:rsid w:val="00EF1660"/>
    <w:rsid w:val="00EF3AED"/>
    <w:rsid w:val="00F009AD"/>
    <w:rsid w:val="00F16B76"/>
    <w:rsid w:val="00F26E85"/>
    <w:rsid w:val="00F40ED7"/>
    <w:rsid w:val="00F72E7E"/>
    <w:rsid w:val="00F908B1"/>
    <w:rsid w:val="00FB7179"/>
    <w:rsid w:val="00FC1EF5"/>
    <w:rsid w:val="00FC2D12"/>
    <w:rsid w:val="00FD29DF"/>
    <w:rsid w:val="00FD7FCC"/>
    <w:rsid w:val="00FE44B2"/>
    <w:rsid w:val="00FF2B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3C138"/>
  <w15:docId w15:val="{F0692BA3-99C7-422F-86BF-6C66B8CB5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95" w:line="249" w:lineRule="auto"/>
      <w:ind w:left="10" w:right="1" w:hanging="10"/>
      <w:jc w:val="both"/>
    </w:pPr>
    <w:rPr>
      <w:rFonts w:ascii="Tw Cen MT" w:eastAsia="Tw Cen MT" w:hAnsi="Tw Cen MT" w:cs="Tw Cen MT"/>
      <w:color w:val="3C3C3B"/>
    </w:rPr>
  </w:style>
  <w:style w:type="paragraph" w:styleId="Heading1">
    <w:name w:val="heading 1"/>
    <w:next w:val="Normal"/>
    <w:link w:val="Heading1Char"/>
    <w:uiPriority w:val="9"/>
    <w:qFormat/>
    <w:pPr>
      <w:keepNext/>
      <w:keepLines/>
      <w:spacing w:after="57" w:line="259" w:lineRule="auto"/>
      <w:ind w:left="10" w:hanging="10"/>
      <w:outlineLvl w:val="0"/>
    </w:pPr>
    <w:rPr>
      <w:rFonts w:ascii="Calibri" w:eastAsia="Calibri" w:hAnsi="Calibri" w:cs="Calibri"/>
      <w:color w:val="B52159"/>
      <w:sz w:val="28"/>
    </w:rPr>
  </w:style>
  <w:style w:type="paragraph" w:styleId="Heading2">
    <w:name w:val="heading 2"/>
    <w:next w:val="Normal"/>
    <w:link w:val="Heading2Char"/>
    <w:uiPriority w:val="9"/>
    <w:unhideWhenUsed/>
    <w:qFormat/>
    <w:pPr>
      <w:keepNext/>
      <w:keepLines/>
      <w:spacing w:after="183" w:line="259" w:lineRule="auto"/>
      <w:ind w:left="10" w:hanging="10"/>
      <w:outlineLvl w:val="1"/>
    </w:pPr>
    <w:rPr>
      <w:rFonts w:ascii="Tw Cen MT" w:eastAsia="Tw Cen MT" w:hAnsi="Tw Cen MT" w:cs="Tw Cen MT"/>
      <w:b/>
      <w:color w:val="3C3C3B"/>
    </w:rPr>
  </w:style>
  <w:style w:type="paragraph" w:styleId="Heading3">
    <w:name w:val="heading 3"/>
    <w:next w:val="Normal"/>
    <w:link w:val="Heading3Char"/>
    <w:uiPriority w:val="9"/>
    <w:unhideWhenUsed/>
    <w:qFormat/>
    <w:pPr>
      <w:keepNext/>
      <w:keepLines/>
      <w:spacing w:after="99" w:line="259" w:lineRule="auto"/>
      <w:ind w:left="123" w:hanging="10"/>
      <w:outlineLvl w:val="2"/>
    </w:pPr>
    <w:rPr>
      <w:rFonts w:ascii="Calibri" w:eastAsia="Calibri" w:hAnsi="Calibri" w:cs="Calibri"/>
      <w:b/>
      <w:color w:val="3C3C3B"/>
    </w:rPr>
  </w:style>
  <w:style w:type="paragraph" w:styleId="Heading4">
    <w:name w:val="heading 4"/>
    <w:basedOn w:val="Normal"/>
    <w:next w:val="Normal"/>
    <w:link w:val="Heading4Char"/>
    <w:uiPriority w:val="9"/>
    <w:semiHidden/>
    <w:unhideWhenUsed/>
    <w:qFormat/>
    <w:rsid w:val="0015088D"/>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Pr>
      <w:rFonts w:ascii="Tw Cen MT" w:eastAsia="Tw Cen MT" w:hAnsi="Tw Cen MT" w:cs="Tw Cen MT"/>
      <w:b/>
      <w:color w:val="3C3C3B"/>
      <w:sz w:val="24"/>
    </w:rPr>
  </w:style>
  <w:style w:type="character" w:customStyle="1" w:styleId="Heading1Char">
    <w:name w:val="Heading 1 Char"/>
    <w:link w:val="Heading1"/>
    <w:uiPriority w:val="9"/>
    <w:rPr>
      <w:rFonts w:ascii="Calibri" w:eastAsia="Calibri" w:hAnsi="Calibri" w:cs="Calibri"/>
      <w:color w:val="B52159"/>
      <w:sz w:val="28"/>
    </w:rPr>
  </w:style>
  <w:style w:type="character" w:customStyle="1" w:styleId="Heading3Char">
    <w:name w:val="Heading 3 Char"/>
    <w:link w:val="Heading3"/>
    <w:uiPriority w:val="9"/>
    <w:rPr>
      <w:rFonts w:ascii="Calibri" w:eastAsia="Calibri" w:hAnsi="Calibri" w:cs="Calibri"/>
      <w:b/>
      <w:color w:val="3C3C3B"/>
      <w:sz w:val="24"/>
    </w:rPr>
  </w:style>
  <w:style w:type="table" w:customStyle="1" w:styleId="TableGrid">
    <w:name w:val="TableGrid"/>
    <w:pPr>
      <w:spacing w:after="0" w:line="240" w:lineRule="auto"/>
    </w:pPr>
    <w:tblPr>
      <w:tblCellMar>
        <w:top w:w="0" w:type="dxa"/>
        <w:left w:w="0" w:type="dxa"/>
        <w:bottom w:w="0" w:type="dxa"/>
        <w:right w:w="0" w:type="dxa"/>
      </w:tblCellMar>
    </w:tblPr>
  </w:style>
  <w:style w:type="numbering" w:customStyle="1" w:styleId="NoList1">
    <w:name w:val="No List1"/>
    <w:next w:val="NoList"/>
    <w:uiPriority w:val="99"/>
    <w:semiHidden/>
    <w:unhideWhenUsed/>
    <w:rsid w:val="005A5BEA"/>
  </w:style>
  <w:style w:type="paragraph" w:customStyle="1" w:styleId="msonormal0">
    <w:name w:val="msonormal"/>
    <w:basedOn w:val="Normal"/>
    <w:rsid w:val="005A5B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14:ligatures w14:val="none"/>
    </w:rPr>
  </w:style>
  <w:style w:type="character" w:styleId="Hyperlink">
    <w:name w:val="Hyperlink"/>
    <w:basedOn w:val="DefaultParagraphFont"/>
    <w:uiPriority w:val="99"/>
    <w:semiHidden/>
    <w:unhideWhenUsed/>
    <w:rsid w:val="005A5BEA"/>
    <w:rPr>
      <w:strike w:val="0"/>
      <w:dstrike w:val="0"/>
      <w:color w:val="464FEB"/>
      <w:u w:val="none"/>
      <w:effect w:val="none"/>
    </w:rPr>
  </w:style>
  <w:style w:type="character" w:styleId="FollowedHyperlink">
    <w:name w:val="FollowedHyperlink"/>
    <w:basedOn w:val="DefaultParagraphFont"/>
    <w:uiPriority w:val="99"/>
    <w:semiHidden/>
    <w:unhideWhenUsed/>
    <w:rsid w:val="005A5BEA"/>
    <w:rPr>
      <w:strike w:val="0"/>
      <w:dstrike w:val="0"/>
      <w:color w:val="464FEB"/>
      <w:u w:val="none"/>
      <w:effect w:val="none"/>
    </w:rPr>
  </w:style>
  <w:style w:type="character" w:customStyle="1" w:styleId="xxxjie0">
    <w:name w:val="___xxxjie0"/>
    <w:basedOn w:val="DefaultParagraphFont"/>
    <w:rsid w:val="005A5BEA"/>
  </w:style>
  <w:style w:type="character" w:customStyle="1" w:styleId="1cs5bdp">
    <w:name w:val="___1cs5bdp"/>
    <w:basedOn w:val="DefaultParagraphFont"/>
    <w:rsid w:val="005A5BEA"/>
  </w:style>
  <w:style w:type="paragraph" w:styleId="NormalWeb">
    <w:name w:val="Normal (Web)"/>
    <w:basedOn w:val="Normal"/>
    <w:uiPriority w:val="99"/>
    <w:semiHidden/>
    <w:unhideWhenUsed/>
    <w:rsid w:val="005A5B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14:ligatures w14:val="none"/>
    </w:rPr>
  </w:style>
  <w:style w:type="character" w:styleId="Strong">
    <w:name w:val="Strong"/>
    <w:basedOn w:val="DefaultParagraphFont"/>
    <w:uiPriority w:val="22"/>
    <w:qFormat/>
    <w:rsid w:val="005A5BEA"/>
    <w:rPr>
      <w:b/>
      <w:bCs/>
    </w:rPr>
  </w:style>
  <w:style w:type="character" w:customStyle="1" w:styleId="Heading4Char">
    <w:name w:val="Heading 4 Char"/>
    <w:basedOn w:val="DefaultParagraphFont"/>
    <w:link w:val="Heading4"/>
    <w:uiPriority w:val="9"/>
    <w:semiHidden/>
    <w:rsid w:val="0015088D"/>
    <w:rPr>
      <w:rFonts w:asciiTheme="majorHAnsi" w:eastAsiaTheme="majorEastAsia" w:hAnsiTheme="majorHAnsi" w:cstheme="majorBidi"/>
      <w:i/>
      <w:iCs/>
      <w:color w:val="0F4761" w:themeColor="accent1" w:themeShade="BF"/>
    </w:rPr>
  </w:style>
  <w:style w:type="paragraph" w:styleId="Footer">
    <w:name w:val="footer"/>
    <w:basedOn w:val="Normal"/>
    <w:link w:val="FooterChar"/>
    <w:uiPriority w:val="99"/>
    <w:unhideWhenUsed/>
    <w:rsid w:val="00FC1EF5"/>
    <w:pPr>
      <w:tabs>
        <w:tab w:val="center" w:pos="4680"/>
        <w:tab w:val="right" w:pos="9360"/>
      </w:tabs>
      <w:spacing w:after="0" w:line="240" w:lineRule="auto"/>
      <w:ind w:left="0" w:right="0" w:firstLine="0"/>
      <w:jc w:val="left"/>
    </w:pPr>
    <w:rPr>
      <w:rFonts w:asciiTheme="minorHAnsi" w:eastAsiaTheme="minorEastAsia" w:hAnsiTheme="minorHAnsi" w:cs="Times New Roman"/>
      <w:color w:val="auto"/>
      <w:kern w:val="0"/>
      <w:sz w:val="22"/>
      <w:szCs w:val="22"/>
      <w14:ligatures w14:val="none"/>
    </w:rPr>
  </w:style>
  <w:style w:type="character" w:customStyle="1" w:styleId="FooterChar">
    <w:name w:val="Footer Char"/>
    <w:basedOn w:val="DefaultParagraphFont"/>
    <w:link w:val="Footer"/>
    <w:uiPriority w:val="99"/>
    <w:rsid w:val="00FC1EF5"/>
    <w:rPr>
      <w:rFonts w:cs="Times New Roman"/>
      <w:kern w:val="0"/>
      <w:sz w:val="22"/>
      <w:szCs w:val="22"/>
      <w14:ligatures w14:val="none"/>
    </w:rPr>
  </w:style>
  <w:style w:type="paragraph" w:styleId="ListParagraph">
    <w:name w:val="List Paragraph"/>
    <w:basedOn w:val="Normal"/>
    <w:uiPriority w:val="34"/>
    <w:qFormat/>
    <w:rsid w:val="004D3C19"/>
    <w:pPr>
      <w:ind w:left="720"/>
      <w:contextualSpacing/>
    </w:pPr>
  </w:style>
  <w:style w:type="paragraph" w:customStyle="1" w:styleId="Char">
    <w:name w:val="Char"/>
    <w:basedOn w:val="Normal"/>
    <w:rsid w:val="00F40ED7"/>
    <w:pPr>
      <w:spacing w:after="160" w:line="240" w:lineRule="exact"/>
      <w:ind w:left="0" w:right="0" w:firstLine="0"/>
      <w:jc w:val="left"/>
    </w:pPr>
    <w:rPr>
      <w:rFonts w:ascii="Arial" w:eastAsia="Times New Roman" w:hAnsi="Arial" w:cs="Times New Roman"/>
      <w:color w:val="auto"/>
      <w:kern w:val="0"/>
      <w:sz w:val="22"/>
      <w:szCs w:val="20"/>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319336">
      <w:bodyDiv w:val="1"/>
      <w:marLeft w:val="0"/>
      <w:marRight w:val="0"/>
      <w:marTop w:val="0"/>
      <w:marBottom w:val="0"/>
      <w:divBdr>
        <w:top w:val="none" w:sz="0" w:space="0" w:color="auto"/>
        <w:left w:val="none" w:sz="0" w:space="0" w:color="auto"/>
        <w:bottom w:val="none" w:sz="0" w:space="0" w:color="auto"/>
        <w:right w:val="none" w:sz="0" w:space="0" w:color="auto"/>
      </w:divBdr>
      <w:divsChild>
        <w:div w:id="138348625">
          <w:marLeft w:val="0"/>
          <w:marRight w:val="0"/>
          <w:marTop w:val="0"/>
          <w:marBottom w:val="0"/>
          <w:divBdr>
            <w:top w:val="none" w:sz="0" w:space="0" w:color="auto"/>
            <w:left w:val="none" w:sz="0" w:space="0" w:color="auto"/>
            <w:bottom w:val="none" w:sz="0" w:space="0" w:color="auto"/>
            <w:right w:val="none" w:sz="0" w:space="0" w:color="auto"/>
          </w:divBdr>
        </w:div>
      </w:divsChild>
    </w:div>
    <w:div w:id="357974282">
      <w:bodyDiv w:val="1"/>
      <w:marLeft w:val="0"/>
      <w:marRight w:val="0"/>
      <w:marTop w:val="0"/>
      <w:marBottom w:val="0"/>
      <w:divBdr>
        <w:top w:val="none" w:sz="0" w:space="0" w:color="auto"/>
        <w:left w:val="none" w:sz="0" w:space="0" w:color="auto"/>
        <w:bottom w:val="none" w:sz="0" w:space="0" w:color="auto"/>
        <w:right w:val="none" w:sz="0" w:space="0" w:color="auto"/>
      </w:divBdr>
      <w:divsChild>
        <w:div w:id="1006635960">
          <w:marLeft w:val="0"/>
          <w:marRight w:val="0"/>
          <w:marTop w:val="0"/>
          <w:marBottom w:val="0"/>
          <w:divBdr>
            <w:top w:val="none" w:sz="0" w:space="0" w:color="auto"/>
            <w:left w:val="none" w:sz="0" w:space="0" w:color="auto"/>
            <w:bottom w:val="none" w:sz="0" w:space="0" w:color="auto"/>
            <w:right w:val="none" w:sz="0" w:space="0" w:color="auto"/>
          </w:divBdr>
        </w:div>
      </w:divsChild>
    </w:div>
    <w:div w:id="842941119">
      <w:bodyDiv w:val="1"/>
      <w:marLeft w:val="0"/>
      <w:marRight w:val="0"/>
      <w:marTop w:val="0"/>
      <w:marBottom w:val="0"/>
      <w:divBdr>
        <w:top w:val="none" w:sz="0" w:space="0" w:color="auto"/>
        <w:left w:val="none" w:sz="0" w:space="0" w:color="auto"/>
        <w:bottom w:val="none" w:sz="0" w:space="0" w:color="auto"/>
        <w:right w:val="none" w:sz="0" w:space="0" w:color="auto"/>
      </w:divBdr>
      <w:divsChild>
        <w:div w:id="1724911295">
          <w:marLeft w:val="0"/>
          <w:marRight w:val="0"/>
          <w:marTop w:val="0"/>
          <w:marBottom w:val="0"/>
          <w:divBdr>
            <w:top w:val="none" w:sz="0" w:space="0" w:color="auto"/>
            <w:left w:val="none" w:sz="0" w:space="0" w:color="auto"/>
            <w:bottom w:val="none" w:sz="0" w:space="0" w:color="auto"/>
            <w:right w:val="none" w:sz="0" w:space="0" w:color="auto"/>
          </w:divBdr>
        </w:div>
      </w:divsChild>
    </w:div>
    <w:div w:id="882986843">
      <w:bodyDiv w:val="1"/>
      <w:marLeft w:val="0"/>
      <w:marRight w:val="0"/>
      <w:marTop w:val="0"/>
      <w:marBottom w:val="0"/>
      <w:divBdr>
        <w:top w:val="none" w:sz="0" w:space="0" w:color="auto"/>
        <w:left w:val="none" w:sz="0" w:space="0" w:color="auto"/>
        <w:bottom w:val="none" w:sz="0" w:space="0" w:color="auto"/>
        <w:right w:val="none" w:sz="0" w:space="0" w:color="auto"/>
      </w:divBdr>
      <w:divsChild>
        <w:div w:id="1301836633">
          <w:marLeft w:val="0"/>
          <w:marRight w:val="0"/>
          <w:marTop w:val="0"/>
          <w:marBottom w:val="0"/>
          <w:divBdr>
            <w:top w:val="none" w:sz="0" w:space="0" w:color="auto"/>
            <w:left w:val="none" w:sz="0" w:space="0" w:color="auto"/>
            <w:bottom w:val="none" w:sz="0" w:space="0" w:color="auto"/>
            <w:right w:val="none" w:sz="0" w:space="0" w:color="auto"/>
          </w:divBdr>
        </w:div>
      </w:divsChild>
    </w:div>
    <w:div w:id="1053774704">
      <w:bodyDiv w:val="1"/>
      <w:marLeft w:val="0"/>
      <w:marRight w:val="0"/>
      <w:marTop w:val="0"/>
      <w:marBottom w:val="0"/>
      <w:divBdr>
        <w:top w:val="none" w:sz="0" w:space="0" w:color="auto"/>
        <w:left w:val="none" w:sz="0" w:space="0" w:color="auto"/>
        <w:bottom w:val="none" w:sz="0" w:space="0" w:color="auto"/>
        <w:right w:val="none" w:sz="0" w:space="0" w:color="auto"/>
      </w:divBdr>
      <w:divsChild>
        <w:div w:id="1566867403">
          <w:marLeft w:val="0"/>
          <w:marRight w:val="0"/>
          <w:marTop w:val="0"/>
          <w:marBottom w:val="0"/>
          <w:divBdr>
            <w:top w:val="none" w:sz="0" w:space="0" w:color="auto"/>
            <w:left w:val="none" w:sz="0" w:space="0" w:color="auto"/>
            <w:bottom w:val="none" w:sz="0" w:space="0" w:color="auto"/>
            <w:right w:val="none" w:sz="0" w:space="0" w:color="auto"/>
          </w:divBdr>
        </w:div>
      </w:divsChild>
    </w:div>
    <w:div w:id="1103846434">
      <w:bodyDiv w:val="1"/>
      <w:marLeft w:val="0"/>
      <w:marRight w:val="0"/>
      <w:marTop w:val="0"/>
      <w:marBottom w:val="0"/>
      <w:divBdr>
        <w:top w:val="none" w:sz="0" w:space="0" w:color="auto"/>
        <w:left w:val="none" w:sz="0" w:space="0" w:color="auto"/>
        <w:bottom w:val="none" w:sz="0" w:space="0" w:color="auto"/>
        <w:right w:val="none" w:sz="0" w:space="0" w:color="auto"/>
      </w:divBdr>
      <w:divsChild>
        <w:div w:id="1618021225">
          <w:marLeft w:val="0"/>
          <w:marRight w:val="0"/>
          <w:marTop w:val="0"/>
          <w:marBottom w:val="0"/>
          <w:divBdr>
            <w:top w:val="none" w:sz="0" w:space="0" w:color="auto"/>
            <w:left w:val="none" w:sz="0" w:space="0" w:color="auto"/>
            <w:bottom w:val="none" w:sz="0" w:space="0" w:color="auto"/>
            <w:right w:val="none" w:sz="0" w:space="0" w:color="auto"/>
          </w:divBdr>
        </w:div>
      </w:divsChild>
    </w:div>
    <w:div w:id="1333484825">
      <w:bodyDiv w:val="1"/>
      <w:marLeft w:val="0"/>
      <w:marRight w:val="0"/>
      <w:marTop w:val="0"/>
      <w:marBottom w:val="0"/>
      <w:divBdr>
        <w:top w:val="none" w:sz="0" w:space="0" w:color="auto"/>
        <w:left w:val="none" w:sz="0" w:space="0" w:color="auto"/>
        <w:bottom w:val="none" w:sz="0" w:space="0" w:color="auto"/>
        <w:right w:val="none" w:sz="0" w:space="0" w:color="auto"/>
      </w:divBdr>
      <w:divsChild>
        <w:div w:id="956301718">
          <w:marLeft w:val="0"/>
          <w:marRight w:val="0"/>
          <w:marTop w:val="0"/>
          <w:marBottom w:val="0"/>
          <w:divBdr>
            <w:top w:val="none" w:sz="0" w:space="0" w:color="auto"/>
            <w:left w:val="none" w:sz="0" w:space="0" w:color="auto"/>
            <w:bottom w:val="none" w:sz="0" w:space="0" w:color="auto"/>
            <w:right w:val="none" w:sz="0" w:space="0" w:color="auto"/>
          </w:divBdr>
        </w:div>
      </w:divsChild>
    </w:div>
    <w:div w:id="1340618258">
      <w:bodyDiv w:val="1"/>
      <w:marLeft w:val="0"/>
      <w:marRight w:val="0"/>
      <w:marTop w:val="0"/>
      <w:marBottom w:val="0"/>
      <w:divBdr>
        <w:top w:val="none" w:sz="0" w:space="0" w:color="auto"/>
        <w:left w:val="none" w:sz="0" w:space="0" w:color="auto"/>
        <w:bottom w:val="none" w:sz="0" w:space="0" w:color="auto"/>
        <w:right w:val="none" w:sz="0" w:space="0" w:color="auto"/>
      </w:divBdr>
      <w:divsChild>
        <w:div w:id="189342427">
          <w:marLeft w:val="0"/>
          <w:marRight w:val="0"/>
          <w:marTop w:val="0"/>
          <w:marBottom w:val="0"/>
          <w:divBdr>
            <w:top w:val="none" w:sz="0" w:space="0" w:color="auto"/>
            <w:left w:val="none" w:sz="0" w:space="0" w:color="auto"/>
            <w:bottom w:val="none" w:sz="0" w:space="0" w:color="auto"/>
            <w:right w:val="none" w:sz="0" w:space="0" w:color="auto"/>
          </w:divBdr>
        </w:div>
      </w:divsChild>
    </w:div>
    <w:div w:id="1606037115">
      <w:bodyDiv w:val="1"/>
      <w:marLeft w:val="0"/>
      <w:marRight w:val="0"/>
      <w:marTop w:val="0"/>
      <w:marBottom w:val="0"/>
      <w:divBdr>
        <w:top w:val="none" w:sz="0" w:space="0" w:color="auto"/>
        <w:left w:val="none" w:sz="0" w:space="0" w:color="auto"/>
        <w:bottom w:val="none" w:sz="0" w:space="0" w:color="auto"/>
        <w:right w:val="none" w:sz="0" w:space="0" w:color="auto"/>
      </w:divBdr>
      <w:divsChild>
        <w:div w:id="538131272">
          <w:marLeft w:val="0"/>
          <w:marRight w:val="0"/>
          <w:marTop w:val="0"/>
          <w:marBottom w:val="0"/>
          <w:divBdr>
            <w:top w:val="none" w:sz="0" w:space="0" w:color="auto"/>
            <w:left w:val="none" w:sz="0" w:space="0" w:color="auto"/>
            <w:bottom w:val="none" w:sz="0" w:space="0" w:color="auto"/>
            <w:right w:val="none" w:sz="0" w:space="0" w:color="auto"/>
          </w:divBdr>
        </w:div>
      </w:divsChild>
    </w:div>
    <w:div w:id="1857768617">
      <w:bodyDiv w:val="1"/>
      <w:marLeft w:val="0"/>
      <w:marRight w:val="0"/>
      <w:marTop w:val="0"/>
      <w:marBottom w:val="0"/>
      <w:divBdr>
        <w:top w:val="none" w:sz="0" w:space="0" w:color="auto"/>
        <w:left w:val="none" w:sz="0" w:space="0" w:color="auto"/>
        <w:bottom w:val="none" w:sz="0" w:space="0" w:color="auto"/>
        <w:right w:val="none" w:sz="0" w:space="0" w:color="auto"/>
      </w:divBdr>
      <w:divsChild>
        <w:div w:id="69438511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rotect.checkpoint.com/v2/___https://www.nhsx.nhs.uk/media/documents/NHSX_Records_Management_CoP_V7.pdf___.bXQtcHJvZC1jcC1ldXcyLTE6aGNyZ2NhcmVncm91cDpjOm86YmJmN2Q5NmIxNTU5NWNjNzBlNmU5MjA2Njk4NjRjNmI6NjozNjQ1OjViNDBjMDZhNjIwMjEyOWYwZGQxNTQ4N2I1OTI2NzdlMzE2NjQ1NzZmYmNiZTcwYjQ4MzMzNjFkOTM3NTllODg6cDpUOk4" TargetMode="External"/><Relationship Id="rId18" Type="http://schemas.openxmlformats.org/officeDocument/2006/relationships/hyperlink" Target="https://protect.checkpoint.com/v2/___https://digital.nhs.uk/data-and-information/looking-after-information/data-security-and-information-governance/codes-of-practice-for-handling-information-in-health-and-care/code-of-practice-on-confidential-information___.bXQtcHJvZC1jcC1ldXcyLTE6aGNyZ2NhcmVncm91cDpjOm86YmJmN2Q5NmIxNTU5NWNjNzBlNmU5MjA2Njk4NjRjNmI6NjoyZGEzOmI5ZmQ5YzE0ZTJkNjcwYmZlZjAwZDVjZTkwM2MyNjU4MTNjZjUyMGRmZGQ4MmE1YTVlNDAwOGMwMmVjZDMyZWI6cDpUOk4"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protect.checkpoint.com/v2/___https://digital.nhs.uk/data-and-information/looking-after-information/data-security-and-information-governance/codes-of-practice-for-handling-information-in-health-and-care/code-of-practice-on-confidential-information___.bXQtcHJvZC1jcC1ldXcyLTE6aGNyZ2NhcmVncm91cDpjOm86YmJmN2Q5NmIxNTU5NWNjNzBlNmU5MjA2Njk4NjRjNmI6NjoyZGEzOmI5ZmQ5YzE0ZTJkNjcwYmZlZjAwZDVjZTkwM2MyNjU4MTNjZjUyMGRmZGQ4MmE1YTVlNDAwOGMwMmVjZDMyZWI6cDpUOk4" TargetMode="External"/><Relationship Id="rId7" Type="http://schemas.openxmlformats.org/officeDocument/2006/relationships/endnotes" Target="endnotes.xml"/><Relationship Id="rId12" Type="http://schemas.openxmlformats.org/officeDocument/2006/relationships/hyperlink" Target="https://protect.checkpoint.com/v2/___https://www.nhsx.nhs.uk/media/documents/NHSX_Records_Management_CoP_V7.pdf___.bXQtcHJvZC1jcC1ldXcyLTE6aGNyZ2NhcmVncm91cDpjOm86YmJmN2Q5NmIxNTU5NWNjNzBlNmU5MjA2Njk4NjRjNmI6NjozNjQ1OjViNDBjMDZhNjIwMjEyOWYwZGQxNTQ4N2I1OTI2NzdlMzE2NjQ1NzZmYmNiZTcwYjQ4MzMzNjFkOTM3NTllODg6cDpUOk4" TargetMode="External"/><Relationship Id="rId17" Type="http://schemas.openxmlformats.org/officeDocument/2006/relationships/hyperlink" Target="https://protect.checkpoint.com/v2/___http://www.nhs.uk/choiceintheNHS/Rightsandpledges/NHSConstitution/Pages/Overview.aspx___.bXQtcHJvZC1jcC1ldXcyLTE6aGNyZ2NhcmVncm91cDpjOm86YmJmN2Q5NmIxNTU5NWNjNzBlNmU5MjA2Njk4NjRjNmI6Njo0ODI0OjYyOTk2ZGQ0MjgyNWMzOGU2YjVkNTQ3MzZkOWI5NTE4ZjRiNWYzZTA1NDM3ZmZiNzg5NWFiNDc2OTFkZjllYzg6cDpUOk4"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protect.checkpoint.com/v2/___http://www.nhs.uk/choiceintheNHS/Rightsandpledges/NHSConstitution/Pages/Overview.aspx___.bXQtcHJvZC1jcC1ldXcyLTE6aGNyZ2NhcmVncm91cDpjOm86YmJmN2Q5NmIxNTU5NWNjNzBlNmU5MjA2Njk4NjRjNmI6Njo0ODI0OjYyOTk2ZGQ0MjgyNWMzOGU2YjVkNTQ3MzZkOWI5NTE4ZjRiNWYzZTA1NDM3ZmZiNzg5NWFiNDc2OTFkZjllYzg6cDpUOk4" TargetMode="External"/><Relationship Id="rId20" Type="http://schemas.openxmlformats.org/officeDocument/2006/relationships/hyperlink" Target="https://protect.checkpoint.com/v2/___https://digital.nhs.uk/data-and-information/looking-after-information/data-security-and-information-governance/codes-of-practice-for-handling-information-in-health-and-care/code-of-practice-on-confidential-information___.bXQtcHJvZC1jcC1ldXcyLTE6aGNyZ2NhcmVncm91cDpjOm86YmJmN2Q5NmIxNTU5NWNjNzBlNmU5MjA2Njk4NjRjNmI6NjoyZGEzOmI5ZmQ5YzE0ZTJkNjcwYmZlZjAwZDVjZTkwM2MyNjU4MTNjZjUyMGRmZGQ4MmE1YTVlNDAwOGMwMmVjZDMyZWI6cDpUOk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tect.checkpoint.com/v2/___https://www.nhsx.nhs.uk/media/documents/NHSX_Records_Management_CoP_V7.pdf___.bXQtcHJvZC1jcC1ldXcyLTE6aGNyZ2NhcmVncm91cDpjOm86YmJmN2Q5NmIxNTU5NWNjNzBlNmU5MjA2Njk4NjRjNmI6NjozNjQ1OjViNDBjMDZhNjIwMjEyOWYwZGQxNTQ4N2I1OTI2NzdlMzE2NjQ1NzZmYmNiZTcwYjQ4MzMzNjFkOTM3NTllODg6cDpUOk4"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protect.checkpoint.com/v2/___https://www.nhsx.nhs.uk/media/documents/NHSX_Records_Management_CoP_V7.pdf___.bXQtcHJvZC1jcC1ldXcyLTE6aGNyZ2NhcmVncm91cDpjOm86YmJmN2Q5NmIxNTU5NWNjNzBlNmU5MjA2Njk4NjRjNmI6NjozNjQ1OjViNDBjMDZhNjIwMjEyOWYwZGQxNTQ4N2I1OTI2NzdlMzE2NjQ1NzZmYmNiZTcwYjQ4MzMzNjFkOTM3NTllODg6cDpUOk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protect.checkpoint.com/v2/___https://www.nhsx.nhs.uk/media/documents/NHSX_Records_Management_CoP_V7.pdf___.bXQtcHJvZC1jcC1ldXcyLTE6aGNyZ2NhcmVncm91cDpjOm86YmJmN2Q5NmIxNTU5NWNjNzBlNmU5MjA2Njk4NjRjNmI6NjozNjQ1OjViNDBjMDZhNjIwMjEyOWYwZGQxNTQ4N2I1OTI2NzdlMzE2NjQ1NzZmYmNiZTcwYjQ4MzMzNjFkOTM3NTllODg6cDpUOk4" TargetMode="External"/><Relationship Id="rId19" Type="http://schemas.openxmlformats.org/officeDocument/2006/relationships/hyperlink" Target="https://protect.checkpoint.com/v2/___https://digital.nhs.uk/data-and-information/looking-after-information/data-security-and-information-governance/codes-of-practice-for-handling-information-in-health-and-care/code-of-practice-on-confidential-information___.bXQtcHJvZC1jcC1ldXcyLTE6aGNyZ2NhcmVncm91cDpjOm86YmJmN2Q5NmIxNTU5NWNjNzBlNmU5MjA2Njk4NjRjNmI6NjoyZGEzOmI5ZmQ5YzE0ZTJkNjcwYmZlZjAwZDVjZTkwM2MyNjU4MTNjZjUyMGRmZGQ4MmE1YTVlNDAwOGMwMmVjZDMyZWI6cDpUOk4" TargetMode="External"/><Relationship Id="rId4" Type="http://schemas.openxmlformats.org/officeDocument/2006/relationships/settings" Target="settings.xml"/><Relationship Id="rId9" Type="http://schemas.openxmlformats.org/officeDocument/2006/relationships/hyperlink" Target="https://protect.checkpoint.com/v2/___https://www.nhsx.nhs.uk/media/documents/NHSX_Records_Management_CoP_V7.pdf___.bXQtcHJvZC1jcC1ldXcyLTE6aGNyZ2NhcmVncm91cDpjOm86YmJmN2Q5NmIxNTU5NWNjNzBlNmU5MjA2Njk4NjRjNmI6NjozNjQ1OjViNDBjMDZhNjIwMjEyOWYwZGQxNTQ4N2I1OTI2NzdlMzE2NjQ1NzZmYmNiZTcwYjQ4MzMzNjFkOTM3NTllODg6cDpUOk4" TargetMode="External"/><Relationship Id="rId14" Type="http://schemas.openxmlformats.org/officeDocument/2006/relationships/hyperlink" Target="https://protect.checkpoint.com/v2/___https://www.nhsx.nhs.uk/media/documents/NHSX_Records_Management_CoP_V7.pdf___.bXQtcHJvZC1jcC1ldXcyLTE6aGNyZ2NhcmVncm91cDpjOm86YmJmN2Q5NmIxNTU5NWNjNzBlNmU5MjA2Njk4NjRjNmI6NjozNjQ1OjViNDBjMDZhNjIwMjEyOWYwZGQxNTQ4N2I1OTI2NzdlMzE2NjQ1NzZmYmNiZTcwYjQ4MzMzNjFkOTM3NTllODg6cDpUOk4" TargetMode="External"/><Relationship Id="rId22" Type="http://schemas.openxmlformats.org/officeDocument/2006/relationships/header" Target="header1.xml"/><Relationship Id="rId27"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C212D2-14BE-4EE7-AB9B-482797C52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10</Pages>
  <Words>3308</Words>
  <Characters>18859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HCRG Care Group</Company>
  <LinksUpToDate>false</LinksUpToDate>
  <CharactersWithSpaces>22123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Beard (Kent)</dc:creator>
  <cp:keywords/>
  <cp:lastModifiedBy>Carole Wilson</cp:lastModifiedBy>
  <cp:revision>46</cp:revision>
  <dcterms:created xsi:type="dcterms:W3CDTF">2026-09-16T13:19:00Z</dcterms:created>
  <dcterms:modified xsi:type="dcterms:W3CDTF">2026-09-16T14:21:00Z</dcterms:modified>
</cp:coreProperties>
</file>