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408E" w14:textId="77777777" w:rsidR="00406613" w:rsidRPr="000A48A0" w:rsidRDefault="00406613" w:rsidP="00406613">
      <w:pPr>
        <w:spacing w:after="240" w:line="276" w:lineRule="auto"/>
        <w:jc w:val="center"/>
        <w:rPr>
          <w:color w:val="1F4E79" w:themeColor="accent5" w:themeShade="80"/>
          <w:sz w:val="36"/>
          <w:szCs w:val="36"/>
          <w:lang w:val="en-GB"/>
        </w:rPr>
      </w:pPr>
      <w:r w:rsidRPr="000A48A0">
        <w:rPr>
          <w:color w:val="1F4E79" w:themeColor="accent5" w:themeShade="80"/>
          <w:sz w:val="36"/>
          <w:szCs w:val="36"/>
          <w:lang w:val="en-GB"/>
        </w:rPr>
        <w:t xml:space="preserve">Job Description </w:t>
      </w:r>
    </w:p>
    <w:p w14:paraId="48A85F40" w14:textId="77777777" w:rsidR="00406613" w:rsidRPr="00F668B0" w:rsidRDefault="00406613" w:rsidP="00406613">
      <w:pPr>
        <w:spacing w:after="240" w:line="276" w:lineRule="auto"/>
        <w:jc w:val="center"/>
        <w:rPr>
          <w:lang w:val="en-GB"/>
        </w:rPr>
      </w:pPr>
      <w:r w:rsidRPr="000A48A0">
        <w:rPr>
          <w:color w:val="1F4E79" w:themeColor="accent5" w:themeShade="80"/>
          <w:sz w:val="36"/>
          <w:szCs w:val="36"/>
          <w:lang w:val="en-GB"/>
        </w:rPr>
        <w:t>&amp; Person Specification</w:t>
      </w:r>
    </w:p>
    <w:p w14:paraId="7E5B0804" w14:textId="77777777" w:rsidR="00406613" w:rsidRDefault="00406613" w:rsidP="00406613">
      <w:pPr>
        <w:rPr>
          <w:rStyle w:val="Strong"/>
          <w:sz w:val="22"/>
          <w:szCs w:val="22"/>
          <w:lang w:val="en-GB"/>
        </w:rPr>
      </w:pPr>
    </w:p>
    <w:tbl>
      <w:tblPr>
        <w:tblStyle w:val="TableGrid"/>
        <w:tblW w:w="0" w:type="auto"/>
        <w:tblBorders>
          <w:top w:val="single" w:sz="12" w:space="0" w:color="2E74B5" w:themeColor="accent5" w:themeShade="BF"/>
          <w:left w:val="none" w:sz="0" w:space="0" w:color="auto"/>
          <w:bottom w:val="single" w:sz="12" w:space="0" w:color="2E74B5" w:themeColor="accent5" w:themeShade="BF"/>
          <w:right w:val="none" w:sz="0" w:space="0" w:color="auto"/>
          <w:insideH w:val="none" w:sz="0" w:space="0" w:color="auto"/>
          <w:insideV w:val="none" w:sz="0" w:space="0" w:color="auto"/>
        </w:tblBorders>
        <w:tblLook w:val="0480" w:firstRow="0" w:lastRow="0" w:firstColumn="1" w:lastColumn="0" w:noHBand="0" w:noVBand="1"/>
      </w:tblPr>
      <w:tblGrid>
        <w:gridCol w:w="2127"/>
        <w:gridCol w:w="7501"/>
      </w:tblGrid>
      <w:tr w:rsidR="00406613" w14:paraId="0CE64DFD" w14:textId="77777777" w:rsidTr="001125DE">
        <w:trPr>
          <w:trHeight w:val="397"/>
        </w:trPr>
        <w:tc>
          <w:tcPr>
            <w:tcW w:w="2127" w:type="dxa"/>
            <w:vAlign w:val="center"/>
          </w:tcPr>
          <w:p w14:paraId="054F85A1" w14:textId="77777777" w:rsidR="00406613" w:rsidRDefault="00406613" w:rsidP="001125DE">
            <w:pPr>
              <w:rPr>
                <w:rStyle w:val="Strong"/>
                <w:sz w:val="22"/>
                <w:szCs w:val="22"/>
                <w:lang w:val="en-GB"/>
              </w:rPr>
            </w:pPr>
            <w:r w:rsidRPr="00F668B0">
              <w:rPr>
                <w:rStyle w:val="Strong"/>
                <w:sz w:val="22"/>
                <w:szCs w:val="22"/>
                <w:u w:val="none"/>
                <w:lang w:val="en-GB"/>
              </w:rPr>
              <w:t>Job Title</w:t>
            </w:r>
          </w:p>
        </w:tc>
        <w:tc>
          <w:tcPr>
            <w:tcW w:w="7501" w:type="dxa"/>
            <w:vAlign w:val="center"/>
          </w:tcPr>
          <w:p w14:paraId="56C634D9" w14:textId="16552A9D" w:rsidR="00406613" w:rsidRPr="004F4274" w:rsidRDefault="00AA426A" w:rsidP="001125DE">
            <w:pPr>
              <w:rPr>
                <w:rStyle w:val="Strong"/>
                <w:sz w:val="22"/>
                <w:szCs w:val="22"/>
                <w:u w:val="none"/>
                <w:lang w:val="en-GB"/>
              </w:rPr>
            </w:pPr>
            <w:r w:rsidRPr="004F4274">
              <w:rPr>
                <w:rStyle w:val="Strong"/>
                <w:sz w:val="22"/>
                <w:szCs w:val="22"/>
                <w:u w:val="none"/>
              </w:rPr>
              <w:t>Head</w:t>
            </w:r>
            <w:r w:rsidR="00A93638">
              <w:rPr>
                <w:rStyle w:val="Strong"/>
                <w:sz w:val="22"/>
                <w:szCs w:val="22"/>
                <w:u w:val="none"/>
              </w:rPr>
              <w:t xml:space="preserve"> of Business Development</w:t>
            </w:r>
            <w:r w:rsidR="00B90EC3" w:rsidRPr="00C77E73">
              <w:rPr>
                <w:rStyle w:val="Strong"/>
                <w:sz w:val="22"/>
                <w:szCs w:val="22"/>
                <w:u w:val="none"/>
              </w:rPr>
              <w:t xml:space="preserve"> </w:t>
            </w:r>
          </w:p>
        </w:tc>
      </w:tr>
      <w:tr w:rsidR="00406613" w14:paraId="708A3793" w14:textId="77777777" w:rsidTr="00406613">
        <w:trPr>
          <w:trHeight w:val="397"/>
        </w:trPr>
        <w:tc>
          <w:tcPr>
            <w:tcW w:w="2127" w:type="dxa"/>
            <w:vAlign w:val="center"/>
          </w:tcPr>
          <w:p w14:paraId="7A4A9EA0" w14:textId="77777777" w:rsidR="00406613" w:rsidRDefault="00406613" w:rsidP="00406613">
            <w:pPr>
              <w:rPr>
                <w:rStyle w:val="Strong"/>
                <w:sz w:val="22"/>
                <w:szCs w:val="22"/>
                <w:lang w:val="en-GB"/>
              </w:rPr>
            </w:pPr>
            <w:r w:rsidRPr="00F668B0">
              <w:rPr>
                <w:rStyle w:val="Strong"/>
                <w:sz w:val="22"/>
                <w:szCs w:val="22"/>
                <w:u w:val="none"/>
                <w:lang w:val="en-GB"/>
              </w:rPr>
              <w:t>Division / Region</w:t>
            </w:r>
          </w:p>
        </w:tc>
        <w:tc>
          <w:tcPr>
            <w:tcW w:w="7501" w:type="dxa"/>
            <w:vAlign w:val="center"/>
          </w:tcPr>
          <w:p w14:paraId="1BB4576A" w14:textId="3CA5BC1D" w:rsidR="00406613" w:rsidRDefault="00164E08" w:rsidP="00406613">
            <w:pPr>
              <w:rPr>
                <w:rStyle w:val="Strong"/>
                <w:sz w:val="22"/>
                <w:szCs w:val="22"/>
                <w:lang w:val="en-GB"/>
              </w:rPr>
            </w:pPr>
            <w:r>
              <w:rPr>
                <w:rStyle w:val="Strong"/>
                <w:sz w:val="22"/>
                <w:szCs w:val="22"/>
                <w:u w:val="none"/>
              </w:rPr>
              <w:t>Operose Health</w:t>
            </w:r>
          </w:p>
        </w:tc>
      </w:tr>
      <w:tr w:rsidR="00406613" w14:paraId="511A621B" w14:textId="77777777" w:rsidTr="001125DE">
        <w:trPr>
          <w:trHeight w:val="397"/>
        </w:trPr>
        <w:tc>
          <w:tcPr>
            <w:tcW w:w="2127" w:type="dxa"/>
            <w:vAlign w:val="center"/>
          </w:tcPr>
          <w:p w14:paraId="0182F9D8" w14:textId="77777777" w:rsidR="00406613" w:rsidRDefault="00406613" w:rsidP="00406613">
            <w:pPr>
              <w:rPr>
                <w:rStyle w:val="Strong"/>
                <w:sz w:val="22"/>
                <w:szCs w:val="22"/>
                <w:lang w:val="en-GB"/>
              </w:rPr>
            </w:pPr>
            <w:r w:rsidRPr="00F668B0">
              <w:rPr>
                <w:rStyle w:val="Strong"/>
                <w:sz w:val="22"/>
                <w:szCs w:val="22"/>
                <w:u w:val="none"/>
                <w:lang w:val="en-GB"/>
              </w:rPr>
              <w:t>Location</w:t>
            </w:r>
          </w:p>
        </w:tc>
        <w:tc>
          <w:tcPr>
            <w:tcW w:w="7501" w:type="dxa"/>
            <w:vAlign w:val="center"/>
          </w:tcPr>
          <w:p w14:paraId="18B77544" w14:textId="465E1E6A" w:rsidR="00406613" w:rsidRDefault="00164E08" w:rsidP="00406613">
            <w:pPr>
              <w:rPr>
                <w:rStyle w:val="Strong"/>
                <w:sz w:val="22"/>
                <w:szCs w:val="22"/>
                <w:lang w:val="en-GB"/>
              </w:rPr>
            </w:pPr>
            <w:r>
              <w:rPr>
                <w:rStyle w:val="Strong"/>
                <w:sz w:val="22"/>
                <w:szCs w:val="22"/>
                <w:u w:val="none"/>
              </w:rPr>
              <w:t>R</w:t>
            </w:r>
            <w:r w:rsidRPr="00164E08">
              <w:rPr>
                <w:rStyle w:val="Strong"/>
                <w:sz w:val="22"/>
                <w:szCs w:val="22"/>
                <w:u w:val="none"/>
              </w:rPr>
              <w:t>emote</w:t>
            </w:r>
            <w:r w:rsidR="00B90EC3">
              <w:rPr>
                <w:rStyle w:val="Strong"/>
                <w:sz w:val="22"/>
                <w:szCs w:val="22"/>
                <w:u w:val="none"/>
              </w:rPr>
              <w:t xml:space="preserve"> </w:t>
            </w:r>
            <w:r w:rsidR="00924C07">
              <w:rPr>
                <w:rStyle w:val="Strong"/>
                <w:sz w:val="22"/>
                <w:szCs w:val="22"/>
                <w:u w:val="none"/>
              </w:rPr>
              <w:t>(</w:t>
            </w:r>
            <w:r>
              <w:rPr>
                <w:rStyle w:val="Strong"/>
                <w:sz w:val="22"/>
                <w:szCs w:val="22"/>
                <w:u w:val="none"/>
              </w:rPr>
              <w:t>T</w:t>
            </w:r>
            <w:r w:rsidRPr="00164E08">
              <w:rPr>
                <w:rStyle w:val="Strong"/>
                <w:sz w:val="22"/>
                <w:szCs w:val="22"/>
                <w:u w:val="none"/>
              </w:rPr>
              <w:t>ravel may be required</w:t>
            </w:r>
            <w:r w:rsidR="00B90EC3">
              <w:rPr>
                <w:rStyle w:val="Strong"/>
                <w:sz w:val="22"/>
                <w:szCs w:val="22"/>
                <w:u w:val="none"/>
              </w:rPr>
              <w:t>)</w:t>
            </w:r>
          </w:p>
        </w:tc>
      </w:tr>
      <w:tr w:rsidR="00406613" w14:paraId="2FA83B57" w14:textId="77777777" w:rsidTr="001125DE">
        <w:trPr>
          <w:trHeight w:val="397"/>
        </w:trPr>
        <w:tc>
          <w:tcPr>
            <w:tcW w:w="2127" w:type="dxa"/>
            <w:vAlign w:val="center"/>
          </w:tcPr>
          <w:p w14:paraId="7C32982F" w14:textId="77777777" w:rsidR="00406613" w:rsidRDefault="00406613" w:rsidP="00406613">
            <w:pPr>
              <w:rPr>
                <w:rStyle w:val="Strong"/>
                <w:sz w:val="22"/>
                <w:szCs w:val="22"/>
                <w:lang w:val="en-GB"/>
              </w:rPr>
            </w:pPr>
            <w:r w:rsidRPr="00F668B0">
              <w:rPr>
                <w:rStyle w:val="Strong"/>
                <w:sz w:val="22"/>
                <w:szCs w:val="22"/>
                <w:u w:val="none"/>
                <w:lang w:val="en-GB"/>
              </w:rPr>
              <w:t>Reports to</w:t>
            </w:r>
          </w:p>
        </w:tc>
        <w:tc>
          <w:tcPr>
            <w:tcW w:w="7501" w:type="dxa"/>
            <w:vAlign w:val="center"/>
          </w:tcPr>
          <w:p w14:paraId="3C053AA9" w14:textId="225B3FF4" w:rsidR="00406613" w:rsidRDefault="00164E08" w:rsidP="00406613">
            <w:pPr>
              <w:rPr>
                <w:rStyle w:val="Strong"/>
                <w:sz w:val="22"/>
                <w:szCs w:val="22"/>
                <w:lang w:val="en-GB"/>
              </w:rPr>
            </w:pPr>
            <w:r>
              <w:rPr>
                <w:rStyle w:val="Strong"/>
                <w:sz w:val="22"/>
                <w:szCs w:val="22"/>
                <w:u w:val="none"/>
              </w:rPr>
              <w:t>B</w:t>
            </w:r>
            <w:r w:rsidRPr="00164E08">
              <w:rPr>
                <w:rStyle w:val="Strong"/>
                <w:sz w:val="22"/>
                <w:szCs w:val="22"/>
                <w:u w:val="none"/>
              </w:rPr>
              <w:t>usiness Development Director</w:t>
            </w:r>
            <w:r w:rsidR="00C77E73">
              <w:rPr>
                <w:rStyle w:val="Strong"/>
                <w:sz w:val="22"/>
                <w:szCs w:val="22"/>
              </w:rPr>
              <w:t xml:space="preserve"> </w:t>
            </w:r>
          </w:p>
        </w:tc>
      </w:tr>
      <w:tr w:rsidR="00406613" w14:paraId="78D10D3A" w14:textId="77777777" w:rsidTr="001125DE">
        <w:trPr>
          <w:trHeight w:val="397"/>
        </w:trPr>
        <w:tc>
          <w:tcPr>
            <w:tcW w:w="2127" w:type="dxa"/>
            <w:vAlign w:val="center"/>
          </w:tcPr>
          <w:p w14:paraId="63F93931" w14:textId="77777777" w:rsidR="00406613" w:rsidRDefault="00406613" w:rsidP="00406613">
            <w:pPr>
              <w:rPr>
                <w:rStyle w:val="Strong"/>
                <w:sz w:val="22"/>
                <w:szCs w:val="22"/>
                <w:lang w:val="en-GB"/>
              </w:rPr>
            </w:pPr>
            <w:r w:rsidRPr="00F668B0">
              <w:rPr>
                <w:rStyle w:val="Strong"/>
                <w:sz w:val="22"/>
                <w:szCs w:val="22"/>
                <w:u w:val="none"/>
                <w:lang w:val="en-GB"/>
              </w:rPr>
              <w:t>Responsible for</w:t>
            </w:r>
          </w:p>
        </w:tc>
        <w:tc>
          <w:tcPr>
            <w:tcW w:w="7501" w:type="dxa"/>
            <w:vAlign w:val="center"/>
          </w:tcPr>
          <w:p w14:paraId="6B13FCAB" w14:textId="155480C2" w:rsidR="00406613" w:rsidRPr="004279DD" w:rsidRDefault="00164E08" w:rsidP="00406613">
            <w:pPr>
              <w:rPr>
                <w:rStyle w:val="Strong"/>
                <w:sz w:val="22"/>
                <w:szCs w:val="22"/>
                <w:u w:val="none"/>
                <w:lang w:val="en-GB"/>
              </w:rPr>
            </w:pPr>
            <w:r>
              <w:rPr>
                <w:rStyle w:val="Strong"/>
                <w:color w:val="000000" w:themeColor="text1"/>
                <w:sz w:val="22"/>
                <w:szCs w:val="22"/>
                <w:u w:val="none"/>
                <w:lang w:val="en-GB"/>
              </w:rPr>
              <w:t>B</w:t>
            </w:r>
            <w:proofErr w:type="spellStart"/>
            <w:r w:rsidRPr="00164E08">
              <w:rPr>
                <w:rStyle w:val="Strong"/>
                <w:color w:val="000000" w:themeColor="text1"/>
                <w:sz w:val="22"/>
                <w:szCs w:val="22"/>
                <w:u w:val="none"/>
              </w:rPr>
              <w:t>usiness</w:t>
            </w:r>
            <w:proofErr w:type="spellEnd"/>
            <w:r w:rsidRPr="00164E08">
              <w:rPr>
                <w:rStyle w:val="Strong"/>
                <w:color w:val="000000" w:themeColor="text1"/>
                <w:sz w:val="22"/>
                <w:szCs w:val="22"/>
                <w:u w:val="none"/>
              </w:rPr>
              <w:t xml:space="preserve"> Development Manager(s) and Bid Writers</w:t>
            </w:r>
          </w:p>
        </w:tc>
      </w:tr>
      <w:tr w:rsidR="00406613" w14:paraId="3099CCF2" w14:textId="77777777" w:rsidTr="001125DE">
        <w:trPr>
          <w:trHeight w:val="397"/>
        </w:trPr>
        <w:tc>
          <w:tcPr>
            <w:tcW w:w="2127" w:type="dxa"/>
            <w:vAlign w:val="center"/>
          </w:tcPr>
          <w:p w14:paraId="06F55380" w14:textId="77777777" w:rsidR="00406613" w:rsidRDefault="00406613" w:rsidP="00406613">
            <w:pPr>
              <w:rPr>
                <w:rStyle w:val="Strong"/>
                <w:sz w:val="22"/>
                <w:szCs w:val="22"/>
                <w:lang w:val="en-GB"/>
              </w:rPr>
            </w:pPr>
            <w:r w:rsidRPr="00F668B0">
              <w:rPr>
                <w:rStyle w:val="Strong"/>
                <w:sz w:val="22"/>
                <w:szCs w:val="22"/>
                <w:u w:val="none"/>
                <w:lang w:val="en-GB"/>
              </w:rPr>
              <w:t>Working Pattern</w:t>
            </w:r>
          </w:p>
        </w:tc>
        <w:tc>
          <w:tcPr>
            <w:tcW w:w="7501" w:type="dxa"/>
            <w:vAlign w:val="center"/>
          </w:tcPr>
          <w:p w14:paraId="0C90F87F" w14:textId="25FD625A" w:rsidR="00406613" w:rsidRDefault="00AA426A" w:rsidP="00406613">
            <w:pPr>
              <w:rPr>
                <w:rStyle w:val="Strong"/>
                <w:sz w:val="22"/>
                <w:szCs w:val="22"/>
                <w:lang w:val="en-GB"/>
              </w:rPr>
            </w:pPr>
            <w:r>
              <w:rPr>
                <w:rStyle w:val="Strong"/>
                <w:sz w:val="22"/>
                <w:szCs w:val="22"/>
                <w:u w:val="none"/>
              </w:rPr>
              <w:t xml:space="preserve">Full time, </w:t>
            </w:r>
            <w:r w:rsidR="00406613" w:rsidRPr="00743C9A">
              <w:rPr>
                <w:rStyle w:val="Strong"/>
                <w:sz w:val="22"/>
                <w:szCs w:val="22"/>
                <w:u w:val="none"/>
              </w:rPr>
              <w:t xml:space="preserve">out of hours </w:t>
            </w:r>
            <w:r>
              <w:rPr>
                <w:rStyle w:val="Strong"/>
                <w:sz w:val="22"/>
                <w:szCs w:val="22"/>
                <w:u w:val="none"/>
              </w:rPr>
              <w:t>may be</w:t>
            </w:r>
            <w:r w:rsidR="00406613">
              <w:rPr>
                <w:rStyle w:val="Strong"/>
                <w:sz w:val="22"/>
                <w:szCs w:val="22"/>
                <w:u w:val="none"/>
              </w:rPr>
              <w:t xml:space="preserve"> required</w:t>
            </w:r>
          </w:p>
        </w:tc>
      </w:tr>
    </w:tbl>
    <w:p w14:paraId="17582B38" w14:textId="77777777" w:rsidR="00406613" w:rsidRDefault="00406613" w:rsidP="00B32D98">
      <w:pPr>
        <w:rPr>
          <w:rStyle w:val="Strong"/>
          <w:sz w:val="22"/>
          <w:szCs w:val="22"/>
        </w:rPr>
      </w:pPr>
    </w:p>
    <w:p w14:paraId="6ACEE342" w14:textId="7568BBA8" w:rsidR="00C97D58" w:rsidRDefault="00521EAD" w:rsidP="008F6DBA">
      <w:pPr>
        <w:spacing w:after="120"/>
        <w:contextualSpacing w:val="0"/>
        <w:rPr>
          <w:rStyle w:val="Strong"/>
        </w:rPr>
      </w:pPr>
      <w:r w:rsidRPr="00743C9A">
        <w:rPr>
          <w:rStyle w:val="Strong"/>
        </w:rPr>
        <w:t>Role summary</w:t>
      </w:r>
    </w:p>
    <w:p w14:paraId="46FF1385" w14:textId="77777777" w:rsidR="008C5A7C" w:rsidRDefault="008C5A7C" w:rsidP="0031051E">
      <w:pPr>
        <w:jc w:val="both"/>
      </w:pPr>
    </w:p>
    <w:p w14:paraId="07341BD3" w14:textId="77777777" w:rsidR="008C5A7C" w:rsidRDefault="008C5A7C" w:rsidP="006C0B9F">
      <w:pPr>
        <w:rPr>
          <w:rFonts w:eastAsia="Times New Roman"/>
          <w:lang w:val="en-GB" w:eastAsia="en-GB"/>
        </w:rPr>
      </w:pPr>
      <w:r w:rsidRPr="008C5A7C">
        <w:rPr>
          <w:rFonts w:eastAsia="Times New Roman"/>
          <w:lang w:val="en-GB" w:eastAsia="en-GB"/>
        </w:rPr>
        <w:t>Reporting to the Business Development Director and operating as a key member of the Senior Management Team, the Head of Business Development will play a pivotal role in leading the analysis, development and delivery of new business tenders, retentions and growth initiatives. The postholder will drive sustainable growth, service excellence, cost efficiency and full adherence to contractual, regulatory and operational standards.</w:t>
      </w:r>
    </w:p>
    <w:p w14:paraId="404D69A2" w14:textId="77777777" w:rsidR="008C5A7C" w:rsidRPr="008C5A7C" w:rsidRDefault="008C5A7C" w:rsidP="006C0B9F">
      <w:pPr>
        <w:rPr>
          <w:rFonts w:eastAsia="Times New Roman"/>
          <w:lang w:val="en-GB" w:eastAsia="en-GB"/>
        </w:rPr>
      </w:pPr>
    </w:p>
    <w:p w14:paraId="751C259F" w14:textId="77777777" w:rsidR="008C5A7C" w:rsidRDefault="008C5A7C" w:rsidP="006C0B9F">
      <w:pPr>
        <w:rPr>
          <w:rFonts w:eastAsia="Times New Roman"/>
          <w:lang w:val="en-GB" w:eastAsia="en-GB"/>
        </w:rPr>
      </w:pPr>
      <w:r w:rsidRPr="008C5A7C">
        <w:rPr>
          <w:rFonts w:eastAsia="Times New Roman"/>
          <w:lang w:val="en-GB" w:eastAsia="en-GB"/>
        </w:rPr>
        <w:t>The role has overarching responsibility for leading external engagement with commissioners, system partners and client managers to secure new opportunities and strengthen existing partnerships. Internally, the postholder will work closely with Directors of Operations, Regional Directors and Area Leads to ensure that growth opportunities are operationally deliverable, scalable and aligned to service performance objectives.</w:t>
      </w:r>
    </w:p>
    <w:p w14:paraId="7506A517" w14:textId="77777777" w:rsidR="008C5A7C" w:rsidRPr="008C5A7C" w:rsidRDefault="008C5A7C" w:rsidP="006C0B9F">
      <w:pPr>
        <w:rPr>
          <w:rFonts w:eastAsia="Times New Roman"/>
          <w:lang w:val="en-GB" w:eastAsia="en-GB"/>
        </w:rPr>
      </w:pPr>
    </w:p>
    <w:p w14:paraId="53DC38E6" w14:textId="77777777" w:rsidR="008C5A7C" w:rsidRDefault="008C5A7C" w:rsidP="006C0B9F">
      <w:pPr>
        <w:rPr>
          <w:rFonts w:eastAsia="Times New Roman"/>
          <w:lang w:val="en-GB" w:eastAsia="en-GB"/>
        </w:rPr>
      </w:pPr>
      <w:r w:rsidRPr="008C5A7C">
        <w:rPr>
          <w:rFonts w:eastAsia="Times New Roman"/>
          <w:lang w:val="en-GB" w:eastAsia="en-GB"/>
        </w:rPr>
        <w:t>The Head of Business Development will lead and develop the Business Development function, enabling Operose Health to deliver its growth strategy through proactive opportunity identification, market engagement and strategic positioning. This includes representing the organisation externally, leading complex tender and presentation processes, and maximising opportunities under the Provider Selection Regime (PSR), including securing direct award solutions where appropriate.</w:t>
      </w:r>
    </w:p>
    <w:p w14:paraId="44B74637" w14:textId="77777777" w:rsidR="008C5A7C" w:rsidRPr="008C5A7C" w:rsidRDefault="008C5A7C" w:rsidP="006C0B9F">
      <w:pPr>
        <w:rPr>
          <w:rFonts w:eastAsia="Times New Roman"/>
          <w:lang w:val="en-GB" w:eastAsia="en-GB"/>
        </w:rPr>
      </w:pPr>
    </w:p>
    <w:p w14:paraId="427FBE60" w14:textId="77777777" w:rsidR="008C5A7C" w:rsidRDefault="008C5A7C" w:rsidP="006C0B9F">
      <w:pPr>
        <w:rPr>
          <w:rFonts w:eastAsia="Times New Roman"/>
          <w:lang w:val="en-GB" w:eastAsia="en-GB"/>
        </w:rPr>
      </w:pPr>
      <w:r w:rsidRPr="008C5A7C">
        <w:rPr>
          <w:rFonts w:eastAsia="Times New Roman"/>
          <w:lang w:val="en-GB" w:eastAsia="en-GB"/>
        </w:rPr>
        <w:t>A core element of the role is the investigation, analysis and translation of commissioner and system needs into compelling, high-quality service models. The postholder will work collaboratively with operational teams, clinicians and service users to design new patient pathways, enhance customer journeys and support service redesign that delivers improved outcomes, value for money and long-term system impact.</w:t>
      </w:r>
    </w:p>
    <w:p w14:paraId="657D3468" w14:textId="77777777" w:rsidR="00193676" w:rsidRDefault="00193676" w:rsidP="006C0B9F">
      <w:pPr>
        <w:rPr>
          <w:rFonts w:eastAsia="Times New Roman"/>
          <w:lang w:val="en-GB" w:eastAsia="en-GB"/>
        </w:rPr>
      </w:pPr>
    </w:p>
    <w:p w14:paraId="1BB55D9F" w14:textId="05359D87" w:rsidR="00193676" w:rsidRPr="008C5A7C" w:rsidRDefault="00193676" w:rsidP="006C0B9F">
      <w:pPr>
        <w:rPr>
          <w:rFonts w:eastAsia="Times New Roman"/>
          <w:lang w:val="en-GB" w:eastAsia="en-GB"/>
        </w:rPr>
      </w:pPr>
      <w:r w:rsidRPr="00193676">
        <w:rPr>
          <w:rFonts w:eastAsia="Times New Roman"/>
          <w:lang w:eastAsia="en-GB"/>
        </w:rPr>
        <w:t xml:space="preserve">The role requires proven success in NHS external tendering and experience of leading and winning competitive procurements. The postholder will bring the maturity and credibility to lead subject matter experts, challenge content constructively, and shape bid strategy to </w:t>
      </w:r>
      <w:proofErr w:type="spellStart"/>
      <w:r w:rsidRPr="00193676">
        <w:rPr>
          <w:rFonts w:eastAsia="Times New Roman"/>
          <w:lang w:eastAsia="en-GB"/>
        </w:rPr>
        <w:t>maximise</w:t>
      </w:r>
      <w:proofErr w:type="spellEnd"/>
      <w:r w:rsidRPr="00193676">
        <w:rPr>
          <w:rFonts w:eastAsia="Times New Roman"/>
          <w:lang w:eastAsia="en-GB"/>
        </w:rPr>
        <w:t xml:space="preserve"> success across complex, competitive processes.</w:t>
      </w:r>
    </w:p>
    <w:p w14:paraId="1217AAC3" w14:textId="77777777" w:rsidR="008C5A7C" w:rsidRPr="00924C07" w:rsidRDefault="008C5A7C" w:rsidP="0031051E">
      <w:pPr>
        <w:jc w:val="both"/>
        <w:rPr>
          <w:rFonts w:eastAsia="Times New Roman"/>
          <w:lang w:val="en-GB" w:eastAsia="en-GB"/>
        </w:rPr>
      </w:pPr>
    </w:p>
    <w:p w14:paraId="292274D5" w14:textId="77777777" w:rsidR="00FE528F" w:rsidRPr="00C10050" w:rsidRDefault="00B055AA" w:rsidP="00B055AA">
      <w:pPr>
        <w:rPr>
          <w:color w:val="FF0000"/>
        </w:rPr>
      </w:pPr>
      <w:r w:rsidRPr="00F80347">
        <w:rPr>
          <w:shd w:val="clear" w:color="auto" w:fill="FFFFFF"/>
        </w:rPr>
        <w:t>Thi</w:t>
      </w:r>
      <w:r w:rsidR="00AA426A">
        <w:rPr>
          <w:shd w:val="clear" w:color="auto" w:fill="FFFFFF"/>
        </w:rPr>
        <w:t>s role is subject to a Basic</w:t>
      </w:r>
      <w:r w:rsidRPr="00F80347">
        <w:rPr>
          <w:shd w:val="clear" w:color="auto" w:fill="FFFFFF"/>
        </w:rPr>
        <w:t xml:space="preserve"> level background check through the Disclosure &amp; Barring Services (DBS)</w:t>
      </w:r>
    </w:p>
    <w:p w14:paraId="60926A03" w14:textId="77777777" w:rsidR="00C97D58" w:rsidRPr="00743C9A" w:rsidRDefault="00C97D58" w:rsidP="002D7BED"/>
    <w:p w14:paraId="659E6E27" w14:textId="77777777" w:rsidR="00EA05D4" w:rsidRDefault="00B32D98" w:rsidP="005C2881">
      <w:pPr>
        <w:spacing w:after="120"/>
        <w:rPr>
          <w:rStyle w:val="Strong"/>
        </w:rPr>
      </w:pPr>
      <w:r w:rsidRPr="00743C9A">
        <w:rPr>
          <w:rStyle w:val="Strong"/>
        </w:rPr>
        <w:t>Key</w:t>
      </w:r>
      <w:r w:rsidR="002D7BED" w:rsidRPr="00743C9A">
        <w:rPr>
          <w:rStyle w:val="Strong"/>
        </w:rPr>
        <w:t xml:space="preserve"> objectives &amp; responsibilities</w:t>
      </w:r>
    </w:p>
    <w:p w14:paraId="09F4CA07" w14:textId="77777777" w:rsidR="00C414D1" w:rsidRDefault="00C414D1" w:rsidP="00C414D1">
      <w:pPr>
        <w:rPr>
          <w:color w:val="222222"/>
          <w:shd w:val="clear" w:color="auto" w:fill="FFFFFF"/>
        </w:rPr>
      </w:pPr>
    </w:p>
    <w:p w14:paraId="3B53BACE" w14:textId="13C48681" w:rsidR="0074233D" w:rsidRPr="003D7CC6" w:rsidRDefault="000B1876" w:rsidP="00F90965">
      <w:pPr>
        <w:pStyle w:val="Heading3"/>
      </w:pPr>
      <w:r w:rsidRPr="005C2881">
        <w:rPr>
          <w:rStyle w:val="IntenseReference"/>
        </w:rPr>
        <w:t>Delivering results / functional responsibilities</w:t>
      </w:r>
      <w:r w:rsidR="00C77E73">
        <w:rPr>
          <w:rStyle w:val="IntenseReference"/>
        </w:rPr>
        <w:t xml:space="preserve"> overview</w:t>
      </w:r>
    </w:p>
    <w:p w14:paraId="4C9D5AE9" w14:textId="6554BCCF" w:rsidR="0031051E" w:rsidRDefault="00C97D58" w:rsidP="0031051E">
      <w:pPr>
        <w:pStyle w:val="ListParagraph"/>
        <w:numPr>
          <w:ilvl w:val="0"/>
          <w:numId w:val="2"/>
        </w:numPr>
      </w:pPr>
      <w:r w:rsidRPr="00C97D58">
        <w:rPr>
          <w:shd w:val="clear" w:color="auto" w:fill="FFFFFF"/>
        </w:rPr>
        <w:t xml:space="preserve">Have oversight and lead </w:t>
      </w:r>
      <w:r w:rsidR="009E5F69">
        <w:rPr>
          <w:shd w:val="clear" w:color="auto" w:fill="FFFFFF"/>
        </w:rPr>
        <w:t xml:space="preserve">Business Development Tenders, </w:t>
      </w:r>
      <w:r w:rsidRPr="00C97D58">
        <w:rPr>
          <w:shd w:val="clear" w:color="auto" w:fill="FFFFFF"/>
        </w:rPr>
        <w:t>improvement initiatives</w:t>
      </w:r>
      <w:r w:rsidR="009E5F69">
        <w:rPr>
          <w:shd w:val="clear" w:color="auto" w:fill="FFFFFF"/>
        </w:rPr>
        <w:t xml:space="preserve"> and deployments</w:t>
      </w:r>
      <w:r w:rsidRPr="00C97D58">
        <w:t xml:space="preserve"> across the </w:t>
      </w:r>
      <w:r w:rsidR="009E5F69">
        <w:t>Operose Health group</w:t>
      </w:r>
      <w:r w:rsidRPr="00C97D58">
        <w:t>.</w:t>
      </w:r>
    </w:p>
    <w:p w14:paraId="0F3D03CA" w14:textId="64055554" w:rsidR="006A0AFA" w:rsidRPr="00E7252C" w:rsidRDefault="00DE2F31" w:rsidP="0031051E">
      <w:pPr>
        <w:pStyle w:val="ListParagraph"/>
        <w:numPr>
          <w:ilvl w:val="0"/>
          <w:numId w:val="2"/>
        </w:numPr>
      </w:pPr>
      <w:r w:rsidRPr="00E7252C">
        <w:rPr>
          <w:shd w:val="clear" w:color="auto" w:fill="FFFFFF"/>
        </w:rPr>
        <w:t>Achieve</w:t>
      </w:r>
      <w:r w:rsidR="007E6738" w:rsidRPr="00E7252C">
        <w:rPr>
          <w:shd w:val="clear" w:color="auto" w:fill="FFFFFF"/>
        </w:rPr>
        <w:t xml:space="preserve"> key revenue and growth targets for the group</w:t>
      </w:r>
    </w:p>
    <w:p w14:paraId="16324FB3" w14:textId="2D1C4E4D" w:rsidR="001714D0" w:rsidRDefault="00D40A5A" w:rsidP="00FD5BA8">
      <w:pPr>
        <w:pStyle w:val="ListParagraph"/>
        <w:numPr>
          <w:ilvl w:val="0"/>
          <w:numId w:val="2"/>
        </w:numPr>
      </w:pPr>
      <w:r w:rsidRPr="00C97D58">
        <w:lastRenderedPageBreak/>
        <w:t>L</w:t>
      </w:r>
      <w:r w:rsidR="0074233D" w:rsidRPr="00C97D58">
        <w:t>eading</w:t>
      </w:r>
      <w:r w:rsidR="001714D0" w:rsidRPr="00C97D58">
        <w:t xml:space="preserve"> </w:t>
      </w:r>
      <w:r w:rsidRPr="00C97D58">
        <w:t>the development of proposals</w:t>
      </w:r>
      <w:r w:rsidR="001714D0" w:rsidRPr="00C97D58">
        <w:t xml:space="preserve"> and materials</w:t>
      </w:r>
      <w:r w:rsidRPr="00C97D58">
        <w:t xml:space="preserve"> for new business</w:t>
      </w:r>
      <w:r w:rsidR="001714D0" w:rsidRPr="00C97D58">
        <w:t xml:space="preserve"> for</w:t>
      </w:r>
      <w:r w:rsidRPr="00C97D58">
        <w:t xml:space="preserve"> </w:t>
      </w:r>
      <w:r w:rsidR="001714D0" w:rsidRPr="00C97D58">
        <w:t>both procurements and organic opportunities</w:t>
      </w:r>
      <w:r w:rsidR="00C35284">
        <w:t>, including taking these to market.</w:t>
      </w:r>
    </w:p>
    <w:p w14:paraId="277B8D82" w14:textId="3AB2D65D" w:rsidR="009E5F69" w:rsidRPr="00C97D58" w:rsidRDefault="009E5F69" w:rsidP="00FD5BA8">
      <w:pPr>
        <w:pStyle w:val="ListParagraph"/>
        <w:numPr>
          <w:ilvl w:val="0"/>
          <w:numId w:val="2"/>
        </w:numPr>
      </w:pPr>
      <w:r w:rsidRPr="00C97D58">
        <w:t>Leading the development of proposals and materials for business</w:t>
      </w:r>
      <w:r w:rsidR="000C3AF3">
        <w:t xml:space="preserve"> retention</w:t>
      </w:r>
      <w:r w:rsidR="00F57D84">
        <w:t xml:space="preserve">, maximizing </w:t>
      </w:r>
      <w:r w:rsidR="00E7252C">
        <w:t>PSR</w:t>
      </w:r>
      <w:r w:rsidR="00F57D84">
        <w:t xml:space="preserve"> knowledge to retain through appropriate channels</w:t>
      </w:r>
      <w:r w:rsidR="00E7252C">
        <w:t>,</w:t>
      </w:r>
      <w:r w:rsidR="00891ADD">
        <w:t xml:space="preserve"> as well as full tenders</w:t>
      </w:r>
      <w:r w:rsidR="000C3AF3">
        <w:t>.</w:t>
      </w:r>
    </w:p>
    <w:p w14:paraId="232837DB" w14:textId="3D0495BA" w:rsidR="001714D0" w:rsidRDefault="001714D0" w:rsidP="00FD5BA8">
      <w:pPr>
        <w:pStyle w:val="ListParagraph"/>
        <w:numPr>
          <w:ilvl w:val="0"/>
          <w:numId w:val="2"/>
        </w:numPr>
      </w:pPr>
      <w:r>
        <w:t xml:space="preserve">Scoping, </w:t>
      </w:r>
      <w:r w:rsidR="004F4274">
        <w:t>researching,</w:t>
      </w:r>
      <w:r>
        <w:t xml:space="preserve"> and planning for new market opportunities </w:t>
      </w:r>
      <w:r w:rsidR="0074233D">
        <w:t>and</w:t>
      </w:r>
      <w:r w:rsidR="008F51D5">
        <w:t xml:space="preserve"> </w:t>
      </w:r>
      <w:r w:rsidR="004F4274">
        <w:t>entry.</w:t>
      </w:r>
    </w:p>
    <w:p w14:paraId="3CBA3ABE" w14:textId="2BAC3601" w:rsidR="00716F00" w:rsidRDefault="00716F00" w:rsidP="00FD5BA8">
      <w:pPr>
        <w:pStyle w:val="ListParagraph"/>
        <w:numPr>
          <w:ilvl w:val="0"/>
          <w:numId w:val="2"/>
        </w:numPr>
      </w:pPr>
      <w:r>
        <w:t>Pitch new market ideas externally</w:t>
      </w:r>
      <w:r w:rsidR="000C3AF3">
        <w:t>.</w:t>
      </w:r>
    </w:p>
    <w:p w14:paraId="58F39E61" w14:textId="37CDA8E8" w:rsidR="001714D0" w:rsidRDefault="001714D0" w:rsidP="00FD5BA8">
      <w:pPr>
        <w:pStyle w:val="ListParagraph"/>
        <w:numPr>
          <w:ilvl w:val="0"/>
          <w:numId w:val="2"/>
        </w:numPr>
      </w:pPr>
      <w:r>
        <w:t xml:space="preserve">Oversee the effective provision of </w:t>
      </w:r>
      <w:r w:rsidR="00A61D35">
        <w:t xml:space="preserve">bid </w:t>
      </w:r>
      <w:proofErr w:type="spellStart"/>
      <w:r w:rsidR="00B90EC3" w:rsidRPr="00B90EC3">
        <w:t>program</w:t>
      </w:r>
      <w:r w:rsidR="00B90EC3">
        <w:t>me</w:t>
      </w:r>
      <w:proofErr w:type="spellEnd"/>
      <w:r w:rsidR="00B90EC3">
        <w:t xml:space="preserve"> </w:t>
      </w:r>
      <w:r>
        <w:t xml:space="preserve">management to the </w:t>
      </w:r>
      <w:r w:rsidR="00A61D35">
        <w:t>BD Director</w:t>
      </w:r>
      <w:r>
        <w:t xml:space="preserve"> and the </w:t>
      </w:r>
      <w:r w:rsidR="00A61D35">
        <w:t>SLT</w:t>
      </w:r>
      <w:r>
        <w:t xml:space="preserve"> as a </w:t>
      </w:r>
      <w:r w:rsidR="00F90965">
        <w:t>whole.</w:t>
      </w:r>
      <w:r>
        <w:t xml:space="preserve">  </w:t>
      </w:r>
    </w:p>
    <w:p w14:paraId="1BA73EA9" w14:textId="6D4ED6E6" w:rsidR="008F51D5" w:rsidRPr="006C1D87" w:rsidRDefault="008F51D5" w:rsidP="00FD5BA8">
      <w:pPr>
        <w:pStyle w:val="ListParagraph"/>
        <w:numPr>
          <w:ilvl w:val="0"/>
          <w:numId w:val="2"/>
        </w:numPr>
      </w:pPr>
      <w:r w:rsidRPr="006C1D87">
        <w:t xml:space="preserve">Plan for the spread and operational adoption of </w:t>
      </w:r>
      <w:r w:rsidR="00E07BE6" w:rsidRPr="006C1D87">
        <w:t xml:space="preserve">bidding best practice to </w:t>
      </w:r>
      <w:proofErr w:type="spellStart"/>
      <w:r w:rsidR="00E07BE6" w:rsidRPr="006C1D87">
        <w:t>maximise</w:t>
      </w:r>
      <w:proofErr w:type="spellEnd"/>
      <w:r w:rsidR="00E07BE6" w:rsidRPr="006C1D87">
        <w:t xml:space="preserve"> success</w:t>
      </w:r>
      <w:r w:rsidR="00B90EC3" w:rsidRPr="006C1D87">
        <w:t>.</w:t>
      </w:r>
      <w:r w:rsidRPr="006C1D87">
        <w:t xml:space="preserve"> </w:t>
      </w:r>
    </w:p>
    <w:p w14:paraId="11B82D7E" w14:textId="109E5DF4" w:rsidR="008F51D5" w:rsidRDefault="008F51D5" w:rsidP="00FD5BA8">
      <w:pPr>
        <w:pStyle w:val="ListParagraph"/>
        <w:numPr>
          <w:ilvl w:val="0"/>
          <w:numId w:val="2"/>
        </w:numPr>
      </w:pPr>
      <w:r w:rsidRPr="00977A12">
        <w:t>C</w:t>
      </w:r>
      <w:r w:rsidR="0074233D" w:rsidRPr="00977A12">
        <w:t>oordinate</w:t>
      </w:r>
      <w:r w:rsidRPr="00977A12">
        <w:t xml:space="preserve"> the development</w:t>
      </w:r>
      <w:r w:rsidR="007401D5" w:rsidRPr="00977A12">
        <w:t xml:space="preserve"> and implementation</w:t>
      </w:r>
      <w:r w:rsidRPr="00977A12">
        <w:t xml:space="preserve"> of a </w:t>
      </w:r>
      <w:r w:rsidR="00F90965" w:rsidRPr="00977A12">
        <w:t>3-year</w:t>
      </w:r>
      <w:r w:rsidRPr="00977A12">
        <w:t xml:space="preserve"> </w:t>
      </w:r>
      <w:r w:rsidR="0074233D" w:rsidRPr="00977A12">
        <w:t xml:space="preserve">business plan </w:t>
      </w:r>
      <w:r w:rsidR="00606320" w:rsidRPr="00977A12">
        <w:t>working</w:t>
      </w:r>
      <w:r w:rsidRPr="00977A12">
        <w:t xml:space="preserve"> with the </w:t>
      </w:r>
      <w:r w:rsidR="001113F9">
        <w:t xml:space="preserve">Business Development </w:t>
      </w:r>
      <w:r w:rsidR="007401D5" w:rsidRPr="00977A12">
        <w:t xml:space="preserve">Director </w:t>
      </w:r>
      <w:r w:rsidR="00606320" w:rsidRPr="00977A12">
        <w:t>and</w:t>
      </w:r>
      <w:r w:rsidR="00606320">
        <w:t xml:space="preserve"> the </w:t>
      </w:r>
      <w:r>
        <w:t xml:space="preserve">Executive Team </w:t>
      </w:r>
    </w:p>
    <w:p w14:paraId="1C22D7AF" w14:textId="765EC68B" w:rsidR="00FD5BA8" w:rsidRDefault="00606320" w:rsidP="00FD5BA8">
      <w:pPr>
        <w:pStyle w:val="ListParagraph"/>
        <w:numPr>
          <w:ilvl w:val="0"/>
          <w:numId w:val="2"/>
        </w:numPr>
      </w:pPr>
      <w:r>
        <w:t xml:space="preserve">Enabling regional teams to grow and develop </w:t>
      </w:r>
      <w:r w:rsidR="006A0AFA">
        <w:t>commercially.</w:t>
      </w:r>
      <w:r>
        <w:t xml:space="preserve">  </w:t>
      </w:r>
      <w:r w:rsidR="00D40A5A">
        <w:t xml:space="preserve"> </w:t>
      </w:r>
    </w:p>
    <w:p w14:paraId="6F6222D9" w14:textId="77777777" w:rsidR="00C0701A" w:rsidRDefault="00C0701A" w:rsidP="00FD5BA8">
      <w:pPr>
        <w:pStyle w:val="ListParagraph"/>
        <w:numPr>
          <w:ilvl w:val="0"/>
          <w:numId w:val="2"/>
        </w:numPr>
      </w:pPr>
      <w:r w:rsidRPr="00C0701A">
        <w:t>Lead and win complex NHS external tenders and competitive procurement processes across primary, urgent and integrated care.</w:t>
      </w:r>
    </w:p>
    <w:p w14:paraId="1F83FA50" w14:textId="77777777" w:rsidR="00A63F13" w:rsidRDefault="00C0701A" w:rsidP="00FD5BA8">
      <w:pPr>
        <w:pStyle w:val="ListParagraph"/>
        <w:numPr>
          <w:ilvl w:val="0"/>
          <w:numId w:val="2"/>
        </w:numPr>
      </w:pPr>
      <w:r w:rsidRPr="00C0701A">
        <w:t>Take strategic ownership of bid positioning, win themes and submission quality, including shaping overall bid strategy.</w:t>
      </w:r>
    </w:p>
    <w:p w14:paraId="54B6F5F1" w14:textId="77777777" w:rsidR="00A63F13" w:rsidRDefault="00C0701A" w:rsidP="00FD5BA8">
      <w:pPr>
        <w:pStyle w:val="ListParagraph"/>
        <w:numPr>
          <w:ilvl w:val="0"/>
          <w:numId w:val="2"/>
        </w:numPr>
      </w:pPr>
      <w:r w:rsidRPr="00C0701A">
        <w:t>Lead bidder interviews and presentations, representing Operose Health with confidence and credibility to commissioners.</w:t>
      </w:r>
    </w:p>
    <w:p w14:paraId="08751949" w14:textId="61C81ABF" w:rsidR="00C0701A" w:rsidRPr="00FD5BA8" w:rsidRDefault="00C0701A" w:rsidP="00FD5BA8">
      <w:pPr>
        <w:pStyle w:val="ListParagraph"/>
        <w:numPr>
          <w:ilvl w:val="0"/>
          <w:numId w:val="2"/>
        </w:numPr>
      </w:pPr>
      <w:r w:rsidRPr="00C0701A">
        <w:t>Provide day-to-day leadership of bid activity, embedding consistent standards, assurance processes and best practice across all submissions.</w:t>
      </w:r>
    </w:p>
    <w:p w14:paraId="43433FAB" w14:textId="05EE67AE" w:rsidR="006A0AFA" w:rsidRDefault="006A0AFA" w:rsidP="004F4274"/>
    <w:p w14:paraId="260C288C" w14:textId="77777777" w:rsidR="006A0AFA" w:rsidRPr="00743C9A" w:rsidRDefault="006A0AFA" w:rsidP="00743C9A">
      <w:pPr>
        <w:pStyle w:val="ListParagraph"/>
        <w:ind w:left="1080"/>
      </w:pPr>
    </w:p>
    <w:p w14:paraId="73E6AD9C" w14:textId="77777777" w:rsidR="009F2CD5" w:rsidRPr="005C2881" w:rsidRDefault="009F2CD5" w:rsidP="005C2881">
      <w:pPr>
        <w:pStyle w:val="Heading3"/>
      </w:pPr>
      <w:r w:rsidRPr="005C2881">
        <w:t>Engaging People/Key Working relationships</w:t>
      </w:r>
    </w:p>
    <w:p w14:paraId="739F2916" w14:textId="360E5721" w:rsidR="00FD5BA8" w:rsidRDefault="00367595" w:rsidP="00FD5BA8">
      <w:pPr>
        <w:pStyle w:val="ListParagraph"/>
        <w:numPr>
          <w:ilvl w:val="0"/>
          <w:numId w:val="2"/>
        </w:numPr>
      </w:pPr>
      <w:r>
        <w:t xml:space="preserve">Influencing buyers </w:t>
      </w:r>
      <w:r w:rsidR="006057FD">
        <w:t xml:space="preserve">to increase income </w:t>
      </w:r>
      <w:r>
        <w:t xml:space="preserve">in an economically challenged </w:t>
      </w:r>
      <w:r w:rsidR="00787E9D">
        <w:t>environment.</w:t>
      </w:r>
      <w:r>
        <w:t xml:space="preserve"> </w:t>
      </w:r>
    </w:p>
    <w:p w14:paraId="3BF83517" w14:textId="77777777" w:rsidR="00367595" w:rsidRDefault="00367595" w:rsidP="00FD5BA8">
      <w:pPr>
        <w:pStyle w:val="ListParagraph"/>
        <w:numPr>
          <w:ilvl w:val="0"/>
          <w:numId w:val="2"/>
        </w:numPr>
      </w:pPr>
      <w:r>
        <w:t>Influencing the executive</w:t>
      </w:r>
      <w:r w:rsidR="006057FD">
        <w:t xml:space="preserve"> and regions </w:t>
      </w:r>
      <w:r>
        <w:t xml:space="preserve">to test new innovative approaches </w:t>
      </w:r>
    </w:p>
    <w:p w14:paraId="3C199630" w14:textId="77777777" w:rsidR="00367595" w:rsidRPr="00FD5BA8" w:rsidRDefault="00367595" w:rsidP="00FD5BA8">
      <w:pPr>
        <w:pStyle w:val="ListParagraph"/>
        <w:numPr>
          <w:ilvl w:val="0"/>
          <w:numId w:val="2"/>
        </w:numPr>
      </w:pPr>
      <w:r>
        <w:t xml:space="preserve">Influencing the executive </w:t>
      </w:r>
      <w:r w:rsidR="006057FD">
        <w:t>on Business Development planning and priorities</w:t>
      </w:r>
      <w:r>
        <w:t xml:space="preserve"> </w:t>
      </w:r>
    </w:p>
    <w:p w14:paraId="3CA37951" w14:textId="77777777" w:rsidR="00FD5BA8" w:rsidRDefault="00FD5BA8" w:rsidP="00FD5BA8">
      <w:pPr>
        <w:rPr>
          <w:b/>
          <w:bCs/>
        </w:rPr>
      </w:pPr>
    </w:p>
    <w:p w14:paraId="6671F602" w14:textId="77777777" w:rsidR="00AC0779" w:rsidRPr="00FD5BA8" w:rsidRDefault="00AC0779" w:rsidP="00AC0779">
      <w:pPr>
        <w:pStyle w:val="ListParagraph"/>
        <w:ind w:left="360"/>
        <w:rPr>
          <w:b/>
          <w:bCs/>
        </w:rPr>
      </w:pPr>
    </w:p>
    <w:p w14:paraId="3CF7A5E9" w14:textId="77777777" w:rsidR="009F2CD5" w:rsidRPr="005C2881" w:rsidRDefault="009F2CD5" w:rsidP="005C2881">
      <w:pPr>
        <w:pStyle w:val="Heading3"/>
      </w:pPr>
      <w:r w:rsidRPr="005C2881">
        <w:t>Management and leadership</w:t>
      </w:r>
    </w:p>
    <w:p w14:paraId="03A4A6CD" w14:textId="560B1DE3" w:rsidR="00887AAA" w:rsidRDefault="00887AAA" w:rsidP="00FD5BA8">
      <w:pPr>
        <w:pStyle w:val="ListParagraph"/>
        <w:numPr>
          <w:ilvl w:val="0"/>
          <w:numId w:val="2"/>
        </w:numPr>
      </w:pPr>
      <w:r>
        <w:t xml:space="preserve">The successful delivery of a Business </w:t>
      </w:r>
      <w:r w:rsidR="008A4F4D">
        <w:t xml:space="preserve">Development </w:t>
      </w:r>
      <w:r>
        <w:t>function</w:t>
      </w:r>
      <w:r w:rsidR="00AD1614">
        <w:t>.</w:t>
      </w:r>
    </w:p>
    <w:p w14:paraId="3D6413EC" w14:textId="3C2A3BBF" w:rsidR="00C35284" w:rsidRDefault="00C35284" w:rsidP="00FD5BA8">
      <w:pPr>
        <w:pStyle w:val="ListParagraph"/>
        <w:numPr>
          <w:ilvl w:val="0"/>
          <w:numId w:val="2"/>
        </w:numPr>
      </w:pPr>
      <w:r>
        <w:t>Manage a small team, demonstrating upskilling and leadin</w:t>
      </w:r>
      <w:r w:rsidR="00D25976">
        <w:t>g/influencing through others to achieve results.</w:t>
      </w:r>
    </w:p>
    <w:p w14:paraId="5E9FC111" w14:textId="44C2A211" w:rsidR="00FD5BA8" w:rsidRPr="00D25976" w:rsidRDefault="00887AAA" w:rsidP="00FD5BA8">
      <w:pPr>
        <w:pStyle w:val="ListParagraph"/>
        <w:numPr>
          <w:ilvl w:val="0"/>
          <w:numId w:val="2"/>
        </w:numPr>
      </w:pPr>
      <w:r w:rsidRPr="00D25976">
        <w:t xml:space="preserve">Development </w:t>
      </w:r>
      <w:r w:rsidR="00D25976" w:rsidRPr="00D25976">
        <w:t xml:space="preserve">of Operational </w:t>
      </w:r>
      <w:r w:rsidRPr="00D25976">
        <w:t>Manager</w:t>
      </w:r>
      <w:r w:rsidR="00AE47EE" w:rsidRPr="00D25976">
        <w:t>s</w:t>
      </w:r>
      <w:r w:rsidR="00D25976" w:rsidRPr="00D25976">
        <w:t xml:space="preserve"> to increase win ratios</w:t>
      </w:r>
      <w:r w:rsidRPr="00D25976">
        <w:t xml:space="preserve"> </w:t>
      </w:r>
    </w:p>
    <w:p w14:paraId="31BE84AA" w14:textId="7ADF1EFF" w:rsidR="00264EDD" w:rsidRDefault="00264EDD" w:rsidP="00FD5BA8">
      <w:pPr>
        <w:pStyle w:val="ListParagraph"/>
        <w:numPr>
          <w:ilvl w:val="0"/>
          <w:numId w:val="2"/>
        </w:numPr>
      </w:pPr>
      <w:r>
        <w:t xml:space="preserve">Leadership through influencing Regions and the Executive </w:t>
      </w:r>
    </w:p>
    <w:p w14:paraId="5CB508E8" w14:textId="0668D08D" w:rsidR="00E45F85" w:rsidRDefault="00E45F85" w:rsidP="00FD5BA8">
      <w:pPr>
        <w:pStyle w:val="ListParagraph"/>
        <w:numPr>
          <w:ilvl w:val="0"/>
          <w:numId w:val="2"/>
        </w:numPr>
      </w:pPr>
      <w:r>
        <w:t>Deputies for the</w:t>
      </w:r>
      <w:r w:rsidR="008A4F4D">
        <w:t xml:space="preserve"> Business Development </w:t>
      </w:r>
      <w:r>
        <w:t xml:space="preserve">Director </w:t>
      </w:r>
    </w:p>
    <w:p w14:paraId="3A3A9182" w14:textId="2D6B7820" w:rsidR="00FE5062" w:rsidRPr="00FD5BA8" w:rsidRDefault="00FE5062" w:rsidP="00FD5BA8">
      <w:pPr>
        <w:pStyle w:val="ListParagraph"/>
        <w:numPr>
          <w:ilvl w:val="0"/>
          <w:numId w:val="2"/>
        </w:numPr>
      </w:pPr>
      <w:r w:rsidRPr="00FE5062">
        <w:t xml:space="preserve">Embed internal bid capability and consistent quality standards, materially reducing reliance on external bid writers while strengthening </w:t>
      </w:r>
      <w:proofErr w:type="spellStart"/>
      <w:r w:rsidRPr="00FE5062">
        <w:t>organisational</w:t>
      </w:r>
      <w:proofErr w:type="spellEnd"/>
      <w:r w:rsidRPr="00FE5062">
        <w:t xml:space="preserve"> knowledge and long-term capability.</w:t>
      </w:r>
    </w:p>
    <w:p w14:paraId="74F43F47" w14:textId="77777777" w:rsidR="00FD5BA8" w:rsidRDefault="00FD5BA8" w:rsidP="00FD5BA8">
      <w:pPr>
        <w:rPr>
          <w:b/>
          <w:bCs/>
        </w:rPr>
      </w:pPr>
    </w:p>
    <w:p w14:paraId="400E8345" w14:textId="77777777" w:rsidR="00C97D58" w:rsidRPr="00743C9A" w:rsidRDefault="00C97D58" w:rsidP="004F4274"/>
    <w:p w14:paraId="3C1E89CF" w14:textId="6B3BFAE0" w:rsidR="00C97D58" w:rsidRPr="005C2881" w:rsidRDefault="00C97D58" w:rsidP="00C97D58">
      <w:pPr>
        <w:pStyle w:val="Heading3"/>
      </w:pPr>
      <w:r w:rsidRPr="005C2881">
        <w:t xml:space="preserve">Setting Direction </w:t>
      </w:r>
      <w:r w:rsidR="0031051E">
        <w:t>for</w:t>
      </w:r>
      <w:r w:rsidRPr="005C2881">
        <w:t xml:space="preserve"> </w:t>
      </w:r>
      <w:r>
        <w:t xml:space="preserve">Business development </w:t>
      </w:r>
    </w:p>
    <w:p w14:paraId="761BA259" w14:textId="77777777" w:rsidR="00C97D58" w:rsidRPr="00C97D58" w:rsidRDefault="00C97D58" w:rsidP="00C97D58">
      <w:pPr>
        <w:pStyle w:val="ListParagraph"/>
        <w:numPr>
          <w:ilvl w:val="0"/>
          <w:numId w:val="2"/>
        </w:numPr>
      </w:pPr>
      <w:r w:rsidRPr="00C97D58">
        <w:t>Influencing buyers (commissioners and providers on new delivery models and business opportunities)</w:t>
      </w:r>
    </w:p>
    <w:p w14:paraId="1D30272C" w14:textId="07C0911B" w:rsidR="00C97D58" w:rsidRDefault="00C97D58" w:rsidP="00C97D58">
      <w:pPr>
        <w:pStyle w:val="ListParagraph"/>
        <w:numPr>
          <w:ilvl w:val="0"/>
          <w:numId w:val="2"/>
        </w:numPr>
      </w:pPr>
      <w:r w:rsidRPr="00C97D58">
        <w:t xml:space="preserve">Influencing the executive on business development priorities </w:t>
      </w:r>
    </w:p>
    <w:p w14:paraId="5B5B79C1" w14:textId="4688C18A" w:rsidR="00C97D58" w:rsidRDefault="004F4274" w:rsidP="00C97D58">
      <w:pPr>
        <w:pStyle w:val="ListParagraph"/>
        <w:numPr>
          <w:ilvl w:val="0"/>
          <w:numId w:val="2"/>
        </w:numPr>
      </w:pPr>
      <w:r>
        <w:t xml:space="preserve">Be responsible for investigating, understanding, and </w:t>
      </w:r>
      <w:proofErr w:type="spellStart"/>
      <w:r>
        <w:t>analysing</w:t>
      </w:r>
      <w:proofErr w:type="spellEnd"/>
      <w:r>
        <w:t xml:space="preserve"> customer needs and business requirements working collaboratively with services and service users to develop new customer journeys and redesign our businesses.</w:t>
      </w:r>
    </w:p>
    <w:p w14:paraId="7FB34FB0" w14:textId="7A8513ED" w:rsidR="004F4274" w:rsidRDefault="004F4274" w:rsidP="00C97D58">
      <w:pPr>
        <w:pStyle w:val="ListParagraph"/>
        <w:numPr>
          <w:ilvl w:val="0"/>
          <w:numId w:val="2"/>
        </w:numPr>
      </w:pPr>
      <w:r>
        <w:t>Develop user stories and propose design approaches or services alterations to meet needs.</w:t>
      </w:r>
    </w:p>
    <w:p w14:paraId="5E5A6155" w14:textId="0CDCF802" w:rsidR="004F4274" w:rsidRDefault="004F4274" w:rsidP="00C97D58">
      <w:pPr>
        <w:pStyle w:val="ListParagraph"/>
        <w:numPr>
          <w:ilvl w:val="0"/>
          <w:numId w:val="2"/>
        </w:numPr>
      </w:pPr>
      <w:r>
        <w:t>To facilitate workshops as required to gather evidence from staff and users.</w:t>
      </w:r>
    </w:p>
    <w:p w14:paraId="69FD2688" w14:textId="74637A8D" w:rsidR="00267877" w:rsidRPr="00743C9A" w:rsidRDefault="004F4274" w:rsidP="00DB4051">
      <w:pPr>
        <w:pStyle w:val="ListParagraph"/>
        <w:numPr>
          <w:ilvl w:val="0"/>
          <w:numId w:val="2"/>
        </w:numPr>
        <w:contextualSpacing w:val="0"/>
        <w:sectPr w:rsidR="00267877" w:rsidRPr="00743C9A" w:rsidSect="007C6521">
          <w:headerReference w:type="even" r:id="rId11"/>
          <w:headerReference w:type="default" r:id="rId12"/>
          <w:footerReference w:type="even" r:id="rId13"/>
          <w:footerReference w:type="default" r:id="rId14"/>
          <w:pgSz w:w="11906" w:h="16838" w:code="9"/>
          <w:pgMar w:top="1134" w:right="964" w:bottom="964" w:left="964" w:header="567" w:footer="567" w:gutter="0"/>
          <w:cols w:space="708"/>
          <w:docGrid w:linePitch="360"/>
        </w:sectPr>
      </w:pPr>
      <w:r>
        <w:t xml:space="preserve">To lead on transformation and service improvement projects; ensuring projects deliver the required products within specified criteria in terms of scope, quality, cost and time and that change is embedded with benefits </w:t>
      </w:r>
      <w:r w:rsidR="001522FC">
        <w:t>realized.</w:t>
      </w:r>
    </w:p>
    <w:p w14:paraId="2FBC31B5" w14:textId="77777777" w:rsidR="00EA05D4" w:rsidRPr="00FD5BA8" w:rsidRDefault="00EA05D4" w:rsidP="008F6DBA">
      <w:pPr>
        <w:spacing w:after="120"/>
        <w:contextualSpacing w:val="0"/>
        <w:rPr>
          <w:rStyle w:val="Strong"/>
          <w:u w:val="none"/>
        </w:rPr>
      </w:pPr>
      <w:r w:rsidRPr="00FD5BA8">
        <w:rPr>
          <w:rStyle w:val="Strong"/>
          <w:u w:val="none"/>
        </w:rPr>
        <w:lastRenderedPageBreak/>
        <w:t>Personal attributes required for this role</w:t>
      </w:r>
    </w:p>
    <w:p w14:paraId="61CBC1B9" w14:textId="77777777" w:rsidR="00C10050" w:rsidRPr="00396960" w:rsidRDefault="00C10050" w:rsidP="00C10050">
      <w:pPr>
        <w:rPr>
          <w:i/>
          <w:iCs/>
          <w:color w:val="FF0000"/>
          <w:sz w:val="18"/>
          <w:szCs w:val="18"/>
          <w:lang w:val="en-GB"/>
        </w:rPr>
      </w:pPr>
    </w:p>
    <w:tbl>
      <w:tblPr>
        <w:tblStyle w:val="TableGrid"/>
        <w:tblW w:w="0" w:type="auto"/>
        <w:tblLook w:val="04A0" w:firstRow="1" w:lastRow="0" w:firstColumn="1" w:lastColumn="0" w:noHBand="0" w:noVBand="1"/>
      </w:tblPr>
      <w:tblGrid>
        <w:gridCol w:w="1769"/>
        <w:gridCol w:w="6275"/>
        <w:gridCol w:w="5221"/>
        <w:gridCol w:w="1635"/>
      </w:tblGrid>
      <w:tr w:rsidR="00743C9A" w:rsidRPr="00743C9A" w14:paraId="289D3191" w14:textId="77777777" w:rsidTr="00242ECF">
        <w:tc>
          <w:tcPr>
            <w:tcW w:w="1769" w:type="dxa"/>
          </w:tcPr>
          <w:p w14:paraId="60D3AF4C" w14:textId="77777777" w:rsidR="00692D3F" w:rsidRPr="00743C9A" w:rsidRDefault="00692D3F" w:rsidP="00692D3F">
            <w:pPr>
              <w:rPr>
                <w:lang w:val="en-GB"/>
              </w:rPr>
            </w:pPr>
            <w:r w:rsidRPr="00743C9A">
              <w:rPr>
                <w:b/>
              </w:rPr>
              <w:t>Attribute/Skills</w:t>
            </w:r>
          </w:p>
        </w:tc>
        <w:tc>
          <w:tcPr>
            <w:tcW w:w="6275" w:type="dxa"/>
          </w:tcPr>
          <w:p w14:paraId="33F8CF53" w14:textId="77777777" w:rsidR="00692D3F" w:rsidRPr="00743C9A" w:rsidRDefault="00692D3F" w:rsidP="00692D3F">
            <w:pPr>
              <w:rPr>
                <w:b/>
              </w:rPr>
            </w:pPr>
            <w:r w:rsidRPr="00743C9A">
              <w:rPr>
                <w:b/>
              </w:rPr>
              <w:t>Essential</w:t>
            </w:r>
          </w:p>
          <w:p w14:paraId="6B367F63" w14:textId="77777777" w:rsidR="00692D3F" w:rsidRPr="00743C9A" w:rsidRDefault="00692D3F" w:rsidP="00692D3F">
            <w:pPr>
              <w:rPr>
                <w:lang w:val="en-GB"/>
              </w:rPr>
            </w:pPr>
            <w:r w:rsidRPr="00743C9A">
              <w:rPr>
                <w:i/>
                <w:sz w:val="18"/>
                <w:szCs w:val="18"/>
              </w:rPr>
              <w:t>(</w:t>
            </w:r>
            <w:r w:rsidR="00B32D98" w:rsidRPr="00743C9A">
              <w:rPr>
                <w:i/>
                <w:sz w:val="18"/>
                <w:szCs w:val="18"/>
              </w:rPr>
              <w:t>I</w:t>
            </w:r>
            <w:r w:rsidRPr="00743C9A">
              <w:rPr>
                <w:i/>
                <w:sz w:val="18"/>
                <w:szCs w:val="18"/>
              </w:rPr>
              <w:t>t is important you fulfil all these essential requirements. If you do not you are unlikely to be interviewed)</w:t>
            </w:r>
          </w:p>
        </w:tc>
        <w:tc>
          <w:tcPr>
            <w:tcW w:w="5221" w:type="dxa"/>
          </w:tcPr>
          <w:p w14:paraId="24C1E9CF" w14:textId="77777777" w:rsidR="00692D3F" w:rsidRPr="00743C9A" w:rsidRDefault="00692D3F" w:rsidP="00692D3F">
            <w:pPr>
              <w:rPr>
                <w:b/>
              </w:rPr>
            </w:pPr>
            <w:r w:rsidRPr="00743C9A">
              <w:rPr>
                <w:b/>
              </w:rPr>
              <w:t>Desirable</w:t>
            </w:r>
          </w:p>
          <w:p w14:paraId="3E3372F4" w14:textId="77777777" w:rsidR="00692D3F" w:rsidRPr="00743C9A" w:rsidRDefault="00692D3F" w:rsidP="00692D3F">
            <w:pPr>
              <w:rPr>
                <w:lang w:val="en-GB"/>
              </w:rPr>
            </w:pPr>
            <w:r w:rsidRPr="00743C9A">
              <w:rPr>
                <w:i/>
                <w:sz w:val="18"/>
                <w:szCs w:val="18"/>
              </w:rPr>
              <w:t>(</w:t>
            </w:r>
            <w:r w:rsidR="00B32D98" w:rsidRPr="00743C9A">
              <w:rPr>
                <w:i/>
                <w:sz w:val="18"/>
                <w:szCs w:val="18"/>
              </w:rPr>
              <w:t>I</w:t>
            </w:r>
            <w:r w:rsidRPr="00743C9A">
              <w:rPr>
                <w:i/>
                <w:sz w:val="18"/>
                <w:szCs w:val="18"/>
              </w:rPr>
              <w:t>t is desirable you fulfil these requirements. However, if you do not you may still be interviewed)</w:t>
            </w:r>
          </w:p>
        </w:tc>
        <w:tc>
          <w:tcPr>
            <w:tcW w:w="1635" w:type="dxa"/>
          </w:tcPr>
          <w:p w14:paraId="56CDE2CA" w14:textId="77777777" w:rsidR="00692D3F" w:rsidRPr="00743C9A" w:rsidRDefault="00692D3F" w:rsidP="00692D3F">
            <w:pPr>
              <w:rPr>
                <w:b/>
              </w:rPr>
            </w:pPr>
            <w:r w:rsidRPr="00743C9A">
              <w:rPr>
                <w:b/>
              </w:rPr>
              <w:t>Measurement</w:t>
            </w:r>
          </w:p>
          <w:p w14:paraId="33824BA8" w14:textId="77777777" w:rsidR="00692D3F" w:rsidRPr="00396960" w:rsidRDefault="00692D3F" w:rsidP="00692D3F">
            <w:pPr>
              <w:rPr>
                <w:i/>
                <w:iCs/>
                <w:sz w:val="18"/>
                <w:szCs w:val="18"/>
                <w:lang w:val="en-GB"/>
              </w:rPr>
            </w:pPr>
            <w:r w:rsidRPr="00396960">
              <w:rPr>
                <w:i/>
                <w:iCs/>
                <w:sz w:val="18"/>
                <w:szCs w:val="18"/>
              </w:rPr>
              <w:t>A/C</w:t>
            </w:r>
            <w:r w:rsidR="00396960" w:rsidRPr="00396960">
              <w:rPr>
                <w:i/>
                <w:iCs/>
                <w:sz w:val="18"/>
                <w:szCs w:val="18"/>
              </w:rPr>
              <w:t>/I</w:t>
            </w:r>
            <w:r w:rsidRPr="00396960">
              <w:rPr>
                <w:i/>
                <w:iCs/>
                <w:sz w:val="18"/>
                <w:szCs w:val="18"/>
              </w:rPr>
              <w:t>/P/R/T</w:t>
            </w:r>
          </w:p>
        </w:tc>
      </w:tr>
      <w:tr w:rsidR="00743C9A" w:rsidRPr="00743C9A" w14:paraId="6E9694CE" w14:textId="77777777" w:rsidTr="00242ECF">
        <w:tc>
          <w:tcPr>
            <w:tcW w:w="1769" w:type="dxa"/>
          </w:tcPr>
          <w:p w14:paraId="318350BB" w14:textId="08FA6E23" w:rsidR="0031390F" w:rsidRPr="00743C9A" w:rsidRDefault="00924C07" w:rsidP="00692D3F">
            <w:pPr>
              <w:rPr>
                <w:b/>
              </w:rPr>
            </w:pPr>
            <w:r w:rsidRPr="00743C9A">
              <w:rPr>
                <w:b/>
              </w:rPr>
              <w:t>Behavio</w:t>
            </w:r>
            <w:r>
              <w:rPr>
                <w:b/>
              </w:rPr>
              <w:t>r</w:t>
            </w:r>
            <w:r w:rsidRPr="00743C9A">
              <w:rPr>
                <w:b/>
              </w:rPr>
              <w:t>s’</w:t>
            </w:r>
            <w:r w:rsidR="0031390F" w:rsidRPr="00743C9A">
              <w:rPr>
                <w:b/>
              </w:rPr>
              <w:t xml:space="preserve"> &amp; Values</w:t>
            </w:r>
          </w:p>
        </w:tc>
        <w:tc>
          <w:tcPr>
            <w:tcW w:w="6275" w:type="dxa"/>
          </w:tcPr>
          <w:p w14:paraId="4C8C013A" w14:textId="77777777" w:rsidR="0031390F" w:rsidRDefault="00194CA8" w:rsidP="0047040C">
            <w:pPr>
              <w:pStyle w:val="ListParagraph"/>
              <w:numPr>
                <w:ilvl w:val="0"/>
                <w:numId w:val="6"/>
              </w:numPr>
              <w:spacing w:after="40"/>
              <w:contextualSpacing w:val="0"/>
            </w:pPr>
            <w:r w:rsidRPr="00194CA8">
              <w:t>Highly motivated and proactive with a positive attitude towards change</w:t>
            </w:r>
          </w:p>
          <w:p w14:paraId="15BCF399" w14:textId="04B8CE33" w:rsidR="00194CA8" w:rsidRPr="00743C9A" w:rsidRDefault="00194CA8" w:rsidP="00194CA8">
            <w:pPr>
              <w:pStyle w:val="ListParagraph"/>
              <w:numPr>
                <w:ilvl w:val="0"/>
                <w:numId w:val="6"/>
              </w:numPr>
              <w:spacing w:after="40"/>
              <w:contextualSpacing w:val="0"/>
            </w:pPr>
            <w:r>
              <w:t>Is resilient and resourceful in achieving objectives and overcoming resistance</w:t>
            </w:r>
            <w:r w:rsidR="00381E6A">
              <w:t>/knock backs</w:t>
            </w:r>
            <w:r>
              <w:t>.</w:t>
            </w:r>
          </w:p>
        </w:tc>
        <w:tc>
          <w:tcPr>
            <w:tcW w:w="5221" w:type="dxa"/>
          </w:tcPr>
          <w:p w14:paraId="0CD9EA02" w14:textId="77777777" w:rsidR="0031390F" w:rsidRPr="004505F8" w:rsidRDefault="0031390F" w:rsidP="004505F8">
            <w:pPr>
              <w:pStyle w:val="ListParagraph"/>
              <w:numPr>
                <w:ilvl w:val="0"/>
                <w:numId w:val="6"/>
              </w:numPr>
              <w:rPr>
                <w:b/>
              </w:rPr>
            </w:pPr>
          </w:p>
        </w:tc>
        <w:tc>
          <w:tcPr>
            <w:tcW w:w="1635" w:type="dxa"/>
          </w:tcPr>
          <w:p w14:paraId="1EF315C3" w14:textId="566EB8DE" w:rsidR="0031390F" w:rsidRPr="00B90EC3" w:rsidRDefault="00194CA8" w:rsidP="00692D3F">
            <w:pPr>
              <w:rPr>
                <w:bCs/>
              </w:rPr>
            </w:pPr>
            <w:r w:rsidRPr="00B90EC3">
              <w:rPr>
                <w:bCs/>
              </w:rPr>
              <w:t>A/I</w:t>
            </w:r>
          </w:p>
        </w:tc>
      </w:tr>
      <w:tr w:rsidR="00743C9A" w:rsidRPr="00743C9A" w14:paraId="2FF3D90E" w14:textId="77777777" w:rsidTr="00242ECF">
        <w:tc>
          <w:tcPr>
            <w:tcW w:w="1769" w:type="dxa"/>
          </w:tcPr>
          <w:p w14:paraId="21D7A12B" w14:textId="77777777" w:rsidR="00692D3F" w:rsidRPr="00743C9A" w:rsidRDefault="00692D3F" w:rsidP="0031390F">
            <w:pPr>
              <w:rPr>
                <w:b/>
                <w:bCs/>
                <w:lang w:val="en-GB"/>
              </w:rPr>
            </w:pPr>
            <w:r w:rsidRPr="00743C9A">
              <w:rPr>
                <w:b/>
                <w:bCs/>
              </w:rPr>
              <w:t>Skills &amp; Abilities</w:t>
            </w:r>
          </w:p>
        </w:tc>
        <w:tc>
          <w:tcPr>
            <w:tcW w:w="6275" w:type="dxa"/>
          </w:tcPr>
          <w:p w14:paraId="684EABAF" w14:textId="77777777" w:rsidR="00692D3F" w:rsidRDefault="00692D3F" w:rsidP="0031390F">
            <w:pPr>
              <w:spacing w:after="40"/>
              <w:contextualSpacing w:val="0"/>
              <w:rPr>
                <w:b/>
                <w:bCs/>
                <w:i/>
                <w:iCs/>
              </w:rPr>
            </w:pPr>
            <w:r w:rsidRPr="00743C9A">
              <w:rPr>
                <w:b/>
                <w:bCs/>
                <w:i/>
                <w:iCs/>
              </w:rPr>
              <w:t xml:space="preserve">Communication </w:t>
            </w:r>
          </w:p>
          <w:p w14:paraId="2D1D5A34" w14:textId="73B8F77E" w:rsidR="0047040C" w:rsidRDefault="00F0627B" w:rsidP="0047040C">
            <w:pPr>
              <w:pStyle w:val="ListParagraph"/>
              <w:numPr>
                <w:ilvl w:val="0"/>
                <w:numId w:val="15"/>
              </w:numPr>
              <w:spacing w:after="40"/>
              <w:contextualSpacing w:val="0"/>
            </w:pPr>
            <w:r>
              <w:t xml:space="preserve">Excellent ability to write materials in a way that supports business </w:t>
            </w:r>
            <w:r w:rsidR="00924C07">
              <w:t>growth.</w:t>
            </w:r>
            <w:r>
              <w:t xml:space="preserve">  </w:t>
            </w:r>
          </w:p>
          <w:p w14:paraId="4B0D2C6D" w14:textId="5798BE54" w:rsidR="00381E6A" w:rsidRPr="0047040C" w:rsidRDefault="00381E6A" w:rsidP="0047040C">
            <w:pPr>
              <w:pStyle w:val="ListParagraph"/>
              <w:numPr>
                <w:ilvl w:val="0"/>
                <w:numId w:val="15"/>
              </w:numPr>
              <w:spacing w:after="40"/>
              <w:contextualSpacing w:val="0"/>
            </w:pPr>
            <w:r>
              <w:t xml:space="preserve">Fosters support </w:t>
            </w:r>
            <w:r w:rsidR="00EE2CA1">
              <w:t>and commitment from wider teams</w:t>
            </w:r>
          </w:p>
          <w:p w14:paraId="5A1A3982" w14:textId="77777777" w:rsidR="00692D3F" w:rsidRPr="00743C9A" w:rsidRDefault="00692D3F" w:rsidP="0031390F">
            <w:pPr>
              <w:spacing w:after="40"/>
              <w:contextualSpacing w:val="0"/>
              <w:rPr>
                <w:b/>
                <w:bCs/>
                <w:i/>
                <w:iCs/>
              </w:rPr>
            </w:pPr>
            <w:proofErr w:type="spellStart"/>
            <w:r w:rsidRPr="00743C9A">
              <w:rPr>
                <w:b/>
                <w:bCs/>
                <w:i/>
                <w:iCs/>
              </w:rPr>
              <w:t>Organisational</w:t>
            </w:r>
            <w:proofErr w:type="spellEnd"/>
            <w:r w:rsidRPr="00743C9A">
              <w:rPr>
                <w:b/>
                <w:bCs/>
                <w:i/>
                <w:iCs/>
              </w:rPr>
              <w:t xml:space="preserve"> skills</w:t>
            </w:r>
          </w:p>
          <w:p w14:paraId="3B1D080B" w14:textId="44CD130F" w:rsidR="00692D3F" w:rsidRDefault="00F0627B" w:rsidP="00A85C2F">
            <w:pPr>
              <w:numPr>
                <w:ilvl w:val="0"/>
                <w:numId w:val="9"/>
              </w:numPr>
              <w:spacing w:after="40"/>
              <w:contextualSpacing w:val="0"/>
            </w:pPr>
            <w:r>
              <w:t xml:space="preserve">Strong evidence of </w:t>
            </w:r>
            <w:r w:rsidR="00CD4228">
              <w:t xml:space="preserve">effective planning and </w:t>
            </w:r>
            <w:r w:rsidR="00F90965">
              <w:t>prioritization</w:t>
            </w:r>
            <w:r>
              <w:t xml:space="preserve"> </w:t>
            </w:r>
            <w:r w:rsidR="00CD4228">
              <w:t xml:space="preserve">of management resource </w:t>
            </w:r>
            <w:r>
              <w:t xml:space="preserve"> </w:t>
            </w:r>
          </w:p>
          <w:p w14:paraId="63CA6356" w14:textId="77777777" w:rsidR="00692D3F" w:rsidRPr="00743C9A" w:rsidRDefault="00692D3F" w:rsidP="0031390F">
            <w:pPr>
              <w:spacing w:after="40"/>
              <w:contextualSpacing w:val="0"/>
              <w:rPr>
                <w:b/>
                <w:bCs/>
                <w:i/>
                <w:iCs/>
              </w:rPr>
            </w:pPr>
            <w:r w:rsidRPr="00743C9A">
              <w:rPr>
                <w:b/>
                <w:bCs/>
                <w:i/>
                <w:iCs/>
              </w:rPr>
              <w:t>Leadership skills</w:t>
            </w:r>
          </w:p>
          <w:p w14:paraId="6651D62C" w14:textId="66A20C30" w:rsidR="00F0627B" w:rsidRPr="00F90965" w:rsidRDefault="00F0627B" w:rsidP="0047040C">
            <w:pPr>
              <w:pStyle w:val="ListParagraph"/>
              <w:framePr w:hSpace="180" w:wrap="around" w:hAnchor="margin" w:y="1140"/>
              <w:numPr>
                <w:ilvl w:val="0"/>
                <w:numId w:val="9"/>
              </w:numPr>
              <w:spacing w:after="40"/>
              <w:contextualSpacing w:val="0"/>
              <w:rPr>
                <w:i/>
                <w:iCs/>
              </w:rPr>
            </w:pPr>
            <w:r w:rsidRPr="00F90965">
              <w:rPr>
                <w:iCs/>
              </w:rPr>
              <w:t xml:space="preserve">Track record of positively influencing the thinking of </w:t>
            </w:r>
            <w:r w:rsidR="00F90965" w:rsidRPr="00F90965">
              <w:rPr>
                <w:iCs/>
              </w:rPr>
              <w:t>executives.</w:t>
            </w:r>
          </w:p>
          <w:p w14:paraId="6C924075" w14:textId="52F2BFC8" w:rsidR="0047040C" w:rsidRPr="008A3995" w:rsidRDefault="00F0627B" w:rsidP="0047040C">
            <w:pPr>
              <w:pStyle w:val="ListParagraph"/>
              <w:framePr w:hSpace="180" w:wrap="around" w:hAnchor="margin" w:y="1140"/>
              <w:numPr>
                <w:ilvl w:val="0"/>
                <w:numId w:val="9"/>
              </w:numPr>
              <w:spacing w:after="40"/>
              <w:contextualSpacing w:val="0"/>
              <w:rPr>
                <w:i/>
                <w:iCs/>
              </w:rPr>
            </w:pPr>
            <w:r w:rsidRPr="00F90965">
              <w:rPr>
                <w:iCs/>
              </w:rPr>
              <w:t xml:space="preserve">Track record of developing teams </w:t>
            </w:r>
            <w:r w:rsidR="00F90965" w:rsidRPr="00F90965">
              <w:rPr>
                <w:iCs/>
              </w:rPr>
              <w:t>commercially outside</w:t>
            </w:r>
            <w:r w:rsidRPr="00F90965">
              <w:rPr>
                <w:iCs/>
              </w:rPr>
              <w:t xml:space="preserve"> of direct line management </w:t>
            </w:r>
          </w:p>
          <w:p w14:paraId="06F57540" w14:textId="0DDD45EC" w:rsidR="008A3995" w:rsidRPr="008A3995" w:rsidRDefault="008A3995" w:rsidP="0047040C">
            <w:pPr>
              <w:pStyle w:val="ListParagraph"/>
              <w:framePr w:hSpace="180" w:wrap="around" w:hAnchor="margin" w:y="1140"/>
              <w:numPr>
                <w:ilvl w:val="0"/>
                <w:numId w:val="9"/>
              </w:numPr>
              <w:spacing w:after="40"/>
              <w:contextualSpacing w:val="0"/>
            </w:pPr>
            <w:r w:rsidRPr="008A3995">
              <w:t>Demonstrated maturity and credibility to lead multidisciplinary subject matter experts, challenge inputs, and drive high-quality bid outputs</w:t>
            </w:r>
          </w:p>
          <w:p w14:paraId="41BFA69D" w14:textId="77777777" w:rsidR="00692D3F" w:rsidRPr="0047040C" w:rsidRDefault="00692D3F" w:rsidP="0047040C">
            <w:pPr>
              <w:framePr w:hSpace="180" w:wrap="around" w:hAnchor="margin" w:y="1140"/>
              <w:spacing w:after="40"/>
              <w:contextualSpacing w:val="0"/>
              <w:rPr>
                <w:b/>
                <w:bCs/>
                <w:i/>
                <w:iCs/>
              </w:rPr>
            </w:pPr>
            <w:r w:rsidRPr="0047040C">
              <w:rPr>
                <w:b/>
                <w:bCs/>
                <w:i/>
                <w:iCs/>
              </w:rPr>
              <w:t>Strategic thinking</w:t>
            </w:r>
          </w:p>
          <w:p w14:paraId="435E42EE" w14:textId="6A813968" w:rsidR="00922EF0" w:rsidRPr="00922EF0" w:rsidRDefault="00922EF0" w:rsidP="0047040C">
            <w:pPr>
              <w:pStyle w:val="ListParagraph"/>
              <w:framePr w:hSpace="180" w:wrap="around" w:hAnchor="margin" w:y="1140"/>
              <w:numPr>
                <w:ilvl w:val="0"/>
                <w:numId w:val="9"/>
              </w:numPr>
              <w:spacing w:after="40"/>
              <w:contextualSpacing w:val="0"/>
            </w:pPr>
            <w:r w:rsidRPr="00922EF0">
              <w:t xml:space="preserve">Proven ability to shape bid strategy, develop compelling win themes and lead </w:t>
            </w:r>
            <w:proofErr w:type="spellStart"/>
            <w:r w:rsidRPr="00922EF0">
              <w:t>organisations</w:t>
            </w:r>
            <w:proofErr w:type="spellEnd"/>
            <w:r w:rsidRPr="00922EF0">
              <w:t xml:space="preserve"> through competitive procurement environments.</w:t>
            </w:r>
          </w:p>
          <w:p w14:paraId="7067B444" w14:textId="1EF1F55A" w:rsidR="0047040C" w:rsidRPr="009150FE" w:rsidRDefault="00F0627B" w:rsidP="0047040C">
            <w:pPr>
              <w:pStyle w:val="ListParagraph"/>
              <w:framePr w:hSpace="180" w:wrap="around" w:hAnchor="margin" w:y="1140"/>
              <w:numPr>
                <w:ilvl w:val="0"/>
                <w:numId w:val="9"/>
              </w:numPr>
              <w:spacing w:after="40"/>
              <w:contextualSpacing w:val="0"/>
              <w:rPr>
                <w:b/>
                <w:bCs/>
                <w:i/>
                <w:iCs/>
              </w:rPr>
            </w:pPr>
            <w:r>
              <w:t xml:space="preserve">Track record of contributing to and influencing the development of strategic </w:t>
            </w:r>
            <w:r w:rsidR="00924C07">
              <w:t>objectives.</w:t>
            </w:r>
            <w:r>
              <w:t xml:space="preserve"> </w:t>
            </w:r>
          </w:p>
          <w:p w14:paraId="557B8FBC" w14:textId="05B18ECC" w:rsidR="009150FE" w:rsidRPr="009150FE" w:rsidRDefault="009150FE" w:rsidP="0047040C">
            <w:pPr>
              <w:pStyle w:val="ListParagraph"/>
              <w:framePr w:hSpace="180" w:wrap="around" w:hAnchor="margin" w:y="1140"/>
              <w:numPr>
                <w:ilvl w:val="0"/>
                <w:numId w:val="9"/>
              </w:numPr>
              <w:spacing w:after="40"/>
              <w:contextualSpacing w:val="0"/>
              <w:rPr>
                <w:b/>
                <w:bCs/>
                <w:i/>
                <w:iCs/>
              </w:rPr>
            </w:pPr>
            <w:r>
              <w:t xml:space="preserve">Excellent working and operational knowledge of the spectrum of </w:t>
            </w:r>
            <w:r w:rsidR="003109A1">
              <w:t>primary/</w:t>
            </w:r>
            <w:r>
              <w:t xml:space="preserve">urgent care services </w:t>
            </w:r>
          </w:p>
          <w:p w14:paraId="00460308" w14:textId="77777777" w:rsidR="009150FE" w:rsidRPr="00873F19" w:rsidRDefault="009150FE" w:rsidP="0047040C">
            <w:pPr>
              <w:pStyle w:val="ListParagraph"/>
              <w:framePr w:hSpace="180" w:wrap="around" w:hAnchor="margin" w:y="1140"/>
              <w:numPr>
                <w:ilvl w:val="0"/>
                <w:numId w:val="9"/>
              </w:numPr>
              <w:spacing w:after="40"/>
              <w:contextualSpacing w:val="0"/>
              <w:rPr>
                <w:b/>
                <w:bCs/>
                <w:i/>
                <w:iCs/>
              </w:rPr>
            </w:pPr>
            <w:r>
              <w:t>Excellent strategic knowledge of the NHS landscape and strategic direction</w:t>
            </w:r>
          </w:p>
          <w:p w14:paraId="12E86AF4" w14:textId="6423C013" w:rsidR="00873F19" w:rsidRPr="0047040C" w:rsidRDefault="00873F19" w:rsidP="0047040C">
            <w:pPr>
              <w:pStyle w:val="ListParagraph"/>
              <w:framePr w:hSpace="180" w:wrap="around" w:hAnchor="margin" w:y="1140"/>
              <w:numPr>
                <w:ilvl w:val="0"/>
                <w:numId w:val="9"/>
              </w:numPr>
              <w:spacing w:after="40"/>
              <w:contextualSpacing w:val="0"/>
              <w:rPr>
                <w:b/>
                <w:bCs/>
                <w:i/>
                <w:iCs/>
              </w:rPr>
            </w:pPr>
            <w:r>
              <w:lastRenderedPageBreak/>
              <w:t>Exce</w:t>
            </w:r>
            <w:r w:rsidR="009667AF">
              <w:t>llent understanding and implementation of the legislative frameworks and navigation routes.</w:t>
            </w:r>
          </w:p>
          <w:p w14:paraId="18EEF452" w14:textId="77777777" w:rsidR="00692D3F" w:rsidRPr="00743C9A" w:rsidRDefault="00692D3F" w:rsidP="0031390F">
            <w:pPr>
              <w:framePr w:hSpace="180" w:wrap="around" w:hAnchor="margin" w:y="1140"/>
              <w:spacing w:after="40"/>
              <w:contextualSpacing w:val="0"/>
              <w:rPr>
                <w:b/>
                <w:bCs/>
                <w:i/>
                <w:iCs/>
              </w:rPr>
            </w:pPr>
            <w:r w:rsidRPr="00743C9A">
              <w:rPr>
                <w:b/>
                <w:bCs/>
                <w:i/>
                <w:iCs/>
              </w:rPr>
              <w:t>Analytical skills</w:t>
            </w:r>
          </w:p>
          <w:p w14:paraId="221F99ED" w14:textId="35478A04" w:rsidR="0047040C" w:rsidRPr="0047040C" w:rsidRDefault="00F0627B" w:rsidP="00377409">
            <w:pPr>
              <w:pStyle w:val="ListParagraph"/>
              <w:framePr w:hSpace="180" w:wrap="around" w:hAnchor="margin" w:y="1140"/>
              <w:numPr>
                <w:ilvl w:val="0"/>
                <w:numId w:val="9"/>
              </w:numPr>
              <w:spacing w:after="40"/>
              <w:contextualSpacing w:val="0"/>
              <w:rPr>
                <w:b/>
                <w:bCs/>
                <w:i/>
                <w:iCs/>
              </w:rPr>
            </w:pPr>
            <w:r>
              <w:t xml:space="preserve">Track record of financial modeling to support new business opportunities and spread and adoption of new models / </w:t>
            </w:r>
            <w:r w:rsidR="00924C07">
              <w:t>innovations.</w:t>
            </w:r>
            <w:r>
              <w:t xml:space="preserve"> </w:t>
            </w:r>
          </w:p>
          <w:p w14:paraId="3160DA6B" w14:textId="77777777" w:rsidR="00692D3F" w:rsidRPr="0047040C" w:rsidRDefault="00692D3F" w:rsidP="0047040C">
            <w:pPr>
              <w:framePr w:hSpace="180" w:wrap="around" w:hAnchor="margin" w:y="1140"/>
              <w:spacing w:after="40"/>
              <w:contextualSpacing w:val="0"/>
              <w:rPr>
                <w:b/>
                <w:bCs/>
                <w:i/>
                <w:iCs/>
              </w:rPr>
            </w:pPr>
            <w:r w:rsidRPr="0047040C">
              <w:rPr>
                <w:b/>
                <w:bCs/>
                <w:i/>
                <w:iCs/>
              </w:rPr>
              <w:t>Other</w:t>
            </w:r>
          </w:p>
          <w:p w14:paraId="6BA80533" w14:textId="77777777" w:rsidR="00692D3F" w:rsidRPr="006C47C8" w:rsidRDefault="009150FE" w:rsidP="009150FE">
            <w:pPr>
              <w:pStyle w:val="ListParagraph"/>
              <w:numPr>
                <w:ilvl w:val="0"/>
                <w:numId w:val="13"/>
              </w:numPr>
              <w:spacing w:after="40"/>
              <w:contextualSpacing w:val="0"/>
              <w:rPr>
                <w:lang w:val="en-GB"/>
              </w:rPr>
            </w:pPr>
            <w:r>
              <w:t>Excellent computer literacy</w:t>
            </w:r>
            <w:r w:rsidR="00692D3F" w:rsidRPr="00743C9A">
              <w:t xml:space="preserve"> </w:t>
            </w:r>
          </w:p>
        </w:tc>
        <w:tc>
          <w:tcPr>
            <w:tcW w:w="5221" w:type="dxa"/>
          </w:tcPr>
          <w:p w14:paraId="27DC5690" w14:textId="77777777" w:rsidR="00692D3F" w:rsidRPr="004505F8" w:rsidRDefault="00692D3F" w:rsidP="004505F8">
            <w:pPr>
              <w:pStyle w:val="ListParagraph"/>
              <w:numPr>
                <w:ilvl w:val="0"/>
                <w:numId w:val="13"/>
              </w:numPr>
              <w:spacing w:after="40"/>
              <w:contextualSpacing w:val="0"/>
              <w:rPr>
                <w:lang w:val="en-GB"/>
              </w:rPr>
            </w:pPr>
          </w:p>
        </w:tc>
        <w:tc>
          <w:tcPr>
            <w:tcW w:w="1635" w:type="dxa"/>
          </w:tcPr>
          <w:p w14:paraId="4AF18E7B" w14:textId="0AADFF9C" w:rsidR="00692D3F" w:rsidRPr="00743C9A" w:rsidRDefault="00194CA8" w:rsidP="0031390F">
            <w:pPr>
              <w:spacing w:after="40"/>
              <w:contextualSpacing w:val="0"/>
              <w:rPr>
                <w:lang w:val="en-GB"/>
              </w:rPr>
            </w:pPr>
            <w:r>
              <w:rPr>
                <w:lang w:val="en-GB"/>
              </w:rPr>
              <w:t>A/I/R</w:t>
            </w:r>
          </w:p>
        </w:tc>
      </w:tr>
      <w:tr w:rsidR="00743C9A" w:rsidRPr="00743C9A" w14:paraId="4A23D80E" w14:textId="77777777" w:rsidTr="00242ECF">
        <w:tc>
          <w:tcPr>
            <w:tcW w:w="1769" w:type="dxa"/>
          </w:tcPr>
          <w:p w14:paraId="38DAB5CB" w14:textId="77777777" w:rsidR="00692D3F" w:rsidRPr="00743C9A" w:rsidRDefault="00692D3F" w:rsidP="0031390F">
            <w:pPr>
              <w:rPr>
                <w:b/>
                <w:bCs/>
                <w:lang w:val="en-GB"/>
              </w:rPr>
            </w:pPr>
            <w:r w:rsidRPr="00743C9A">
              <w:rPr>
                <w:b/>
                <w:bCs/>
              </w:rPr>
              <w:t>Experience &amp; Knowledge</w:t>
            </w:r>
          </w:p>
        </w:tc>
        <w:tc>
          <w:tcPr>
            <w:tcW w:w="6275" w:type="dxa"/>
          </w:tcPr>
          <w:p w14:paraId="397D0011" w14:textId="048E6324" w:rsidR="00692D3F" w:rsidRDefault="009150FE" w:rsidP="009150FE">
            <w:pPr>
              <w:pStyle w:val="ListParagraph"/>
              <w:numPr>
                <w:ilvl w:val="0"/>
                <w:numId w:val="7"/>
              </w:numPr>
              <w:spacing w:after="40"/>
              <w:contextualSpacing w:val="0"/>
            </w:pPr>
            <w:r>
              <w:t xml:space="preserve">5 </w:t>
            </w:r>
            <w:r w:rsidR="00F90965">
              <w:t>years’ experience</w:t>
            </w:r>
            <w:r>
              <w:t xml:space="preserve"> and track record of Business </w:t>
            </w:r>
            <w:r w:rsidR="00F90965">
              <w:t>development</w:t>
            </w:r>
            <w:r>
              <w:t xml:space="preserve"> success</w:t>
            </w:r>
          </w:p>
          <w:p w14:paraId="259116FF" w14:textId="77777777" w:rsidR="009150FE" w:rsidRDefault="00EF51C2" w:rsidP="009150FE">
            <w:pPr>
              <w:pStyle w:val="ListParagraph"/>
              <w:numPr>
                <w:ilvl w:val="0"/>
                <w:numId w:val="7"/>
              </w:numPr>
              <w:spacing w:after="40"/>
              <w:contextualSpacing w:val="0"/>
            </w:pPr>
            <w:r>
              <w:t xml:space="preserve">An in depth operational and commercial understanding of </w:t>
            </w:r>
            <w:r w:rsidR="00AA1B07">
              <w:t>Primary/U</w:t>
            </w:r>
            <w:r>
              <w:t xml:space="preserve">rgent </w:t>
            </w:r>
            <w:r w:rsidR="00AA1B07">
              <w:t>C</w:t>
            </w:r>
            <w:r>
              <w:t xml:space="preserve">are provision  </w:t>
            </w:r>
          </w:p>
          <w:p w14:paraId="4A380565" w14:textId="77777777" w:rsidR="001522FC" w:rsidRDefault="001522FC" w:rsidP="001522FC">
            <w:pPr>
              <w:pStyle w:val="ListParagraph"/>
              <w:numPr>
                <w:ilvl w:val="0"/>
                <w:numId w:val="7"/>
              </w:numPr>
              <w:spacing w:after="40"/>
              <w:contextualSpacing w:val="0"/>
            </w:pPr>
            <w:r w:rsidRPr="001522FC">
              <w:t>Proven success in NHS external tendering, including leading and winning competitive procurements.</w:t>
            </w:r>
          </w:p>
          <w:p w14:paraId="0B78656B" w14:textId="6A5B4376" w:rsidR="001522FC" w:rsidRPr="00743C9A" w:rsidRDefault="001522FC" w:rsidP="001522FC">
            <w:pPr>
              <w:pStyle w:val="ListParagraph"/>
              <w:numPr>
                <w:ilvl w:val="0"/>
                <w:numId w:val="7"/>
              </w:numPr>
              <w:spacing w:after="40"/>
              <w:contextualSpacing w:val="0"/>
            </w:pPr>
            <w:r w:rsidRPr="001522FC">
              <w:t>Strong track record of leading bidder interviews and formal commissioner presentations.</w:t>
            </w:r>
          </w:p>
        </w:tc>
        <w:tc>
          <w:tcPr>
            <w:tcW w:w="5221" w:type="dxa"/>
          </w:tcPr>
          <w:p w14:paraId="24D77A29" w14:textId="77777777" w:rsidR="00692D3F" w:rsidRPr="004505F8" w:rsidRDefault="00692D3F" w:rsidP="00F90965">
            <w:pPr>
              <w:pStyle w:val="ListParagraph"/>
              <w:spacing w:after="40"/>
              <w:ind w:left="360"/>
              <w:contextualSpacing w:val="0"/>
              <w:rPr>
                <w:lang w:val="en-GB"/>
              </w:rPr>
            </w:pPr>
          </w:p>
        </w:tc>
        <w:tc>
          <w:tcPr>
            <w:tcW w:w="1635" w:type="dxa"/>
          </w:tcPr>
          <w:p w14:paraId="79764AE3" w14:textId="77777777" w:rsidR="00692D3F" w:rsidRPr="00743C9A" w:rsidRDefault="00692D3F" w:rsidP="0031390F">
            <w:pPr>
              <w:spacing w:after="40"/>
              <w:contextualSpacing w:val="0"/>
              <w:rPr>
                <w:lang w:val="en-GB"/>
              </w:rPr>
            </w:pPr>
          </w:p>
        </w:tc>
      </w:tr>
      <w:tr w:rsidR="0031390F" w:rsidRPr="00743C9A" w14:paraId="6B55FE80" w14:textId="77777777" w:rsidTr="00242ECF">
        <w:tc>
          <w:tcPr>
            <w:tcW w:w="1769" w:type="dxa"/>
          </w:tcPr>
          <w:p w14:paraId="5C247903" w14:textId="77777777" w:rsidR="0031390F" w:rsidRPr="00743C9A" w:rsidRDefault="0031390F" w:rsidP="0031390F">
            <w:pPr>
              <w:rPr>
                <w:b/>
                <w:bCs/>
              </w:rPr>
            </w:pPr>
            <w:r w:rsidRPr="00743C9A">
              <w:rPr>
                <w:b/>
                <w:bCs/>
              </w:rPr>
              <w:t>Qualifications &amp; Training</w:t>
            </w:r>
          </w:p>
        </w:tc>
        <w:tc>
          <w:tcPr>
            <w:tcW w:w="6275" w:type="dxa"/>
          </w:tcPr>
          <w:p w14:paraId="2970B1B2" w14:textId="77777777" w:rsidR="00743C9A" w:rsidRDefault="00EF51C2" w:rsidP="00245AF0">
            <w:pPr>
              <w:pStyle w:val="ListParagraph"/>
              <w:numPr>
                <w:ilvl w:val="0"/>
                <w:numId w:val="7"/>
              </w:numPr>
              <w:spacing w:after="120"/>
            </w:pPr>
            <w:r>
              <w:t>Degree level qualification / equivalent experience</w:t>
            </w:r>
          </w:p>
          <w:p w14:paraId="15A3F598" w14:textId="0A5FD9A8" w:rsidR="00F90965" w:rsidRDefault="00F90965" w:rsidP="00245AF0">
            <w:pPr>
              <w:pStyle w:val="ListParagraph"/>
              <w:numPr>
                <w:ilvl w:val="0"/>
                <w:numId w:val="7"/>
              </w:numPr>
              <w:spacing w:after="120"/>
            </w:pPr>
            <w:r>
              <w:t>Service improvement experience and qualifications and application within the health care setting or transfer skills.</w:t>
            </w:r>
          </w:p>
          <w:p w14:paraId="1A2DCA91" w14:textId="1552D332" w:rsidR="00924C07" w:rsidRDefault="00924C07" w:rsidP="00245AF0">
            <w:pPr>
              <w:pStyle w:val="ListParagraph"/>
              <w:numPr>
                <w:ilvl w:val="0"/>
                <w:numId w:val="7"/>
              </w:numPr>
              <w:spacing w:after="120"/>
            </w:pPr>
            <w:r>
              <w:t xml:space="preserve">Project and </w:t>
            </w:r>
            <w:proofErr w:type="spellStart"/>
            <w:r>
              <w:t>programme</w:t>
            </w:r>
            <w:proofErr w:type="spellEnd"/>
            <w:r>
              <w:t xml:space="preserve"> management experience.</w:t>
            </w:r>
          </w:p>
          <w:p w14:paraId="5901682F" w14:textId="447FDA39" w:rsidR="00924C07" w:rsidRDefault="00924C07" w:rsidP="00245AF0">
            <w:pPr>
              <w:pStyle w:val="ListParagraph"/>
              <w:numPr>
                <w:ilvl w:val="0"/>
                <w:numId w:val="7"/>
              </w:numPr>
              <w:spacing w:after="120"/>
            </w:pPr>
            <w:r>
              <w:t xml:space="preserve">Experience in Business Development systems </w:t>
            </w:r>
          </w:p>
          <w:p w14:paraId="7E433F74" w14:textId="4205F8D0" w:rsidR="00F90965" w:rsidRPr="00743C9A" w:rsidRDefault="00F90965" w:rsidP="00787E9D">
            <w:pPr>
              <w:pStyle w:val="ListParagraph"/>
              <w:spacing w:after="120"/>
              <w:ind w:left="360"/>
            </w:pPr>
          </w:p>
        </w:tc>
        <w:tc>
          <w:tcPr>
            <w:tcW w:w="5221" w:type="dxa"/>
          </w:tcPr>
          <w:p w14:paraId="469169C6" w14:textId="77777777" w:rsidR="00787E9D" w:rsidRPr="00787E9D" w:rsidRDefault="00EF51C2" w:rsidP="00787E9D">
            <w:pPr>
              <w:pStyle w:val="ListParagraph"/>
              <w:numPr>
                <w:ilvl w:val="0"/>
                <w:numId w:val="7"/>
              </w:numPr>
              <w:spacing w:after="120"/>
            </w:pPr>
            <w:r>
              <w:rPr>
                <w:lang w:val="en-GB"/>
              </w:rPr>
              <w:t>A postgraduate qualification in business administration</w:t>
            </w:r>
            <w:r w:rsidR="00787E9D" w:rsidRPr="00787E9D">
              <w:rPr>
                <w:color w:val="202124"/>
                <w:shd w:val="clear" w:color="auto" w:fill="FFFFFF"/>
              </w:rPr>
              <w:t xml:space="preserve"> </w:t>
            </w:r>
          </w:p>
          <w:p w14:paraId="74E63D66" w14:textId="4BA97451" w:rsidR="0031390F" w:rsidRPr="00743C9A" w:rsidRDefault="0031390F" w:rsidP="00787E9D">
            <w:pPr>
              <w:pStyle w:val="ListParagraph"/>
              <w:spacing w:after="120"/>
              <w:ind w:left="360"/>
            </w:pPr>
          </w:p>
        </w:tc>
        <w:tc>
          <w:tcPr>
            <w:tcW w:w="1635" w:type="dxa"/>
          </w:tcPr>
          <w:p w14:paraId="3FCE606D" w14:textId="77777777" w:rsidR="0031390F" w:rsidRPr="00743C9A" w:rsidRDefault="0031390F" w:rsidP="0031390F">
            <w:pPr>
              <w:spacing w:after="40"/>
              <w:contextualSpacing w:val="0"/>
              <w:rPr>
                <w:lang w:val="en-GB"/>
              </w:rPr>
            </w:pPr>
            <w:r w:rsidRPr="00743C9A">
              <w:t>A/I</w:t>
            </w:r>
          </w:p>
        </w:tc>
      </w:tr>
    </w:tbl>
    <w:p w14:paraId="5D116A96" w14:textId="77777777" w:rsidR="00533C31" w:rsidRPr="00743C9A" w:rsidRDefault="00533C31" w:rsidP="00533C31">
      <w:pPr>
        <w:rPr>
          <w:rFonts w:eastAsiaTheme="minorEastAsia"/>
          <w:sz w:val="10"/>
          <w:szCs w:val="10"/>
          <w:lang w:eastAsia="en-GB"/>
        </w:rPr>
      </w:pPr>
    </w:p>
    <w:p w14:paraId="0032E087" w14:textId="77777777" w:rsidR="00533C31" w:rsidRPr="00743C9A" w:rsidRDefault="00533C31" w:rsidP="00533C31">
      <w:pPr>
        <w:rPr>
          <w:b/>
          <w:sz w:val="20"/>
          <w:szCs w:val="20"/>
        </w:rPr>
      </w:pPr>
      <w:r w:rsidRPr="00743C9A">
        <w:rPr>
          <w:sz w:val="20"/>
          <w:szCs w:val="20"/>
        </w:rPr>
        <w:t>A</w:t>
      </w:r>
      <w:r w:rsidR="00584725" w:rsidRPr="00743C9A">
        <w:rPr>
          <w:sz w:val="20"/>
          <w:szCs w:val="20"/>
        </w:rPr>
        <w:t>:</w:t>
      </w:r>
      <w:r w:rsidRPr="00743C9A">
        <w:rPr>
          <w:sz w:val="20"/>
          <w:szCs w:val="20"/>
        </w:rPr>
        <w:t xml:space="preserve"> Application Form</w:t>
      </w:r>
      <w:r w:rsidR="00584725" w:rsidRPr="00743C9A">
        <w:rPr>
          <w:sz w:val="20"/>
          <w:szCs w:val="20"/>
        </w:rPr>
        <w:tab/>
      </w:r>
      <w:r w:rsidRPr="00743C9A">
        <w:rPr>
          <w:sz w:val="20"/>
          <w:szCs w:val="20"/>
        </w:rPr>
        <w:t>C</w:t>
      </w:r>
      <w:r w:rsidR="00584725" w:rsidRPr="00743C9A">
        <w:rPr>
          <w:sz w:val="20"/>
          <w:szCs w:val="20"/>
        </w:rPr>
        <w:t xml:space="preserve">: </w:t>
      </w:r>
      <w:r w:rsidRPr="00743C9A">
        <w:rPr>
          <w:sz w:val="20"/>
          <w:szCs w:val="20"/>
        </w:rPr>
        <w:t>Certificate</w:t>
      </w:r>
      <w:r w:rsidR="00584725" w:rsidRPr="00743C9A">
        <w:rPr>
          <w:sz w:val="20"/>
          <w:szCs w:val="20"/>
        </w:rPr>
        <w:tab/>
      </w:r>
      <w:r w:rsidRPr="00743C9A">
        <w:rPr>
          <w:sz w:val="20"/>
          <w:szCs w:val="20"/>
        </w:rPr>
        <w:t>I</w:t>
      </w:r>
      <w:r w:rsidR="00584725" w:rsidRPr="00743C9A">
        <w:rPr>
          <w:sz w:val="20"/>
          <w:szCs w:val="20"/>
        </w:rPr>
        <w:t xml:space="preserve">: </w:t>
      </w:r>
      <w:r w:rsidRPr="00743C9A">
        <w:rPr>
          <w:sz w:val="20"/>
          <w:szCs w:val="20"/>
        </w:rPr>
        <w:t>Interview</w:t>
      </w:r>
      <w:r w:rsidR="00584725" w:rsidRPr="00743C9A">
        <w:rPr>
          <w:sz w:val="20"/>
          <w:szCs w:val="20"/>
        </w:rPr>
        <w:tab/>
      </w:r>
      <w:r w:rsidRPr="00743C9A">
        <w:rPr>
          <w:sz w:val="20"/>
          <w:szCs w:val="20"/>
        </w:rPr>
        <w:t>P</w:t>
      </w:r>
      <w:r w:rsidR="00584725" w:rsidRPr="00743C9A">
        <w:rPr>
          <w:sz w:val="20"/>
          <w:szCs w:val="20"/>
        </w:rPr>
        <w:t xml:space="preserve">: </w:t>
      </w:r>
      <w:r w:rsidRPr="00743C9A">
        <w:rPr>
          <w:sz w:val="20"/>
          <w:szCs w:val="20"/>
        </w:rPr>
        <w:t xml:space="preserve">Pre-employment </w:t>
      </w:r>
      <w:r w:rsidR="00584725" w:rsidRPr="00743C9A">
        <w:rPr>
          <w:sz w:val="20"/>
          <w:szCs w:val="20"/>
        </w:rPr>
        <w:t>s</w:t>
      </w:r>
      <w:r w:rsidRPr="00743C9A">
        <w:rPr>
          <w:sz w:val="20"/>
          <w:szCs w:val="20"/>
        </w:rPr>
        <w:t>creening</w:t>
      </w:r>
      <w:r w:rsidR="00584725" w:rsidRPr="00743C9A">
        <w:rPr>
          <w:sz w:val="20"/>
          <w:szCs w:val="20"/>
        </w:rPr>
        <w:tab/>
      </w:r>
      <w:r w:rsidRPr="00743C9A">
        <w:rPr>
          <w:sz w:val="20"/>
          <w:szCs w:val="20"/>
        </w:rPr>
        <w:t>R</w:t>
      </w:r>
      <w:r w:rsidR="00584725" w:rsidRPr="00743C9A">
        <w:rPr>
          <w:sz w:val="20"/>
          <w:szCs w:val="20"/>
        </w:rPr>
        <w:t xml:space="preserve">: </w:t>
      </w:r>
      <w:r w:rsidRPr="00743C9A">
        <w:rPr>
          <w:sz w:val="20"/>
          <w:szCs w:val="20"/>
        </w:rPr>
        <w:t>References</w:t>
      </w:r>
      <w:r w:rsidR="00584725" w:rsidRPr="00743C9A">
        <w:rPr>
          <w:sz w:val="20"/>
          <w:szCs w:val="20"/>
        </w:rPr>
        <w:tab/>
      </w:r>
      <w:r w:rsidRPr="00743C9A">
        <w:rPr>
          <w:sz w:val="20"/>
          <w:szCs w:val="20"/>
        </w:rPr>
        <w:t>T</w:t>
      </w:r>
      <w:r w:rsidR="00584725" w:rsidRPr="00743C9A">
        <w:rPr>
          <w:sz w:val="20"/>
          <w:szCs w:val="20"/>
        </w:rPr>
        <w:t xml:space="preserve">: </w:t>
      </w:r>
      <w:r w:rsidRPr="00743C9A">
        <w:rPr>
          <w:sz w:val="20"/>
          <w:szCs w:val="20"/>
        </w:rPr>
        <w:t>Tests/presentation</w:t>
      </w:r>
    </w:p>
    <w:p w14:paraId="3ADC3AF7" w14:textId="77777777" w:rsidR="003030FE" w:rsidRPr="00743C9A" w:rsidRDefault="003030FE" w:rsidP="00584725">
      <w:pPr>
        <w:jc w:val="center"/>
        <w:rPr>
          <w:b/>
          <w:sz w:val="28"/>
          <w:szCs w:val="28"/>
        </w:rPr>
      </w:pPr>
    </w:p>
    <w:p w14:paraId="2DCED7BF" w14:textId="77777777" w:rsidR="00470B89" w:rsidRDefault="00470B89" w:rsidP="00470B89">
      <w:pPr>
        <w:contextualSpacing w:val="0"/>
      </w:pPr>
      <w:r w:rsidRPr="00743C9A">
        <w:t xml:space="preserve">This job description and person specification reflects the current requirements of the role. As objectives, duties and responsibilities change and develop; the job description will be reviewed and amended or updated as required. </w:t>
      </w:r>
    </w:p>
    <w:p w14:paraId="73377D38" w14:textId="77777777" w:rsidR="00396960" w:rsidRDefault="00396960" w:rsidP="00470B89">
      <w:pPr>
        <w:contextualSpacing w:val="0"/>
      </w:pPr>
    </w:p>
    <w:tbl>
      <w:tblPr>
        <w:tblpPr w:leftFromText="180" w:rightFromText="180" w:vertAnchor="text" w:horzAnchor="margin" w:tblpY="75"/>
        <w:tblW w:w="9628" w:type="dxa"/>
        <w:tblBorders>
          <w:top w:val="single" w:sz="12" w:space="0" w:color="2E74B5" w:themeColor="accent5" w:themeShade="BF"/>
          <w:bottom w:val="single" w:sz="12" w:space="0" w:color="2E74B5" w:themeColor="accent5" w:themeShade="BF"/>
        </w:tblBorders>
        <w:tblLook w:val="0620" w:firstRow="1" w:lastRow="0" w:firstColumn="0" w:lastColumn="0" w:noHBand="1" w:noVBand="1"/>
      </w:tblPr>
      <w:tblGrid>
        <w:gridCol w:w="2943"/>
        <w:gridCol w:w="6685"/>
      </w:tblGrid>
      <w:tr w:rsidR="00396960" w:rsidRPr="007568B9" w14:paraId="715D225A" w14:textId="77777777" w:rsidTr="001125DE">
        <w:trPr>
          <w:trHeight w:val="397"/>
        </w:trPr>
        <w:tc>
          <w:tcPr>
            <w:tcW w:w="2943" w:type="dxa"/>
            <w:vAlign w:val="center"/>
          </w:tcPr>
          <w:p w14:paraId="32CBCE72" w14:textId="77777777" w:rsidR="00396960" w:rsidRPr="00F668B0" w:rsidRDefault="00396960" w:rsidP="001125DE">
            <w:pPr>
              <w:contextualSpacing w:val="0"/>
              <w:rPr>
                <w:rStyle w:val="Strong"/>
                <w:sz w:val="22"/>
                <w:szCs w:val="22"/>
                <w:u w:val="none"/>
                <w:lang w:val="en-GB"/>
              </w:rPr>
            </w:pPr>
            <w:bookmarkStart w:id="0" w:name="_Hlk43381485"/>
            <w:r w:rsidRPr="00F668B0">
              <w:rPr>
                <w:lang w:val="en-GB"/>
              </w:rPr>
              <w:t>Approved by:</w:t>
            </w:r>
          </w:p>
        </w:tc>
        <w:tc>
          <w:tcPr>
            <w:tcW w:w="6685" w:type="dxa"/>
            <w:vAlign w:val="center"/>
          </w:tcPr>
          <w:p w14:paraId="4FBBC40E" w14:textId="77777777" w:rsidR="00396960" w:rsidRPr="00F668B0" w:rsidRDefault="00396960" w:rsidP="001125DE">
            <w:pPr>
              <w:contextualSpacing w:val="0"/>
              <w:rPr>
                <w:rStyle w:val="Strong"/>
                <w:sz w:val="22"/>
                <w:szCs w:val="22"/>
                <w:u w:val="none"/>
                <w:lang w:val="en-GB"/>
              </w:rPr>
            </w:pPr>
            <w:r w:rsidRPr="00F668B0">
              <w:rPr>
                <w:rStyle w:val="Strong"/>
                <w:sz w:val="22"/>
                <w:szCs w:val="22"/>
                <w:u w:val="none"/>
                <w:lang w:val="en-GB"/>
              </w:rPr>
              <w:t>x</w:t>
            </w:r>
            <w:r w:rsidRPr="00F668B0">
              <w:rPr>
                <w:rStyle w:val="Strong"/>
                <w:sz w:val="22"/>
                <w:szCs w:val="22"/>
                <w:lang w:val="en-GB"/>
              </w:rPr>
              <w:t>x</w:t>
            </w:r>
          </w:p>
        </w:tc>
      </w:tr>
      <w:tr w:rsidR="00396960" w:rsidRPr="007568B9" w14:paraId="3B92E9BB" w14:textId="77777777" w:rsidTr="001125DE">
        <w:trPr>
          <w:trHeight w:val="397"/>
        </w:trPr>
        <w:tc>
          <w:tcPr>
            <w:tcW w:w="2943" w:type="dxa"/>
            <w:vAlign w:val="center"/>
          </w:tcPr>
          <w:p w14:paraId="1CFBCBA9" w14:textId="77777777" w:rsidR="00396960" w:rsidRPr="00F668B0" w:rsidRDefault="00396960" w:rsidP="001125DE">
            <w:pPr>
              <w:rPr>
                <w:rStyle w:val="Strong"/>
                <w:sz w:val="22"/>
                <w:szCs w:val="22"/>
                <w:u w:val="none"/>
                <w:lang w:val="en-GB"/>
              </w:rPr>
            </w:pPr>
            <w:r w:rsidRPr="00F668B0">
              <w:rPr>
                <w:lang w:val="en-GB"/>
              </w:rPr>
              <w:t>Date approved:</w:t>
            </w:r>
          </w:p>
        </w:tc>
        <w:tc>
          <w:tcPr>
            <w:tcW w:w="6685" w:type="dxa"/>
            <w:vAlign w:val="center"/>
          </w:tcPr>
          <w:p w14:paraId="02C0DAB4" w14:textId="77777777" w:rsidR="00396960" w:rsidRPr="00F668B0" w:rsidRDefault="00396960" w:rsidP="001125DE">
            <w:pPr>
              <w:rPr>
                <w:rStyle w:val="Strong"/>
                <w:sz w:val="22"/>
                <w:szCs w:val="22"/>
                <w:u w:val="none"/>
                <w:lang w:val="en-GB"/>
              </w:rPr>
            </w:pPr>
            <w:r w:rsidRPr="00F668B0">
              <w:rPr>
                <w:rStyle w:val="Strong"/>
                <w:sz w:val="22"/>
                <w:szCs w:val="22"/>
                <w:u w:val="none"/>
                <w:lang w:val="en-GB"/>
              </w:rPr>
              <w:t>xx</w:t>
            </w:r>
          </w:p>
        </w:tc>
      </w:tr>
      <w:tr w:rsidR="00396960" w:rsidRPr="007568B9" w14:paraId="38CEEBA3" w14:textId="77777777" w:rsidTr="001125DE">
        <w:trPr>
          <w:trHeight w:val="397"/>
        </w:trPr>
        <w:tc>
          <w:tcPr>
            <w:tcW w:w="2943" w:type="dxa"/>
            <w:vAlign w:val="center"/>
          </w:tcPr>
          <w:p w14:paraId="0E1D8993" w14:textId="77777777" w:rsidR="00396960" w:rsidRPr="00F668B0" w:rsidRDefault="00396960" w:rsidP="001125DE">
            <w:pPr>
              <w:rPr>
                <w:rStyle w:val="Strong"/>
                <w:sz w:val="22"/>
                <w:szCs w:val="22"/>
                <w:u w:val="none"/>
                <w:lang w:val="en-GB"/>
              </w:rPr>
            </w:pPr>
            <w:r w:rsidRPr="00F668B0">
              <w:rPr>
                <w:lang w:val="en-GB"/>
              </w:rPr>
              <w:t>Reviewed:</w:t>
            </w:r>
          </w:p>
        </w:tc>
        <w:tc>
          <w:tcPr>
            <w:tcW w:w="6685" w:type="dxa"/>
            <w:vAlign w:val="center"/>
          </w:tcPr>
          <w:p w14:paraId="1E338054" w14:textId="77777777" w:rsidR="00396960" w:rsidRPr="00F668B0" w:rsidRDefault="00396960" w:rsidP="001125DE">
            <w:pPr>
              <w:rPr>
                <w:rStyle w:val="Strong"/>
                <w:sz w:val="22"/>
                <w:szCs w:val="22"/>
                <w:u w:val="none"/>
                <w:lang w:val="en-GB"/>
              </w:rPr>
            </w:pPr>
            <w:r w:rsidRPr="00F668B0">
              <w:rPr>
                <w:rStyle w:val="Strong"/>
                <w:sz w:val="22"/>
                <w:szCs w:val="22"/>
                <w:u w:val="none"/>
                <w:lang w:val="en-GB"/>
              </w:rPr>
              <w:t>x</w:t>
            </w:r>
            <w:r w:rsidRPr="00F668B0">
              <w:rPr>
                <w:rStyle w:val="Strong"/>
                <w:sz w:val="22"/>
                <w:szCs w:val="22"/>
                <w:lang w:val="en-GB"/>
              </w:rPr>
              <w:t>x</w:t>
            </w:r>
          </w:p>
        </w:tc>
      </w:tr>
      <w:bookmarkEnd w:id="0"/>
    </w:tbl>
    <w:p w14:paraId="75328CE0" w14:textId="77777777" w:rsidR="00396960" w:rsidRPr="00743C9A" w:rsidRDefault="00396960" w:rsidP="00470B89">
      <w:pPr>
        <w:contextualSpacing w:val="0"/>
      </w:pPr>
    </w:p>
    <w:p w14:paraId="2F536436" w14:textId="77777777" w:rsidR="00CE10A1" w:rsidRPr="00743C9A" w:rsidRDefault="00CE10A1" w:rsidP="00470B89">
      <w:pPr>
        <w:contextualSpacing w:val="0"/>
      </w:pPr>
    </w:p>
    <w:p w14:paraId="2D3848C1" w14:textId="77777777" w:rsidR="00CE10A1" w:rsidRPr="00743C9A" w:rsidRDefault="00CE10A1" w:rsidP="00470B89">
      <w:pPr>
        <w:contextualSpacing w:val="0"/>
      </w:pPr>
    </w:p>
    <w:p w14:paraId="634BE57C" w14:textId="77777777" w:rsidR="00584725" w:rsidRPr="00743C9A" w:rsidRDefault="00584725" w:rsidP="003030FE">
      <w:pPr>
        <w:rPr>
          <w:b/>
          <w:sz w:val="28"/>
          <w:szCs w:val="28"/>
        </w:rPr>
      </w:pPr>
    </w:p>
    <w:p w14:paraId="71AFA9EC" w14:textId="77777777" w:rsidR="00470B89" w:rsidRPr="00743C9A" w:rsidRDefault="00470B89" w:rsidP="00470B89">
      <w:pPr>
        <w:ind w:left="2127" w:hanging="2127"/>
        <w:rPr>
          <w:bCs/>
          <w:kern w:val="32"/>
        </w:rPr>
      </w:pPr>
    </w:p>
    <w:p w14:paraId="4E93B6E9" w14:textId="4E9052DD" w:rsidR="00D03856" w:rsidRPr="00743C9A" w:rsidRDefault="00D03856" w:rsidP="006C1D87">
      <w:pPr>
        <w:contextualSpacing w:val="0"/>
      </w:pPr>
    </w:p>
    <w:sectPr w:rsidR="00D03856" w:rsidRPr="00743C9A" w:rsidSect="00C6038F">
      <w:pgSz w:w="16838" w:h="11906" w:orient="landscape" w:code="9"/>
      <w:pgMar w:top="1134" w:right="964" w:bottom="964" w:left="96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553A" w14:textId="77777777" w:rsidR="00893E65" w:rsidRDefault="00893E65" w:rsidP="002D7BED">
      <w:r>
        <w:separator/>
      </w:r>
    </w:p>
    <w:p w14:paraId="0220671E" w14:textId="77777777" w:rsidR="00893E65" w:rsidRDefault="00893E65" w:rsidP="002D7BED"/>
  </w:endnote>
  <w:endnote w:type="continuationSeparator" w:id="0">
    <w:p w14:paraId="6F30D2D0" w14:textId="77777777" w:rsidR="00893E65" w:rsidRDefault="00893E65" w:rsidP="002D7BED">
      <w:r>
        <w:continuationSeparator/>
      </w:r>
    </w:p>
    <w:p w14:paraId="3F14692D" w14:textId="77777777" w:rsidR="00893E65" w:rsidRDefault="00893E65" w:rsidP="002D7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B99B" w14:textId="77777777" w:rsidR="0025438E" w:rsidRDefault="0025438E" w:rsidP="002D7BED">
    <w:pPr>
      <w:pStyle w:val="Footer"/>
    </w:pPr>
  </w:p>
  <w:p w14:paraId="028D6763" w14:textId="77777777" w:rsidR="0025438E" w:rsidRDefault="0025438E" w:rsidP="002D7B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6088" w14:textId="7A9201E6" w:rsidR="0025438E" w:rsidRPr="00C6038F" w:rsidRDefault="001A365E" w:rsidP="00245AF0">
    <w:pPr>
      <w:pStyle w:val="Footer"/>
      <w:rPr>
        <w:sz w:val="18"/>
        <w:szCs w:val="18"/>
      </w:rPr>
    </w:pPr>
    <w:proofErr w:type="spellStart"/>
    <w:r>
      <w:rPr>
        <w:sz w:val="18"/>
        <w:szCs w:val="18"/>
      </w:rPr>
      <w:t>JD</w:t>
    </w:r>
    <w:r w:rsidR="00164E08">
      <w:rPr>
        <w:sz w:val="18"/>
        <w:szCs w:val="18"/>
      </w:rPr>
      <w:t>XXX</w:t>
    </w:r>
    <w:r>
      <w:rPr>
        <w:sz w:val="18"/>
        <w:szCs w:val="18"/>
      </w:rPr>
      <w:t>_Head</w:t>
    </w:r>
    <w:proofErr w:type="spellEnd"/>
    <w:r>
      <w:rPr>
        <w:sz w:val="18"/>
        <w:szCs w:val="18"/>
      </w:rPr>
      <w:t xml:space="preserve"> of Business </w:t>
    </w:r>
    <w:r w:rsidR="00164E08">
      <w:rPr>
        <w:sz w:val="18"/>
        <w:szCs w:val="18"/>
      </w:rPr>
      <w:t>Develop</w:t>
    </w:r>
    <w:r>
      <w:rPr>
        <w:sz w:val="18"/>
        <w:szCs w:val="18"/>
      </w:rPr>
      <w:t>ment</w:t>
    </w:r>
    <w:r w:rsidR="00245AF0" w:rsidRPr="00C6038F">
      <w:rPr>
        <w:sz w:val="18"/>
        <w:szCs w:val="18"/>
      </w:rPr>
      <w:tab/>
    </w:r>
    <w:r w:rsidR="00BF448C">
      <w:rPr>
        <w:sz w:val="18"/>
        <w:szCs w:val="18"/>
      </w:rPr>
      <w:t xml:space="preserve">- </w:t>
    </w:r>
    <w:r w:rsidR="00164E08">
      <w:rPr>
        <w:sz w:val="18"/>
        <w:szCs w:val="18"/>
      </w:rPr>
      <w:t>Date XX</w:t>
    </w:r>
    <w:r w:rsidR="00245AF0" w:rsidRPr="00C6038F">
      <w:rPr>
        <w:sz w:val="18"/>
        <w:szCs w:val="18"/>
      </w:rPr>
      <w:tab/>
      <w:t xml:space="preserve">Page </w:t>
    </w:r>
    <w:r w:rsidR="00245AF0" w:rsidRPr="00C6038F">
      <w:rPr>
        <w:sz w:val="18"/>
        <w:szCs w:val="18"/>
      </w:rPr>
      <w:fldChar w:fldCharType="begin"/>
    </w:r>
    <w:r w:rsidR="00245AF0" w:rsidRPr="00C6038F">
      <w:rPr>
        <w:sz w:val="18"/>
        <w:szCs w:val="18"/>
      </w:rPr>
      <w:instrText xml:space="preserve"> PAGE  \* Arabic  \* MERGEFORMAT </w:instrText>
    </w:r>
    <w:r w:rsidR="00245AF0" w:rsidRPr="00C6038F">
      <w:rPr>
        <w:sz w:val="18"/>
        <w:szCs w:val="18"/>
      </w:rPr>
      <w:fldChar w:fldCharType="separate"/>
    </w:r>
    <w:r w:rsidR="00EF51C2">
      <w:rPr>
        <w:noProof/>
        <w:sz w:val="18"/>
        <w:szCs w:val="18"/>
      </w:rPr>
      <w:t>1</w:t>
    </w:r>
    <w:r w:rsidR="00245AF0" w:rsidRPr="00C6038F">
      <w:rPr>
        <w:sz w:val="18"/>
        <w:szCs w:val="18"/>
      </w:rPr>
      <w:fldChar w:fldCharType="end"/>
    </w:r>
    <w:r w:rsidR="00245AF0" w:rsidRPr="00C6038F">
      <w:rPr>
        <w:sz w:val="18"/>
        <w:szCs w:val="18"/>
      </w:rPr>
      <w:t xml:space="preserve"> of </w:t>
    </w:r>
    <w:r w:rsidR="00245AF0" w:rsidRPr="00C6038F">
      <w:rPr>
        <w:sz w:val="18"/>
        <w:szCs w:val="18"/>
      </w:rPr>
      <w:fldChar w:fldCharType="begin"/>
    </w:r>
    <w:r w:rsidR="00245AF0" w:rsidRPr="00C6038F">
      <w:rPr>
        <w:sz w:val="18"/>
        <w:szCs w:val="18"/>
      </w:rPr>
      <w:instrText xml:space="preserve"> NUMPAGES  \* Arabic  \* MERGEFORMAT </w:instrText>
    </w:r>
    <w:r w:rsidR="00245AF0" w:rsidRPr="00C6038F">
      <w:rPr>
        <w:sz w:val="18"/>
        <w:szCs w:val="18"/>
      </w:rPr>
      <w:fldChar w:fldCharType="separate"/>
    </w:r>
    <w:r w:rsidR="00EF51C2">
      <w:rPr>
        <w:noProof/>
        <w:sz w:val="18"/>
        <w:szCs w:val="18"/>
      </w:rPr>
      <w:t>6</w:t>
    </w:r>
    <w:r w:rsidR="00245AF0" w:rsidRPr="00C6038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781D" w14:textId="77777777" w:rsidR="00893E65" w:rsidRDefault="00893E65" w:rsidP="002D7BED">
      <w:r>
        <w:separator/>
      </w:r>
    </w:p>
    <w:p w14:paraId="5D2ED7B6" w14:textId="77777777" w:rsidR="00893E65" w:rsidRDefault="00893E65" w:rsidP="002D7BED"/>
  </w:footnote>
  <w:footnote w:type="continuationSeparator" w:id="0">
    <w:p w14:paraId="158FF2CA" w14:textId="77777777" w:rsidR="00893E65" w:rsidRDefault="00893E65" w:rsidP="002D7BED">
      <w:r>
        <w:continuationSeparator/>
      </w:r>
    </w:p>
    <w:p w14:paraId="4E61F391" w14:textId="77777777" w:rsidR="00893E65" w:rsidRDefault="00893E65" w:rsidP="002D7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419B" w14:textId="21BF5E5A" w:rsidR="0025438E" w:rsidRDefault="0025438E" w:rsidP="002D7BED">
    <w:pPr>
      <w:pStyle w:val="Header"/>
    </w:pPr>
  </w:p>
  <w:p w14:paraId="1FE7C408" w14:textId="77777777" w:rsidR="0025438E" w:rsidRDefault="0025438E" w:rsidP="002D7B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EE28" w14:textId="6A93690A" w:rsidR="0025438E" w:rsidRDefault="0025438E" w:rsidP="002D7BED">
    <w:pPr>
      <w:pStyle w:val="Header"/>
    </w:pPr>
  </w:p>
  <w:p w14:paraId="018A5472" w14:textId="77777777" w:rsidR="0025438E" w:rsidRDefault="0025438E" w:rsidP="002D7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CA9"/>
    <w:multiLevelType w:val="hybridMultilevel"/>
    <w:tmpl w:val="A44C80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F95D8B"/>
    <w:multiLevelType w:val="multilevel"/>
    <w:tmpl w:val="CAB2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D0EF8"/>
    <w:multiLevelType w:val="hybridMultilevel"/>
    <w:tmpl w:val="0CAA17BE"/>
    <w:lvl w:ilvl="0" w:tplc="08090001">
      <w:start w:val="1"/>
      <w:numFmt w:val="bullet"/>
      <w:lvlText w:val=""/>
      <w:lvlJc w:val="left"/>
      <w:pPr>
        <w:ind w:left="360" w:hanging="360"/>
      </w:pPr>
      <w:rPr>
        <w:rFonts w:ascii="Symbol" w:hAnsi="Symbol" w:hint="default"/>
      </w:rPr>
    </w:lvl>
    <w:lvl w:ilvl="1" w:tplc="8686516E">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1708D9"/>
    <w:multiLevelType w:val="hybridMultilevel"/>
    <w:tmpl w:val="7764D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BA1E8C"/>
    <w:multiLevelType w:val="multilevel"/>
    <w:tmpl w:val="1912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21B16"/>
    <w:multiLevelType w:val="hybridMultilevel"/>
    <w:tmpl w:val="D5B87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855F40"/>
    <w:multiLevelType w:val="hybridMultilevel"/>
    <w:tmpl w:val="595EEA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239A8"/>
    <w:multiLevelType w:val="hybridMultilevel"/>
    <w:tmpl w:val="C72A1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7A19F4"/>
    <w:multiLevelType w:val="multilevel"/>
    <w:tmpl w:val="C10C6BD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Calibri" w:hAnsi="Calibri" w:cs="Calibri" w:hint="default"/>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44C45FB4"/>
    <w:multiLevelType w:val="hybridMultilevel"/>
    <w:tmpl w:val="7A1C18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54165254">
      <w:numFmt w:val="bullet"/>
      <w:lvlText w:val="–"/>
      <w:lvlJc w:val="left"/>
      <w:pPr>
        <w:ind w:left="1800" w:hanging="360"/>
      </w:pPr>
      <w:rPr>
        <w:rFonts w:ascii="Arial" w:eastAsia="Calibri" w:hAnsi="Arial" w:cs="Arial"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7357"/>
    <w:multiLevelType w:val="hybridMultilevel"/>
    <w:tmpl w:val="BD18E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8C1476"/>
    <w:multiLevelType w:val="hybridMultilevel"/>
    <w:tmpl w:val="CC4E50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D81572"/>
    <w:multiLevelType w:val="hybridMultilevel"/>
    <w:tmpl w:val="D910D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2F267A"/>
    <w:multiLevelType w:val="hybridMultilevel"/>
    <w:tmpl w:val="B1D612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AC1B9D"/>
    <w:multiLevelType w:val="multilevel"/>
    <w:tmpl w:val="3B2A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A70A04"/>
    <w:multiLevelType w:val="hybridMultilevel"/>
    <w:tmpl w:val="F69C5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72F446AF"/>
    <w:multiLevelType w:val="hybridMultilevel"/>
    <w:tmpl w:val="C7C8E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31A7805"/>
    <w:multiLevelType w:val="multilevel"/>
    <w:tmpl w:val="6914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EF65B1"/>
    <w:multiLevelType w:val="hybridMultilevel"/>
    <w:tmpl w:val="E946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305367">
    <w:abstractNumId w:val="8"/>
  </w:num>
  <w:num w:numId="2" w16cid:durableId="2129935184">
    <w:abstractNumId w:val="9"/>
  </w:num>
  <w:num w:numId="3" w16cid:durableId="1993366043">
    <w:abstractNumId w:val="16"/>
  </w:num>
  <w:num w:numId="4" w16cid:durableId="2146241128">
    <w:abstractNumId w:val="13"/>
  </w:num>
  <w:num w:numId="5" w16cid:durableId="759837318">
    <w:abstractNumId w:val="11"/>
  </w:num>
  <w:num w:numId="6" w16cid:durableId="890731373">
    <w:abstractNumId w:val="7"/>
  </w:num>
  <w:num w:numId="7" w16cid:durableId="1821573669">
    <w:abstractNumId w:val="3"/>
  </w:num>
  <w:num w:numId="8" w16cid:durableId="1433549594">
    <w:abstractNumId w:val="10"/>
  </w:num>
  <w:num w:numId="9" w16cid:durableId="331879097">
    <w:abstractNumId w:val="2"/>
  </w:num>
  <w:num w:numId="10" w16cid:durableId="150801776">
    <w:abstractNumId w:val="18"/>
  </w:num>
  <w:num w:numId="11" w16cid:durableId="1202522351">
    <w:abstractNumId w:val="0"/>
  </w:num>
  <w:num w:numId="12" w16cid:durableId="1510753221">
    <w:abstractNumId w:val="6"/>
  </w:num>
  <w:num w:numId="13" w16cid:durableId="513961362">
    <w:abstractNumId w:val="5"/>
  </w:num>
  <w:num w:numId="14" w16cid:durableId="1250770571">
    <w:abstractNumId w:val="12"/>
  </w:num>
  <w:num w:numId="15" w16cid:durableId="1000351348">
    <w:abstractNumId w:val="15"/>
  </w:num>
  <w:num w:numId="16" w16cid:durableId="74252594">
    <w:abstractNumId w:val="17"/>
  </w:num>
  <w:num w:numId="17" w16cid:durableId="637997652">
    <w:abstractNumId w:val="4"/>
  </w:num>
  <w:num w:numId="18" w16cid:durableId="139078190">
    <w:abstractNumId w:val="1"/>
  </w:num>
  <w:num w:numId="19" w16cid:durableId="80696815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9E"/>
    <w:rsid w:val="00000C24"/>
    <w:rsid w:val="00001947"/>
    <w:rsid w:val="00003591"/>
    <w:rsid w:val="00006530"/>
    <w:rsid w:val="00006ED2"/>
    <w:rsid w:val="00011790"/>
    <w:rsid w:val="00012B6B"/>
    <w:rsid w:val="00014750"/>
    <w:rsid w:val="00015177"/>
    <w:rsid w:val="0001589E"/>
    <w:rsid w:val="0002072A"/>
    <w:rsid w:val="0002314A"/>
    <w:rsid w:val="00034CBE"/>
    <w:rsid w:val="00036DEE"/>
    <w:rsid w:val="000643EF"/>
    <w:rsid w:val="00064753"/>
    <w:rsid w:val="00065438"/>
    <w:rsid w:val="00066F62"/>
    <w:rsid w:val="00071B41"/>
    <w:rsid w:val="00073573"/>
    <w:rsid w:val="0008120E"/>
    <w:rsid w:val="00086127"/>
    <w:rsid w:val="000874E7"/>
    <w:rsid w:val="00095F29"/>
    <w:rsid w:val="000A17C5"/>
    <w:rsid w:val="000A1926"/>
    <w:rsid w:val="000A2D77"/>
    <w:rsid w:val="000A43C7"/>
    <w:rsid w:val="000A4841"/>
    <w:rsid w:val="000A4B85"/>
    <w:rsid w:val="000A7E82"/>
    <w:rsid w:val="000B1876"/>
    <w:rsid w:val="000B24B3"/>
    <w:rsid w:val="000B3B9F"/>
    <w:rsid w:val="000B5084"/>
    <w:rsid w:val="000B55CF"/>
    <w:rsid w:val="000C3AF3"/>
    <w:rsid w:val="000C5C5D"/>
    <w:rsid w:val="000C5D43"/>
    <w:rsid w:val="000C711B"/>
    <w:rsid w:val="000C7BDE"/>
    <w:rsid w:val="000D0E5D"/>
    <w:rsid w:val="000D5636"/>
    <w:rsid w:val="000D5735"/>
    <w:rsid w:val="000D7385"/>
    <w:rsid w:val="000D7448"/>
    <w:rsid w:val="000D7AC6"/>
    <w:rsid w:val="000E4A7B"/>
    <w:rsid w:val="000E4B0D"/>
    <w:rsid w:val="000E5E9C"/>
    <w:rsid w:val="000E6583"/>
    <w:rsid w:val="00100896"/>
    <w:rsid w:val="001038BB"/>
    <w:rsid w:val="001067CA"/>
    <w:rsid w:val="00110A29"/>
    <w:rsid w:val="001113F9"/>
    <w:rsid w:val="001167DE"/>
    <w:rsid w:val="00123875"/>
    <w:rsid w:val="001265C4"/>
    <w:rsid w:val="00127B4B"/>
    <w:rsid w:val="001301FD"/>
    <w:rsid w:val="0013237C"/>
    <w:rsid w:val="00135483"/>
    <w:rsid w:val="001474FC"/>
    <w:rsid w:val="00150180"/>
    <w:rsid w:val="001522FC"/>
    <w:rsid w:val="00154E8B"/>
    <w:rsid w:val="00157CD2"/>
    <w:rsid w:val="00162A31"/>
    <w:rsid w:val="00163F37"/>
    <w:rsid w:val="00164CE8"/>
    <w:rsid w:val="00164E08"/>
    <w:rsid w:val="0016747B"/>
    <w:rsid w:val="0017031C"/>
    <w:rsid w:val="001714D0"/>
    <w:rsid w:val="00172FAE"/>
    <w:rsid w:val="001761AF"/>
    <w:rsid w:val="001761D3"/>
    <w:rsid w:val="00177C7B"/>
    <w:rsid w:val="00182159"/>
    <w:rsid w:val="00182D77"/>
    <w:rsid w:val="00182F91"/>
    <w:rsid w:val="00193676"/>
    <w:rsid w:val="00194868"/>
    <w:rsid w:val="00194CA8"/>
    <w:rsid w:val="001A0637"/>
    <w:rsid w:val="001A103D"/>
    <w:rsid w:val="001A365E"/>
    <w:rsid w:val="001B3F00"/>
    <w:rsid w:val="001B632B"/>
    <w:rsid w:val="001C63D7"/>
    <w:rsid w:val="001D0DAA"/>
    <w:rsid w:val="001E118F"/>
    <w:rsid w:val="001E13E1"/>
    <w:rsid w:val="001E3648"/>
    <w:rsid w:val="001E3B7B"/>
    <w:rsid w:val="001E6943"/>
    <w:rsid w:val="001F0F12"/>
    <w:rsid w:val="001F1B26"/>
    <w:rsid w:val="001F528E"/>
    <w:rsid w:val="001F7709"/>
    <w:rsid w:val="00200A97"/>
    <w:rsid w:val="0020177C"/>
    <w:rsid w:val="00203904"/>
    <w:rsid w:val="00204BB4"/>
    <w:rsid w:val="00205198"/>
    <w:rsid w:val="00206A51"/>
    <w:rsid w:val="0022544C"/>
    <w:rsid w:val="00227DE3"/>
    <w:rsid w:val="002416B7"/>
    <w:rsid w:val="00241D62"/>
    <w:rsid w:val="00242ECF"/>
    <w:rsid w:val="00245A9C"/>
    <w:rsid w:val="00245AF0"/>
    <w:rsid w:val="00245EE0"/>
    <w:rsid w:val="00247AEE"/>
    <w:rsid w:val="0025438E"/>
    <w:rsid w:val="00256E7D"/>
    <w:rsid w:val="002617BC"/>
    <w:rsid w:val="00261CFE"/>
    <w:rsid w:val="00261DF1"/>
    <w:rsid w:val="00264EDD"/>
    <w:rsid w:val="00265703"/>
    <w:rsid w:val="0026593B"/>
    <w:rsid w:val="00267877"/>
    <w:rsid w:val="00271E0D"/>
    <w:rsid w:val="00272149"/>
    <w:rsid w:val="00273CB6"/>
    <w:rsid w:val="00275481"/>
    <w:rsid w:val="00276E6F"/>
    <w:rsid w:val="0028167F"/>
    <w:rsid w:val="002852D3"/>
    <w:rsid w:val="00290D9B"/>
    <w:rsid w:val="00291898"/>
    <w:rsid w:val="00293A7D"/>
    <w:rsid w:val="00294090"/>
    <w:rsid w:val="002945E9"/>
    <w:rsid w:val="00295209"/>
    <w:rsid w:val="002964A6"/>
    <w:rsid w:val="002A35EE"/>
    <w:rsid w:val="002A3F88"/>
    <w:rsid w:val="002B3914"/>
    <w:rsid w:val="002B79E7"/>
    <w:rsid w:val="002C2223"/>
    <w:rsid w:val="002C28F2"/>
    <w:rsid w:val="002C3F49"/>
    <w:rsid w:val="002C7503"/>
    <w:rsid w:val="002D2710"/>
    <w:rsid w:val="002D7BED"/>
    <w:rsid w:val="002E0D87"/>
    <w:rsid w:val="002E17C6"/>
    <w:rsid w:val="002E298C"/>
    <w:rsid w:val="002E5A1F"/>
    <w:rsid w:val="002F727C"/>
    <w:rsid w:val="003030FE"/>
    <w:rsid w:val="003046F1"/>
    <w:rsid w:val="0030702D"/>
    <w:rsid w:val="0031051E"/>
    <w:rsid w:val="003109A1"/>
    <w:rsid w:val="0031147B"/>
    <w:rsid w:val="0031390F"/>
    <w:rsid w:val="0031641F"/>
    <w:rsid w:val="00316B12"/>
    <w:rsid w:val="00317651"/>
    <w:rsid w:val="003205A8"/>
    <w:rsid w:val="003213D4"/>
    <w:rsid w:val="00321613"/>
    <w:rsid w:val="00323870"/>
    <w:rsid w:val="00330FF7"/>
    <w:rsid w:val="00334A5C"/>
    <w:rsid w:val="003510A5"/>
    <w:rsid w:val="00355683"/>
    <w:rsid w:val="00357ED0"/>
    <w:rsid w:val="00361E8A"/>
    <w:rsid w:val="003647D4"/>
    <w:rsid w:val="003668BB"/>
    <w:rsid w:val="00367595"/>
    <w:rsid w:val="00372560"/>
    <w:rsid w:val="00372C73"/>
    <w:rsid w:val="00381E6A"/>
    <w:rsid w:val="003829E9"/>
    <w:rsid w:val="00385853"/>
    <w:rsid w:val="00386E65"/>
    <w:rsid w:val="00391E09"/>
    <w:rsid w:val="00394819"/>
    <w:rsid w:val="00396960"/>
    <w:rsid w:val="00396E5F"/>
    <w:rsid w:val="003B2338"/>
    <w:rsid w:val="003B336E"/>
    <w:rsid w:val="003C26EE"/>
    <w:rsid w:val="003C7464"/>
    <w:rsid w:val="003C7A98"/>
    <w:rsid w:val="003D2D08"/>
    <w:rsid w:val="003D3DAE"/>
    <w:rsid w:val="003D7CC6"/>
    <w:rsid w:val="003E3174"/>
    <w:rsid w:val="003E425F"/>
    <w:rsid w:val="003F68E7"/>
    <w:rsid w:val="00405E3F"/>
    <w:rsid w:val="00406613"/>
    <w:rsid w:val="00407DF8"/>
    <w:rsid w:val="00422868"/>
    <w:rsid w:val="00423B52"/>
    <w:rsid w:val="00423F38"/>
    <w:rsid w:val="00425EA7"/>
    <w:rsid w:val="0042792F"/>
    <w:rsid w:val="004279DD"/>
    <w:rsid w:val="00427A89"/>
    <w:rsid w:val="00430BA6"/>
    <w:rsid w:val="00432C46"/>
    <w:rsid w:val="0043329A"/>
    <w:rsid w:val="0043374A"/>
    <w:rsid w:val="0043375C"/>
    <w:rsid w:val="00437034"/>
    <w:rsid w:val="0044104F"/>
    <w:rsid w:val="004426BD"/>
    <w:rsid w:val="00445A8D"/>
    <w:rsid w:val="004505F8"/>
    <w:rsid w:val="00451600"/>
    <w:rsid w:val="004539E5"/>
    <w:rsid w:val="0045412D"/>
    <w:rsid w:val="004553FE"/>
    <w:rsid w:val="00457A09"/>
    <w:rsid w:val="0046579D"/>
    <w:rsid w:val="004662B4"/>
    <w:rsid w:val="0047040C"/>
    <w:rsid w:val="00470B89"/>
    <w:rsid w:val="0047154A"/>
    <w:rsid w:val="004728BF"/>
    <w:rsid w:val="004735A3"/>
    <w:rsid w:val="00473EEB"/>
    <w:rsid w:val="0048030D"/>
    <w:rsid w:val="004826FB"/>
    <w:rsid w:val="00482BD4"/>
    <w:rsid w:val="00484711"/>
    <w:rsid w:val="00485722"/>
    <w:rsid w:val="004906DF"/>
    <w:rsid w:val="00490E04"/>
    <w:rsid w:val="004A1802"/>
    <w:rsid w:val="004A3F8E"/>
    <w:rsid w:val="004A57F1"/>
    <w:rsid w:val="004B1784"/>
    <w:rsid w:val="004B603A"/>
    <w:rsid w:val="004C405A"/>
    <w:rsid w:val="004C423F"/>
    <w:rsid w:val="004D063C"/>
    <w:rsid w:val="004D60DD"/>
    <w:rsid w:val="004D7192"/>
    <w:rsid w:val="004E0508"/>
    <w:rsid w:val="004E168B"/>
    <w:rsid w:val="004E232D"/>
    <w:rsid w:val="004E3D92"/>
    <w:rsid w:val="004E530C"/>
    <w:rsid w:val="004F1939"/>
    <w:rsid w:val="004F1F48"/>
    <w:rsid w:val="004F4274"/>
    <w:rsid w:val="004F5CA9"/>
    <w:rsid w:val="004F6484"/>
    <w:rsid w:val="004F67B3"/>
    <w:rsid w:val="00500494"/>
    <w:rsid w:val="00502B6E"/>
    <w:rsid w:val="0050340E"/>
    <w:rsid w:val="00506BC8"/>
    <w:rsid w:val="005074BB"/>
    <w:rsid w:val="00510454"/>
    <w:rsid w:val="0051084E"/>
    <w:rsid w:val="0051098D"/>
    <w:rsid w:val="005218FE"/>
    <w:rsid w:val="00521EAD"/>
    <w:rsid w:val="0052393F"/>
    <w:rsid w:val="00533C31"/>
    <w:rsid w:val="005427AB"/>
    <w:rsid w:val="005468C6"/>
    <w:rsid w:val="0055120B"/>
    <w:rsid w:val="00562B7D"/>
    <w:rsid w:val="00566663"/>
    <w:rsid w:val="0057381B"/>
    <w:rsid w:val="0058040B"/>
    <w:rsid w:val="00581F6F"/>
    <w:rsid w:val="00584725"/>
    <w:rsid w:val="005850C5"/>
    <w:rsid w:val="00594EAE"/>
    <w:rsid w:val="005977F3"/>
    <w:rsid w:val="005A0E87"/>
    <w:rsid w:val="005A1A1C"/>
    <w:rsid w:val="005A32CA"/>
    <w:rsid w:val="005B1C7B"/>
    <w:rsid w:val="005B628F"/>
    <w:rsid w:val="005C2881"/>
    <w:rsid w:val="005C6365"/>
    <w:rsid w:val="005C7399"/>
    <w:rsid w:val="005D01AA"/>
    <w:rsid w:val="005D07CE"/>
    <w:rsid w:val="005D22BA"/>
    <w:rsid w:val="005E6508"/>
    <w:rsid w:val="005F2C53"/>
    <w:rsid w:val="005F443B"/>
    <w:rsid w:val="005F52F6"/>
    <w:rsid w:val="005F55EB"/>
    <w:rsid w:val="006048AA"/>
    <w:rsid w:val="00604BEC"/>
    <w:rsid w:val="006057FD"/>
    <w:rsid w:val="00606320"/>
    <w:rsid w:val="00612586"/>
    <w:rsid w:val="0061425A"/>
    <w:rsid w:val="00617D9D"/>
    <w:rsid w:val="006206A5"/>
    <w:rsid w:val="006315F5"/>
    <w:rsid w:val="00631953"/>
    <w:rsid w:val="00632E2E"/>
    <w:rsid w:val="006354C0"/>
    <w:rsid w:val="006361B5"/>
    <w:rsid w:val="00641A20"/>
    <w:rsid w:val="00644093"/>
    <w:rsid w:val="00663B80"/>
    <w:rsid w:val="00666F58"/>
    <w:rsid w:val="006674E1"/>
    <w:rsid w:val="006675E8"/>
    <w:rsid w:val="006742B1"/>
    <w:rsid w:val="006767E0"/>
    <w:rsid w:val="00677559"/>
    <w:rsid w:val="006841D4"/>
    <w:rsid w:val="0069167E"/>
    <w:rsid w:val="00692D3F"/>
    <w:rsid w:val="00696BDE"/>
    <w:rsid w:val="00697129"/>
    <w:rsid w:val="006A0AFA"/>
    <w:rsid w:val="006A5ACE"/>
    <w:rsid w:val="006A5CBA"/>
    <w:rsid w:val="006A6BDA"/>
    <w:rsid w:val="006A733C"/>
    <w:rsid w:val="006B3F6A"/>
    <w:rsid w:val="006C0B9F"/>
    <w:rsid w:val="006C1D87"/>
    <w:rsid w:val="006C1F8E"/>
    <w:rsid w:val="006C3A0A"/>
    <w:rsid w:val="006C47C8"/>
    <w:rsid w:val="006D039B"/>
    <w:rsid w:val="006E08CF"/>
    <w:rsid w:val="006E102E"/>
    <w:rsid w:val="006E2677"/>
    <w:rsid w:val="006E31E1"/>
    <w:rsid w:val="006E73F5"/>
    <w:rsid w:val="006F4285"/>
    <w:rsid w:val="006F51F2"/>
    <w:rsid w:val="006F54FF"/>
    <w:rsid w:val="006F729E"/>
    <w:rsid w:val="007041E5"/>
    <w:rsid w:val="00707501"/>
    <w:rsid w:val="007158FF"/>
    <w:rsid w:val="00715FA8"/>
    <w:rsid w:val="00716F00"/>
    <w:rsid w:val="00717754"/>
    <w:rsid w:val="00723E5F"/>
    <w:rsid w:val="007240C2"/>
    <w:rsid w:val="0072485C"/>
    <w:rsid w:val="00730110"/>
    <w:rsid w:val="0073086C"/>
    <w:rsid w:val="0073423B"/>
    <w:rsid w:val="00736D97"/>
    <w:rsid w:val="00737734"/>
    <w:rsid w:val="007401D5"/>
    <w:rsid w:val="0074233D"/>
    <w:rsid w:val="00743C9A"/>
    <w:rsid w:val="00745CEE"/>
    <w:rsid w:val="00747E65"/>
    <w:rsid w:val="00752FAF"/>
    <w:rsid w:val="00762805"/>
    <w:rsid w:val="007650C6"/>
    <w:rsid w:val="007671F5"/>
    <w:rsid w:val="00772B79"/>
    <w:rsid w:val="007802C0"/>
    <w:rsid w:val="00781B2C"/>
    <w:rsid w:val="0078573C"/>
    <w:rsid w:val="00787E9D"/>
    <w:rsid w:val="007927DB"/>
    <w:rsid w:val="00792C6C"/>
    <w:rsid w:val="007A3B7C"/>
    <w:rsid w:val="007A5FF3"/>
    <w:rsid w:val="007A64B8"/>
    <w:rsid w:val="007A66DB"/>
    <w:rsid w:val="007B0859"/>
    <w:rsid w:val="007B196A"/>
    <w:rsid w:val="007B6DAC"/>
    <w:rsid w:val="007C05C9"/>
    <w:rsid w:val="007C436A"/>
    <w:rsid w:val="007C6521"/>
    <w:rsid w:val="007D06DB"/>
    <w:rsid w:val="007D3474"/>
    <w:rsid w:val="007D37F3"/>
    <w:rsid w:val="007D4C26"/>
    <w:rsid w:val="007E6738"/>
    <w:rsid w:val="007E7F07"/>
    <w:rsid w:val="007F16B0"/>
    <w:rsid w:val="007F1E43"/>
    <w:rsid w:val="007F25CF"/>
    <w:rsid w:val="007F6FCD"/>
    <w:rsid w:val="0080016B"/>
    <w:rsid w:val="008047F0"/>
    <w:rsid w:val="00804B00"/>
    <w:rsid w:val="00805670"/>
    <w:rsid w:val="00811CA6"/>
    <w:rsid w:val="00812AC6"/>
    <w:rsid w:val="00822102"/>
    <w:rsid w:val="00827087"/>
    <w:rsid w:val="00830ADF"/>
    <w:rsid w:val="0083248A"/>
    <w:rsid w:val="00832BCF"/>
    <w:rsid w:val="0083346F"/>
    <w:rsid w:val="008334CF"/>
    <w:rsid w:val="008349D3"/>
    <w:rsid w:val="0084050D"/>
    <w:rsid w:val="00842CC4"/>
    <w:rsid w:val="008431DF"/>
    <w:rsid w:val="00843B91"/>
    <w:rsid w:val="00846FC6"/>
    <w:rsid w:val="00850686"/>
    <w:rsid w:val="00850BE0"/>
    <w:rsid w:val="008672A8"/>
    <w:rsid w:val="00873B71"/>
    <w:rsid w:val="00873F19"/>
    <w:rsid w:val="008771AE"/>
    <w:rsid w:val="00877B2D"/>
    <w:rsid w:val="00887AAA"/>
    <w:rsid w:val="0089048D"/>
    <w:rsid w:val="0089068C"/>
    <w:rsid w:val="00891ADD"/>
    <w:rsid w:val="0089257B"/>
    <w:rsid w:val="00893D93"/>
    <w:rsid w:val="00893E65"/>
    <w:rsid w:val="0089469A"/>
    <w:rsid w:val="00896FF5"/>
    <w:rsid w:val="008A05FD"/>
    <w:rsid w:val="008A0BB7"/>
    <w:rsid w:val="008A3995"/>
    <w:rsid w:val="008A4F4D"/>
    <w:rsid w:val="008B0F53"/>
    <w:rsid w:val="008B3154"/>
    <w:rsid w:val="008C2395"/>
    <w:rsid w:val="008C5033"/>
    <w:rsid w:val="008C5A7C"/>
    <w:rsid w:val="008F02AC"/>
    <w:rsid w:val="008F51D5"/>
    <w:rsid w:val="008F6DBA"/>
    <w:rsid w:val="009009F9"/>
    <w:rsid w:val="009014E8"/>
    <w:rsid w:val="00910917"/>
    <w:rsid w:val="00912257"/>
    <w:rsid w:val="009150FE"/>
    <w:rsid w:val="00922EF0"/>
    <w:rsid w:val="00924C07"/>
    <w:rsid w:val="00925B36"/>
    <w:rsid w:val="00926905"/>
    <w:rsid w:val="009275BF"/>
    <w:rsid w:val="00930169"/>
    <w:rsid w:val="0093307F"/>
    <w:rsid w:val="00933CC6"/>
    <w:rsid w:val="009349A8"/>
    <w:rsid w:val="00940725"/>
    <w:rsid w:val="00940AFA"/>
    <w:rsid w:val="00943128"/>
    <w:rsid w:val="009445A4"/>
    <w:rsid w:val="009457A6"/>
    <w:rsid w:val="00950FAC"/>
    <w:rsid w:val="00953AF5"/>
    <w:rsid w:val="0095465B"/>
    <w:rsid w:val="0095671B"/>
    <w:rsid w:val="00956E94"/>
    <w:rsid w:val="00961C48"/>
    <w:rsid w:val="009628DF"/>
    <w:rsid w:val="00964C76"/>
    <w:rsid w:val="009667AF"/>
    <w:rsid w:val="0097184F"/>
    <w:rsid w:val="009739E9"/>
    <w:rsid w:val="009777E6"/>
    <w:rsid w:val="00977A12"/>
    <w:rsid w:val="00981683"/>
    <w:rsid w:val="00984543"/>
    <w:rsid w:val="00985E63"/>
    <w:rsid w:val="00994892"/>
    <w:rsid w:val="00996D3E"/>
    <w:rsid w:val="009A2754"/>
    <w:rsid w:val="009A28AA"/>
    <w:rsid w:val="009A40D2"/>
    <w:rsid w:val="009B0490"/>
    <w:rsid w:val="009B3432"/>
    <w:rsid w:val="009B79ED"/>
    <w:rsid w:val="009C559B"/>
    <w:rsid w:val="009E31E1"/>
    <w:rsid w:val="009E4D10"/>
    <w:rsid w:val="009E5F69"/>
    <w:rsid w:val="009F1991"/>
    <w:rsid w:val="009F2CD5"/>
    <w:rsid w:val="009F35DE"/>
    <w:rsid w:val="00A0079A"/>
    <w:rsid w:val="00A0364F"/>
    <w:rsid w:val="00A03AF4"/>
    <w:rsid w:val="00A04EDB"/>
    <w:rsid w:val="00A05ABA"/>
    <w:rsid w:val="00A05ABD"/>
    <w:rsid w:val="00A07A22"/>
    <w:rsid w:val="00A162B4"/>
    <w:rsid w:val="00A1652F"/>
    <w:rsid w:val="00A2231C"/>
    <w:rsid w:val="00A253CC"/>
    <w:rsid w:val="00A31D20"/>
    <w:rsid w:val="00A320BA"/>
    <w:rsid w:val="00A34561"/>
    <w:rsid w:val="00A34D42"/>
    <w:rsid w:val="00A37B9F"/>
    <w:rsid w:val="00A400E8"/>
    <w:rsid w:val="00A40D0B"/>
    <w:rsid w:val="00A52261"/>
    <w:rsid w:val="00A52C32"/>
    <w:rsid w:val="00A54723"/>
    <w:rsid w:val="00A56F7D"/>
    <w:rsid w:val="00A6129C"/>
    <w:rsid w:val="00A61D35"/>
    <w:rsid w:val="00A62AF1"/>
    <w:rsid w:val="00A63F13"/>
    <w:rsid w:val="00A72F84"/>
    <w:rsid w:val="00A75296"/>
    <w:rsid w:val="00A76BE2"/>
    <w:rsid w:val="00A80573"/>
    <w:rsid w:val="00A80635"/>
    <w:rsid w:val="00A822AC"/>
    <w:rsid w:val="00A84671"/>
    <w:rsid w:val="00A850B9"/>
    <w:rsid w:val="00A85C2F"/>
    <w:rsid w:val="00A93638"/>
    <w:rsid w:val="00A94213"/>
    <w:rsid w:val="00A94BA3"/>
    <w:rsid w:val="00AA1B07"/>
    <w:rsid w:val="00AA3B24"/>
    <w:rsid w:val="00AA426A"/>
    <w:rsid w:val="00AB0860"/>
    <w:rsid w:val="00AB0F93"/>
    <w:rsid w:val="00AB32ED"/>
    <w:rsid w:val="00AB651D"/>
    <w:rsid w:val="00AB6DCE"/>
    <w:rsid w:val="00AC0779"/>
    <w:rsid w:val="00AC2806"/>
    <w:rsid w:val="00AC727D"/>
    <w:rsid w:val="00AC7BA4"/>
    <w:rsid w:val="00AD1614"/>
    <w:rsid w:val="00AD2E4D"/>
    <w:rsid w:val="00AD795A"/>
    <w:rsid w:val="00AE47EE"/>
    <w:rsid w:val="00AE75C6"/>
    <w:rsid w:val="00AF07DE"/>
    <w:rsid w:val="00AF0C22"/>
    <w:rsid w:val="00AF0C56"/>
    <w:rsid w:val="00B0217D"/>
    <w:rsid w:val="00B03F19"/>
    <w:rsid w:val="00B055AA"/>
    <w:rsid w:val="00B05E07"/>
    <w:rsid w:val="00B11368"/>
    <w:rsid w:val="00B21C20"/>
    <w:rsid w:val="00B21F72"/>
    <w:rsid w:val="00B3051A"/>
    <w:rsid w:val="00B30E37"/>
    <w:rsid w:val="00B310E0"/>
    <w:rsid w:val="00B32D98"/>
    <w:rsid w:val="00B423B7"/>
    <w:rsid w:val="00B561BE"/>
    <w:rsid w:val="00B60839"/>
    <w:rsid w:val="00B62845"/>
    <w:rsid w:val="00B653A0"/>
    <w:rsid w:val="00B673B9"/>
    <w:rsid w:val="00B67B5E"/>
    <w:rsid w:val="00B75966"/>
    <w:rsid w:val="00B76213"/>
    <w:rsid w:val="00B80D25"/>
    <w:rsid w:val="00B82C6A"/>
    <w:rsid w:val="00B87013"/>
    <w:rsid w:val="00B90EC3"/>
    <w:rsid w:val="00B91888"/>
    <w:rsid w:val="00BA1488"/>
    <w:rsid w:val="00BA615B"/>
    <w:rsid w:val="00BB0E34"/>
    <w:rsid w:val="00BB2D5D"/>
    <w:rsid w:val="00BB3471"/>
    <w:rsid w:val="00BB3EA8"/>
    <w:rsid w:val="00BB683C"/>
    <w:rsid w:val="00BC09C7"/>
    <w:rsid w:val="00BC75E2"/>
    <w:rsid w:val="00BC785B"/>
    <w:rsid w:val="00BD17A1"/>
    <w:rsid w:val="00BD38A8"/>
    <w:rsid w:val="00BD45E7"/>
    <w:rsid w:val="00BD6B6D"/>
    <w:rsid w:val="00BE526B"/>
    <w:rsid w:val="00BF2215"/>
    <w:rsid w:val="00BF2B52"/>
    <w:rsid w:val="00BF3317"/>
    <w:rsid w:val="00BF448C"/>
    <w:rsid w:val="00BF5003"/>
    <w:rsid w:val="00BF62C1"/>
    <w:rsid w:val="00BF6DC9"/>
    <w:rsid w:val="00C01784"/>
    <w:rsid w:val="00C01ABE"/>
    <w:rsid w:val="00C051D6"/>
    <w:rsid w:val="00C0654E"/>
    <w:rsid w:val="00C0701A"/>
    <w:rsid w:val="00C07837"/>
    <w:rsid w:val="00C10050"/>
    <w:rsid w:val="00C17AAC"/>
    <w:rsid w:val="00C2041C"/>
    <w:rsid w:val="00C2363E"/>
    <w:rsid w:val="00C26B0C"/>
    <w:rsid w:val="00C27C26"/>
    <w:rsid w:val="00C30AB9"/>
    <w:rsid w:val="00C35284"/>
    <w:rsid w:val="00C414D1"/>
    <w:rsid w:val="00C450C2"/>
    <w:rsid w:val="00C51F77"/>
    <w:rsid w:val="00C554AB"/>
    <w:rsid w:val="00C5774D"/>
    <w:rsid w:val="00C6038F"/>
    <w:rsid w:val="00C610D5"/>
    <w:rsid w:val="00C616D4"/>
    <w:rsid w:val="00C65E77"/>
    <w:rsid w:val="00C66A29"/>
    <w:rsid w:val="00C739F8"/>
    <w:rsid w:val="00C74835"/>
    <w:rsid w:val="00C77E73"/>
    <w:rsid w:val="00C80ECC"/>
    <w:rsid w:val="00C80F66"/>
    <w:rsid w:val="00C8229E"/>
    <w:rsid w:val="00C94C5D"/>
    <w:rsid w:val="00C95A1A"/>
    <w:rsid w:val="00C96152"/>
    <w:rsid w:val="00C97D58"/>
    <w:rsid w:val="00CA04C5"/>
    <w:rsid w:val="00CA1D0F"/>
    <w:rsid w:val="00CA2902"/>
    <w:rsid w:val="00CA4DB5"/>
    <w:rsid w:val="00CA64D5"/>
    <w:rsid w:val="00CB033B"/>
    <w:rsid w:val="00CB0405"/>
    <w:rsid w:val="00CD2F2A"/>
    <w:rsid w:val="00CD4228"/>
    <w:rsid w:val="00CD5DFB"/>
    <w:rsid w:val="00CE10A1"/>
    <w:rsid w:val="00CE7580"/>
    <w:rsid w:val="00CF599D"/>
    <w:rsid w:val="00CF5C2C"/>
    <w:rsid w:val="00D01BF2"/>
    <w:rsid w:val="00D02F2C"/>
    <w:rsid w:val="00D03856"/>
    <w:rsid w:val="00D043F2"/>
    <w:rsid w:val="00D07AA8"/>
    <w:rsid w:val="00D114F9"/>
    <w:rsid w:val="00D1193D"/>
    <w:rsid w:val="00D11D12"/>
    <w:rsid w:val="00D1490D"/>
    <w:rsid w:val="00D153F2"/>
    <w:rsid w:val="00D15DDC"/>
    <w:rsid w:val="00D17D58"/>
    <w:rsid w:val="00D25976"/>
    <w:rsid w:val="00D2647F"/>
    <w:rsid w:val="00D269AA"/>
    <w:rsid w:val="00D26DB4"/>
    <w:rsid w:val="00D3650F"/>
    <w:rsid w:val="00D37812"/>
    <w:rsid w:val="00D40A5A"/>
    <w:rsid w:val="00D41281"/>
    <w:rsid w:val="00D440BD"/>
    <w:rsid w:val="00D44FD9"/>
    <w:rsid w:val="00D4551F"/>
    <w:rsid w:val="00D52F6F"/>
    <w:rsid w:val="00D56AD4"/>
    <w:rsid w:val="00D62BA0"/>
    <w:rsid w:val="00D643A2"/>
    <w:rsid w:val="00D701A6"/>
    <w:rsid w:val="00D715E6"/>
    <w:rsid w:val="00D808E0"/>
    <w:rsid w:val="00D84F33"/>
    <w:rsid w:val="00D90FFE"/>
    <w:rsid w:val="00D914D7"/>
    <w:rsid w:val="00D94393"/>
    <w:rsid w:val="00DA0C44"/>
    <w:rsid w:val="00DA1821"/>
    <w:rsid w:val="00DA52CD"/>
    <w:rsid w:val="00DA6539"/>
    <w:rsid w:val="00DB0339"/>
    <w:rsid w:val="00DB31B1"/>
    <w:rsid w:val="00DB3830"/>
    <w:rsid w:val="00DB3870"/>
    <w:rsid w:val="00DB43FD"/>
    <w:rsid w:val="00DB473B"/>
    <w:rsid w:val="00DB5F29"/>
    <w:rsid w:val="00DB757B"/>
    <w:rsid w:val="00DC60AA"/>
    <w:rsid w:val="00DD5344"/>
    <w:rsid w:val="00DD7D5C"/>
    <w:rsid w:val="00DE2F31"/>
    <w:rsid w:val="00DE78BA"/>
    <w:rsid w:val="00DF2AFA"/>
    <w:rsid w:val="00DF3FD5"/>
    <w:rsid w:val="00E004C2"/>
    <w:rsid w:val="00E0421E"/>
    <w:rsid w:val="00E075C5"/>
    <w:rsid w:val="00E07BE6"/>
    <w:rsid w:val="00E2258B"/>
    <w:rsid w:val="00E41C7B"/>
    <w:rsid w:val="00E42E58"/>
    <w:rsid w:val="00E45F85"/>
    <w:rsid w:val="00E51A32"/>
    <w:rsid w:val="00E547E4"/>
    <w:rsid w:val="00E66ED8"/>
    <w:rsid w:val="00E7252C"/>
    <w:rsid w:val="00E80112"/>
    <w:rsid w:val="00E831E9"/>
    <w:rsid w:val="00E8657C"/>
    <w:rsid w:val="00E90864"/>
    <w:rsid w:val="00E9633C"/>
    <w:rsid w:val="00EA05D4"/>
    <w:rsid w:val="00EA7C41"/>
    <w:rsid w:val="00EB1396"/>
    <w:rsid w:val="00EB24F9"/>
    <w:rsid w:val="00EB46B8"/>
    <w:rsid w:val="00EC12E8"/>
    <w:rsid w:val="00EC7233"/>
    <w:rsid w:val="00ED1A9E"/>
    <w:rsid w:val="00ED5D8B"/>
    <w:rsid w:val="00EE021B"/>
    <w:rsid w:val="00EE1203"/>
    <w:rsid w:val="00EE2CA1"/>
    <w:rsid w:val="00EE2FC8"/>
    <w:rsid w:val="00EF51C2"/>
    <w:rsid w:val="00EF559F"/>
    <w:rsid w:val="00F0068E"/>
    <w:rsid w:val="00F01A36"/>
    <w:rsid w:val="00F02DAE"/>
    <w:rsid w:val="00F04BE2"/>
    <w:rsid w:val="00F0627B"/>
    <w:rsid w:val="00F06470"/>
    <w:rsid w:val="00F1490C"/>
    <w:rsid w:val="00F2036B"/>
    <w:rsid w:val="00F23420"/>
    <w:rsid w:val="00F3139C"/>
    <w:rsid w:val="00F33560"/>
    <w:rsid w:val="00F3652D"/>
    <w:rsid w:val="00F40D55"/>
    <w:rsid w:val="00F43209"/>
    <w:rsid w:val="00F449BF"/>
    <w:rsid w:val="00F51CDD"/>
    <w:rsid w:val="00F5366A"/>
    <w:rsid w:val="00F544F1"/>
    <w:rsid w:val="00F5712C"/>
    <w:rsid w:val="00F57D84"/>
    <w:rsid w:val="00F61EEE"/>
    <w:rsid w:val="00F72659"/>
    <w:rsid w:val="00F72A80"/>
    <w:rsid w:val="00F80347"/>
    <w:rsid w:val="00F81C0D"/>
    <w:rsid w:val="00F82E22"/>
    <w:rsid w:val="00F83A91"/>
    <w:rsid w:val="00F90965"/>
    <w:rsid w:val="00F91EAC"/>
    <w:rsid w:val="00F94AA8"/>
    <w:rsid w:val="00F94B9A"/>
    <w:rsid w:val="00F94C91"/>
    <w:rsid w:val="00F9687C"/>
    <w:rsid w:val="00FA362F"/>
    <w:rsid w:val="00FA6A53"/>
    <w:rsid w:val="00FA6AD1"/>
    <w:rsid w:val="00FB56CC"/>
    <w:rsid w:val="00FB6EF4"/>
    <w:rsid w:val="00FC6A17"/>
    <w:rsid w:val="00FC7C15"/>
    <w:rsid w:val="00FD03FC"/>
    <w:rsid w:val="00FD5380"/>
    <w:rsid w:val="00FD5BA8"/>
    <w:rsid w:val="00FE186A"/>
    <w:rsid w:val="00FE36BC"/>
    <w:rsid w:val="00FE4369"/>
    <w:rsid w:val="00FE5062"/>
    <w:rsid w:val="00FE528F"/>
    <w:rsid w:val="00FE796D"/>
    <w:rsid w:val="00FE7972"/>
    <w:rsid w:val="00FE7F6D"/>
    <w:rsid w:val="00FF23F3"/>
    <w:rsid w:val="00FF54D6"/>
    <w:rsid w:val="00FF5BA7"/>
    <w:rsid w:val="1CCD16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A0FEC"/>
  <w15:docId w15:val="{12C54DB4-7026-4C79-8813-5211027B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BED"/>
    <w:pPr>
      <w:contextualSpacing/>
    </w:pPr>
    <w:rPr>
      <w:rFonts w:ascii="Arial" w:eastAsia="Calibri" w:hAnsi="Arial" w:cs="Arial"/>
      <w:sz w:val="22"/>
      <w:szCs w:val="22"/>
      <w:lang w:val="en-US" w:eastAsia="en-US"/>
    </w:rPr>
  </w:style>
  <w:style w:type="paragraph" w:styleId="Heading1">
    <w:name w:val="heading 1"/>
    <w:basedOn w:val="Normal"/>
    <w:next w:val="Normal"/>
    <w:qFormat/>
    <w:rsid w:val="00AC0779"/>
    <w:pPr>
      <w:keepNext/>
      <w:keepLines/>
      <w:spacing w:before="200" w:after="240"/>
      <w:outlineLvl w:val="0"/>
    </w:pPr>
    <w:rPr>
      <w:b/>
      <w:bCs/>
      <w:color w:val="002060"/>
      <w:sz w:val="32"/>
      <w:szCs w:val="32"/>
    </w:rPr>
  </w:style>
  <w:style w:type="paragraph" w:styleId="Heading2">
    <w:name w:val="heading 2"/>
    <w:basedOn w:val="Heading1"/>
    <w:next w:val="Normal"/>
    <w:qFormat/>
    <w:rsid w:val="009F1991"/>
    <w:pPr>
      <w:spacing w:after="120"/>
      <w:outlineLvl w:val="1"/>
    </w:pPr>
    <w:rPr>
      <w:sz w:val="28"/>
      <w:szCs w:val="28"/>
      <w:u w:val="single"/>
    </w:rPr>
  </w:style>
  <w:style w:type="paragraph" w:styleId="Heading3">
    <w:name w:val="heading 3"/>
    <w:basedOn w:val="Heading2"/>
    <w:next w:val="Normal"/>
    <w:link w:val="Heading3Char"/>
    <w:qFormat/>
    <w:rsid w:val="005C2881"/>
    <w:pPr>
      <w:spacing w:before="0" w:after="0"/>
      <w:outlineLvl w:val="2"/>
    </w:pPr>
    <w:rPr>
      <w:b w:val="0"/>
      <w:bCs w:val="0"/>
      <w:i/>
      <w:iCs/>
      <w:color w:val="2F5496" w:themeColor="accent1" w:themeShade="BF"/>
      <w:sz w:val="24"/>
      <w:szCs w:val="24"/>
      <w:u w:val="none"/>
    </w:rPr>
  </w:style>
  <w:style w:type="paragraph" w:styleId="Heading4">
    <w:name w:val="heading 4"/>
    <w:basedOn w:val="Normal"/>
    <w:next w:val="Normal"/>
    <w:rsid w:val="004E3D92"/>
    <w:pPr>
      <w:keepNext/>
      <w:numPr>
        <w:ilvl w:val="3"/>
        <w:numId w:val="1"/>
      </w:numPr>
      <w:spacing w:before="240" w:after="60"/>
      <w:outlineLvl w:val="3"/>
    </w:pPr>
    <w:rPr>
      <w:b/>
      <w:bCs/>
      <w:sz w:val="28"/>
      <w:szCs w:val="28"/>
    </w:rPr>
  </w:style>
  <w:style w:type="paragraph" w:styleId="Heading5">
    <w:name w:val="heading 5"/>
    <w:basedOn w:val="Normal"/>
    <w:next w:val="Normal"/>
    <w:rsid w:val="004E3D92"/>
    <w:pPr>
      <w:numPr>
        <w:ilvl w:val="4"/>
        <w:numId w:val="1"/>
      </w:numPr>
      <w:spacing w:before="240" w:after="60"/>
      <w:outlineLvl w:val="4"/>
    </w:pPr>
    <w:rPr>
      <w:b/>
      <w:bCs/>
      <w:i/>
      <w:iCs/>
      <w:sz w:val="26"/>
      <w:szCs w:val="26"/>
    </w:rPr>
  </w:style>
  <w:style w:type="paragraph" w:styleId="Heading6">
    <w:name w:val="heading 6"/>
    <w:basedOn w:val="Normal"/>
    <w:next w:val="Normal"/>
    <w:rsid w:val="004E3D92"/>
    <w:pPr>
      <w:numPr>
        <w:ilvl w:val="5"/>
        <w:numId w:val="1"/>
      </w:numPr>
      <w:spacing w:before="240" w:after="60"/>
      <w:outlineLvl w:val="5"/>
    </w:pPr>
    <w:rPr>
      <w:b/>
      <w:bCs/>
    </w:rPr>
  </w:style>
  <w:style w:type="paragraph" w:styleId="Heading7">
    <w:name w:val="heading 7"/>
    <w:basedOn w:val="Normal"/>
    <w:next w:val="Normal"/>
    <w:rsid w:val="004E3D92"/>
    <w:pPr>
      <w:numPr>
        <w:ilvl w:val="6"/>
        <w:numId w:val="1"/>
      </w:numPr>
      <w:spacing w:before="240" w:after="60"/>
      <w:outlineLvl w:val="6"/>
    </w:pPr>
  </w:style>
  <w:style w:type="paragraph" w:styleId="Heading8">
    <w:name w:val="heading 8"/>
    <w:basedOn w:val="Normal"/>
    <w:next w:val="Normal"/>
    <w:rsid w:val="004E3D92"/>
    <w:pPr>
      <w:numPr>
        <w:ilvl w:val="7"/>
        <w:numId w:val="1"/>
      </w:numPr>
      <w:spacing w:before="240" w:after="60"/>
      <w:outlineLvl w:val="7"/>
    </w:pPr>
    <w:rPr>
      <w:i/>
      <w:iCs/>
    </w:rPr>
  </w:style>
  <w:style w:type="paragraph" w:styleId="Heading9">
    <w:name w:val="heading 9"/>
    <w:basedOn w:val="Normal"/>
    <w:next w:val="Normal"/>
    <w:rsid w:val="004E3D92"/>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589E"/>
    <w:pPr>
      <w:tabs>
        <w:tab w:val="center" w:pos="4153"/>
        <w:tab w:val="right" w:pos="8306"/>
      </w:tabs>
    </w:pPr>
  </w:style>
  <w:style w:type="paragraph" w:styleId="Footer">
    <w:name w:val="footer"/>
    <w:basedOn w:val="Normal"/>
    <w:link w:val="FooterChar"/>
    <w:rsid w:val="0001589E"/>
    <w:pPr>
      <w:tabs>
        <w:tab w:val="center" w:pos="4153"/>
        <w:tab w:val="right" w:pos="8306"/>
      </w:tabs>
    </w:pPr>
  </w:style>
  <w:style w:type="character" w:styleId="PageNumber">
    <w:name w:val="page number"/>
    <w:basedOn w:val="DefaultParagraphFont"/>
    <w:rsid w:val="0072485C"/>
  </w:style>
  <w:style w:type="table" w:styleId="TableGrid">
    <w:name w:val="Table Grid"/>
    <w:basedOn w:val="TableNormal"/>
    <w:uiPriority w:val="59"/>
    <w:rsid w:val="00455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5F55E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rsid w:val="00FA362F"/>
    <w:pPr>
      <w:tabs>
        <w:tab w:val="left" w:pos="480"/>
        <w:tab w:val="right" w:leader="dot" w:pos="9628"/>
      </w:tabs>
      <w:spacing w:before="240" w:after="240"/>
    </w:pPr>
    <w:rPr>
      <w:b/>
      <w:sz w:val="28"/>
    </w:rPr>
  </w:style>
  <w:style w:type="character" w:styleId="Hyperlink">
    <w:name w:val="Hyperlink"/>
    <w:uiPriority w:val="99"/>
    <w:rsid w:val="00437034"/>
    <w:rPr>
      <w:color w:val="0000FF"/>
      <w:u w:val="single"/>
    </w:rPr>
  </w:style>
  <w:style w:type="paragraph" w:styleId="TOC2">
    <w:name w:val="toc 2"/>
    <w:basedOn w:val="Normal"/>
    <w:next w:val="Normal"/>
    <w:autoRedefine/>
    <w:uiPriority w:val="39"/>
    <w:rsid w:val="00DB3870"/>
    <w:pPr>
      <w:ind w:left="240"/>
    </w:pPr>
  </w:style>
  <w:style w:type="character" w:styleId="FollowedHyperlink">
    <w:name w:val="FollowedHyperlink"/>
    <w:rsid w:val="000A4841"/>
    <w:rPr>
      <w:color w:val="800080"/>
      <w:u w:val="single"/>
    </w:rPr>
  </w:style>
  <w:style w:type="character" w:customStyle="1" w:styleId="BIRANR">
    <w:name w:val="BIRANR"/>
    <w:semiHidden/>
    <w:rsid w:val="00164CE8"/>
    <w:rPr>
      <w:rFonts w:ascii="Arial" w:hAnsi="Arial" w:cs="Arial"/>
      <w:color w:val="auto"/>
      <w:sz w:val="20"/>
      <w:szCs w:val="20"/>
    </w:rPr>
  </w:style>
  <w:style w:type="paragraph" w:customStyle="1" w:styleId="Text">
    <w:name w:val="Text"/>
    <w:basedOn w:val="Normal"/>
    <w:rsid w:val="0084050D"/>
    <w:pPr>
      <w:keepLines/>
      <w:overflowPunct w:val="0"/>
      <w:autoSpaceDE w:val="0"/>
      <w:autoSpaceDN w:val="0"/>
      <w:adjustRightInd w:val="0"/>
      <w:spacing w:after="110"/>
      <w:ind w:left="567"/>
      <w:textAlignment w:val="baseline"/>
    </w:pPr>
    <w:rPr>
      <w:szCs w:val="20"/>
    </w:rPr>
  </w:style>
  <w:style w:type="character" w:customStyle="1" w:styleId="FooterChar">
    <w:name w:val="Footer Char"/>
    <w:link w:val="Footer"/>
    <w:rsid w:val="00A62AF1"/>
    <w:rPr>
      <w:sz w:val="24"/>
      <w:szCs w:val="24"/>
    </w:rPr>
  </w:style>
  <w:style w:type="paragraph" w:styleId="TOCHeading">
    <w:name w:val="TOC Heading"/>
    <w:basedOn w:val="Heading1"/>
    <w:next w:val="Normal"/>
    <w:uiPriority w:val="39"/>
    <w:unhideWhenUsed/>
    <w:qFormat/>
    <w:rsid w:val="00EF559F"/>
    <w:pPr>
      <w:spacing w:after="0" w:line="259" w:lineRule="auto"/>
      <w:outlineLvl w:val="9"/>
    </w:pPr>
    <w:rPr>
      <w:rFonts w:ascii="Calibri Light" w:eastAsia="Times New Roman" w:hAnsi="Calibri Light" w:cs="Times New Roman"/>
      <w:b w:val="0"/>
      <w:bCs w:val="0"/>
      <w:color w:val="2F5496"/>
    </w:rPr>
  </w:style>
  <w:style w:type="paragraph" w:styleId="Caption">
    <w:name w:val="caption"/>
    <w:basedOn w:val="Normal"/>
    <w:next w:val="Normal"/>
    <w:unhideWhenUsed/>
    <w:rsid w:val="007A5FF3"/>
    <w:rPr>
      <w:b/>
      <w:bCs/>
      <w:sz w:val="20"/>
      <w:szCs w:val="20"/>
    </w:rPr>
  </w:style>
  <w:style w:type="character" w:customStyle="1" w:styleId="HeaderChar">
    <w:name w:val="Header Char"/>
    <w:link w:val="Header"/>
    <w:uiPriority w:val="99"/>
    <w:rsid w:val="00DA1821"/>
    <w:rPr>
      <w:sz w:val="24"/>
      <w:szCs w:val="24"/>
    </w:rPr>
  </w:style>
  <w:style w:type="character" w:styleId="CommentReference">
    <w:name w:val="annotation reference"/>
    <w:uiPriority w:val="99"/>
    <w:rsid w:val="000B3B9F"/>
    <w:rPr>
      <w:sz w:val="16"/>
      <w:szCs w:val="16"/>
    </w:rPr>
  </w:style>
  <w:style w:type="paragraph" w:styleId="CommentText">
    <w:name w:val="annotation text"/>
    <w:basedOn w:val="Normal"/>
    <w:link w:val="CommentTextChar"/>
    <w:uiPriority w:val="99"/>
    <w:rsid w:val="000B3B9F"/>
    <w:rPr>
      <w:sz w:val="20"/>
      <w:szCs w:val="20"/>
    </w:rPr>
  </w:style>
  <w:style w:type="character" w:customStyle="1" w:styleId="CommentTextChar">
    <w:name w:val="Comment Text Char"/>
    <w:basedOn w:val="DefaultParagraphFont"/>
    <w:link w:val="CommentText"/>
    <w:uiPriority w:val="99"/>
    <w:rsid w:val="000B3B9F"/>
  </w:style>
  <w:style w:type="paragraph" w:styleId="CommentSubject">
    <w:name w:val="annotation subject"/>
    <w:basedOn w:val="CommentText"/>
    <w:next w:val="CommentText"/>
    <w:link w:val="CommentSubjectChar"/>
    <w:rsid w:val="000B3B9F"/>
    <w:rPr>
      <w:b/>
      <w:bCs/>
    </w:rPr>
  </w:style>
  <w:style w:type="character" w:customStyle="1" w:styleId="CommentSubjectChar">
    <w:name w:val="Comment Subject Char"/>
    <w:link w:val="CommentSubject"/>
    <w:rsid w:val="000B3B9F"/>
    <w:rPr>
      <w:b/>
      <w:bCs/>
    </w:rPr>
  </w:style>
  <w:style w:type="paragraph" w:styleId="BalloonText">
    <w:name w:val="Balloon Text"/>
    <w:basedOn w:val="Normal"/>
    <w:link w:val="BalloonTextChar"/>
    <w:rsid w:val="000B3B9F"/>
    <w:rPr>
      <w:rFonts w:ascii="Segoe UI" w:hAnsi="Segoe UI" w:cs="Segoe UI"/>
      <w:sz w:val="18"/>
      <w:szCs w:val="18"/>
    </w:rPr>
  </w:style>
  <w:style w:type="character" w:customStyle="1" w:styleId="BalloonTextChar">
    <w:name w:val="Balloon Text Char"/>
    <w:link w:val="BalloonText"/>
    <w:rsid w:val="000B3B9F"/>
    <w:rPr>
      <w:rFonts w:ascii="Segoe UI" w:hAnsi="Segoe UI" w:cs="Segoe UI"/>
      <w:sz w:val="18"/>
      <w:szCs w:val="18"/>
    </w:rPr>
  </w:style>
  <w:style w:type="table" w:customStyle="1" w:styleId="GridTable1Light-Accent11">
    <w:name w:val="Grid Table 1 Light - Accent 11"/>
    <w:basedOn w:val="TableNormal"/>
    <w:uiPriority w:val="46"/>
    <w:rsid w:val="001301F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5Dark-Accent51">
    <w:name w:val="Grid Table 5 Dark - Accent 51"/>
    <w:basedOn w:val="TableNormal"/>
    <w:uiPriority w:val="50"/>
    <w:rsid w:val="001301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ListParagraph">
    <w:name w:val="List Paragraph"/>
    <w:basedOn w:val="Normal"/>
    <w:uiPriority w:val="34"/>
    <w:qFormat/>
    <w:rsid w:val="007B196A"/>
    <w:pPr>
      <w:ind w:left="720"/>
    </w:pPr>
  </w:style>
  <w:style w:type="character" w:customStyle="1" w:styleId="UnresolvedMention1">
    <w:name w:val="Unresolved Mention1"/>
    <w:uiPriority w:val="99"/>
    <w:semiHidden/>
    <w:unhideWhenUsed/>
    <w:rsid w:val="00566663"/>
    <w:rPr>
      <w:color w:val="605E5C"/>
      <w:shd w:val="clear" w:color="auto" w:fill="E1DFDD"/>
    </w:rPr>
  </w:style>
  <w:style w:type="paragraph" w:styleId="TOC3">
    <w:name w:val="toc 3"/>
    <w:basedOn w:val="Normal"/>
    <w:next w:val="Normal"/>
    <w:autoRedefine/>
    <w:uiPriority w:val="39"/>
    <w:rsid w:val="004B1784"/>
    <w:pPr>
      <w:ind w:left="480"/>
    </w:pPr>
  </w:style>
  <w:style w:type="table" w:styleId="LightList-Accent3">
    <w:name w:val="Light List Accent 3"/>
    <w:basedOn w:val="TableNormal"/>
    <w:uiPriority w:val="61"/>
    <w:rsid w:val="000B1876"/>
    <w:rPr>
      <w:rFonts w:ascii="Calibri"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Strong">
    <w:name w:val="Strong"/>
    <w:uiPriority w:val="22"/>
    <w:qFormat/>
    <w:rsid w:val="008F6DBA"/>
    <w:rPr>
      <w:sz w:val="28"/>
      <w:szCs w:val="28"/>
      <w:u w:val="single"/>
    </w:rPr>
  </w:style>
  <w:style w:type="paragraph" w:styleId="Subtitle">
    <w:name w:val="Subtitle"/>
    <w:basedOn w:val="Default"/>
    <w:next w:val="Normal"/>
    <w:link w:val="SubtitleChar"/>
    <w:autoRedefine/>
    <w:uiPriority w:val="11"/>
    <w:qFormat/>
    <w:rsid w:val="0020177C"/>
    <w:pPr>
      <w:jc w:val="both"/>
    </w:pPr>
    <w:rPr>
      <w:color w:val="auto"/>
      <w:sz w:val="22"/>
      <w:szCs w:val="22"/>
    </w:rPr>
  </w:style>
  <w:style w:type="character" w:customStyle="1" w:styleId="SubtitleChar">
    <w:name w:val="Subtitle Char"/>
    <w:link w:val="Subtitle"/>
    <w:uiPriority w:val="11"/>
    <w:rsid w:val="0020177C"/>
    <w:rPr>
      <w:rFonts w:ascii="Arial" w:eastAsia="Calibri" w:hAnsi="Arial" w:cs="Arial"/>
      <w:sz w:val="22"/>
      <w:szCs w:val="22"/>
      <w:lang w:eastAsia="en-US"/>
    </w:rPr>
  </w:style>
  <w:style w:type="paragraph" w:customStyle="1" w:styleId="Default">
    <w:name w:val="Default"/>
    <w:rsid w:val="00521EAD"/>
    <w:pPr>
      <w:autoSpaceDE w:val="0"/>
      <w:autoSpaceDN w:val="0"/>
      <w:adjustRightInd w:val="0"/>
    </w:pPr>
    <w:rPr>
      <w:rFonts w:ascii="Arial" w:eastAsia="Calibri" w:hAnsi="Arial" w:cs="Arial"/>
      <w:color w:val="000000"/>
      <w:sz w:val="24"/>
      <w:szCs w:val="24"/>
      <w:lang w:eastAsia="en-US"/>
    </w:rPr>
  </w:style>
  <w:style w:type="paragraph" w:customStyle="1" w:styleId="ColorfulList-Accent11">
    <w:name w:val="Colorful List - Accent 11"/>
    <w:uiPriority w:val="99"/>
    <w:rsid w:val="00A400E8"/>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200" w:line="264" w:lineRule="auto"/>
      <w:ind w:left="720"/>
    </w:pPr>
    <w:rPr>
      <w:rFonts w:ascii="Arial" w:eastAsia="Arial Unicode MS" w:hAnsi="Arial Unicode MS" w:cs="Arial Unicode MS"/>
      <w:color w:val="000000"/>
      <w:u w:color="000000"/>
      <w:lang w:val="en-US"/>
    </w:rPr>
  </w:style>
  <w:style w:type="character" w:customStyle="1" w:styleId="subtitlechar1">
    <w:name w:val="subtitle__char1"/>
    <w:rsid w:val="0043329A"/>
    <w:rPr>
      <w:rFonts w:ascii="Century" w:hAnsi="Century" w:hint="default"/>
      <w:b/>
      <w:bCs/>
      <w:strike w:val="0"/>
      <w:dstrike w:val="0"/>
      <w:sz w:val="24"/>
      <w:szCs w:val="24"/>
      <w:u w:val="none"/>
      <w:effect w:val="none"/>
    </w:rPr>
  </w:style>
  <w:style w:type="paragraph" w:styleId="NormalWeb">
    <w:name w:val="Normal (Web)"/>
    <w:basedOn w:val="Normal"/>
    <w:uiPriority w:val="99"/>
    <w:unhideWhenUsed/>
    <w:rsid w:val="00EB46B8"/>
    <w:pPr>
      <w:spacing w:before="100" w:beforeAutospacing="1" w:after="100" w:afterAutospacing="1"/>
      <w:contextualSpacing w:val="0"/>
    </w:pPr>
    <w:rPr>
      <w:rFonts w:ascii="Times New Roman" w:eastAsia="Times New Roman" w:hAnsi="Times New Roman" w:cs="Times New Roman"/>
      <w:sz w:val="24"/>
      <w:szCs w:val="24"/>
      <w:lang w:val="en-GB" w:eastAsia="en-GB"/>
    </w:rPr>
  </w:style>
  <w:style w:type="paragraph" w:customStyle="1" w:styleId="bm">
    <w:name w:val="bm"/>
    <w:basedOn w:val="Normal"/>
    <w:rsid w:val="00EB46B8"/>
    <w:pPr>
      <w:spacing w:before="100" w:beforeAutospacing="1" w:after="100" w:afterAutospacing="1"/>
      <w:contextualSpacing w:val="0"/>
    </w:pPr>
    <w:rPr>
      <w:rFonts w:ascii="Times New Roman" w:eastAsia="Times New Roman" w:hAnsi="Times New Roman" w:cs="Times New Roman"/>
      <w:sz w:val="24"/>
      <w:szCs w:val="24"/>
      <w:lang w:val="en-GB" w:eastAsia="en-GB"/>
    </w:rPr>
  </w:style>
  <w:style w:type="character" w:customStyle="1" w:styleId="aj">
    <w:name w:val="aj"/>
    <w:basedOn w:val="DefaultParagraphFont"/>
    <w:rsid w:val="00EB46B8"/>
  </w:style>
  <w:style w:type="character" w:styleId="IntenseReference">
    <w:name w:val="Intense Reference"/>
    <w:uiPriority w:val="32"/>
    <w:qFormat/>
    <w:rsid w:val="008F6DBA"/>
  </w:style>
  <w:style w:type="character" w:styleId="PlaceholderText">
    <w:name w:val="Placeholder Text"/>
    <w:basedOn w:val="DefaultParagraphFont"/>
    <w:uiPriority w:val="99"/>
    <w:semiHidden/>
    <w:rsid w:val="005D01AA"/>
    <w:rPr>
      <w:color w:val="808080"/>
    </w:rPr>
  </w:style>
  <w:style w:type="character" w:customStyle="1" w:styleId="Heading3Char">
    <w:name w:val="Heading 3 Char"/>
    <w:basedOn w:val="DefaultParagraphFont"/>
    <w:link w:val="Heading3"/>
    <w:rsid w:val="001167DE"/>
    <w:rPr>
      <w:rFonts w:ascii="Arial" w:eastAsia="Calibri" w:hAnsi="Arial" w:cs="Arial"/>
      <w:i/>
      <w:iCs/>
      <w:color w:val="2F5496" w:themeColor="accent1" w:themeShade="BF"/>
      <w:sz w:val="24"/>
      <w:szCs w:val="24"/>
      <w:lang w:val="en-US" w:eastAsia="en-US"/>
    </w:rPr>
  </w:style>
  <w:style w:type="paragraph" w:styleId="Revision">
    <w:name w:val="Revision"/>
    <w:hidden/>
    <w:uiPriority w:val="99"/>
    <w:semiHidden/>
    <w:rsid w:val="009E4D10"/>
    <w:rPr>
      <w:rFonts w:ascii="Arial" w:eastAsia="Calibri"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4045">
      <w:bodyDiv w:val="1"/>
      <w:marLeft w:val="0"/>
      <w:marRight w:val="0"/>
      <w:marTop w:val="0"/>
      <w:marBottom w:val="0"/>
      <w:divBdr>
        <w:top w:val="none" w:sz="0" w:space="0" w:color="auto"/>
        <w:left w:val="none" w:sz="0" w:space="0" w:color="auto"/>
        <w:bottom w:val="none" w:sz="0" w:space="0" w:color="auto"/>
        <w:right w:val="none" w:sz="0" w:space="0" w:color="auto"/>
      </w:divBdr>
    </w:div>
    <w:div w:id="50084578">
      <w:bodyDiv w:val="1"/>
      <w:marLeft w:val="0"/>
      <w:marRight w:val="0"/>
      <w:marTop w:val="0"/>
      <w:marBottom w:val="0"/>
      <w:divBdr>
        <w:top w:val="none" w:sz="0" w:space="0" w:color="auto"/>
        <w:left w:val="none" w:sz="0" w:space="0" w:color="auto"/>
        <w:bottom w:val="none" w:sz="0" w:space="0" w:color="auto"/>
        <w:right w:val="none" w:sz="0" w:space="0" w:color="auto"/>
      </w:divBdr>
    </w:div>
    <w:div w:id="67506381">
      <w:bodyDiv w:val="1"/>
      <w:marLeft w:val="0"/>
      <w:marRight w:val="0"/>
      <w:marTop w:val="0"/>
      <w:marBottom w:val="0"/>
      <w:divBdr>
        <w:top w:val="none" w:sz="0" w:space="0" w:color="auto"/>
        <w:left w:val="none" w:sz="0" w:space="0" w:color="auto"/>
        <w:bottom w:val="none" w:sz="0" w:space="0" w:color="auto"/>
        <w:right w:val="none" w:sz="0" w:space="0" w:color="auto"/>
      </w:divBdr>
    </w:div>
    <w:div w:id="182524185">
      <w:bodyDiv w:val="1"/>
      <w:marLeft w:val="0"/>
      <w:marRight w:val="0"/>
      <w:marTop w:val="0"/>
      <w:marBottom w:val="0"/>
      <w:divBdr>
        <w:top w:val="none" w:sz="0" w:space="0" w:color="auto"/>
        <w:left w:val="none" w:sz="0" w:space="0" w:color="auto"/>
        <w:bottom w:val="none" w:sz="0" w:space="0" w:color="auto"/>
        <w:right w:val="none" w:sz="0" w:space="0" w:color="auto"/>
      </w:divBdr>
    </w:div>
    <w:div w:id="247543871">
      <w:bodyDiv w:val="1"/>
      <w:marLeft w:val="0"/>
      <w:marRight w:val="0"/>
      <w:marTop w:val="0"/>
      <w:marBottom w:val="0"/>
      <w:divBdr>
        <w:top w:val="none" w:sz="0" w:space="0" w:color="auto"/>
        <w:left w:val="none" w:sz="0" w:space="0" w:color="auto"/>
        <w:bottom w:val="none" w:sz="0" w:space="0" w:color="auto"/>
        <w:right w:val="none" w:sz="0" w:space="0" w:color="auto"/>
      </w:divBdr>
    </w:div>
    <w:div w:id="255791837">
      <w:bodyDiv w:val="1"/>
      <w:marLeft w:val="0"/>
      <w:marRight w:val="0"/>
      <w:marTop w:val="0"/>
      <w:marBottom w:val="0"/>
      <w:divBdr>
        <w:top w:val="none" w:sz="0" w:space="0" w:color="auto"/>
        <w:left w:val="none" w:sz="0" w:space="0" w:color="auto"/>
        <w:bottom w:val="none" w:sz="0" w:space="0" w:color="auto"/>
        <w:right w:val="none" w:sz="0" w:space="0" w:color="auto"/>
      </w:divBdr>
    </w:div>
    <w:div w:id="260728481">
      <w:bodyDiv w:val="1"/>
      <w:marLeft w:val="0"/>
      <w:marRight w:val="0"/>
      <w:marTop w:val="0"/>
      <w:marBottom w:val="0"/>
      <w:divBdr>
        <w:top w:val="none" w:sz="0" w:space="0" w:color="auto"/>
        <w:left w:val="none" w:sz="0" w:space="0" w:color="auto"/>
        <w:bottom w:val="none" w:sz="0" w:space="0" w:color="auto"/>
        <w:right w:val="none" w:sz="0" w:space="0" w:color="auto"/>
      </w:divBdr>
    </w:div>
    <w:div w:id="314452371">
      <w:bodyDiv w:val="1"/>
      <w:marLeft w:val="0"/>
      <w:marRight w:val="0"/>
      <w:marTop w:val="0"/>
      <w:marBottom w:val="0"/>
      <w:divBdr>
        <w:top w:val="none" w:sz="0" w:space="0" w:color="auto"/>
        <w:left w:val="none" w:sz="0" w:space="0" w:color="auto"/>
        <w:bottom w:val="none" w:sz="0" w:space="0" w:color="auto"/>
        <w:right w:val="none" w:sz="0" w:space="0" w:color="auto"/>
      </w:divBdr>
    </w:div>
    <w:div w:id="319576112">
      <w:bodyDiv w:val="1"/>
      <w:marLeft w:val="0"/>
      <w:marRight w:val="0"/>
      <w:marTop w:val="0"/>
      <w:marBottom w:val="0"/>
      <w:divBdr>
        <w:top w:val="none" w:sz="0" w:space="0" w:color="auto"/>
        <w:left w:val="none" w:sz="0" w:space="0" w:color="auto"/>
        <w:bottom w:val="none" w:sz="0" w:space="0" w:color="auto"/>
        <w:right w:val="none" w:sz="0" w:space="0" w:color="auto"/>
      </w:divBdr>
    </w:div>
    <w:div w:id="358504718">
      <w:bodyDiv w:val="1"/>
      <w:marLeft w:val="0"/>
      <w:marRight w:val="0"/>
      <w:marTop w:val="0"/>
      <w:marBottom w:val="0"/>
      <w:divBdr>
        <w:top w:val="none" w:sz="0" w:space="0" w:color="auto"/>
        <w:left w:val="none" w:sz="0" w:space="0" w:color="auto"/>
        <w:bottom w:val="none" w:sz="0" w:space="0" w:color="auto"/>
        <w:right w:val="none" w:sz="0" w:space="0" w:color="auto"/>
      </w:divBdr>
    </w:div>
    <w:div w:id="453839669">
      <w:bodyDiv w:val="1"/>
      <w:marLeft w:val="0"/>
      <w:marRight w:val="0"/>
      <w:marTop w:val="0"/>
      <w:marBottom w:val="0"/>
      <w:divBdr>
        <w:top w:val="none" w:sz="0" w:space="0" w:color="auto"/>
        <w:left w:val="none" w:sz="0" w:space="0" w:color="auto"/>
        <w:bottom w:val="none" w:sz="0" w:space="0" w:color="auto"/>
        <w:right w:val="none" w:sz="0" w:space="0" w:color="auto"/>
      </w:divBdr>
    </w:div>
    <w:div w:id="574318043">
      <w:bodyDiv w:val="1"/>
      <w:marLeft w:val="0"/>
      <w:marRight w:val="0"/>
      <w:marTop w:val="0"/>
      <w:marBottom w:val="0"/>
      <w:divBdr>
        <w:top w:val="none" w:sz="0" w:space="0" w:color="auto"/>
        <w:left w:val="none" w:sz="0" w:space="0" w:color="auto"/>
        <w:bottom w:val="none" w:sz="0" w:space="0" w:color="auto"/>
        <w:right w:val="none" w:sz="0" w:space="0" w:color="auto"/>
      </w:divBdr>
    </w:div>
    <w:div w:id="577326905">
      <w:bodyDiv w:val="1"/>
      <w:marLeft w:val="0"/>
      <w:marRight w:val="0"/>
      <w:marTop w:val="0"/>
      <w:marBottom w:val="0"/>
      <w:divBdr>
        <w:top w:val="none" w:sz="0" w:space="0" w:color="auto"/>
        <w:left w:val="none" w:sz="0" w:space="0" w:color="auto"/>
        <w:bottom w:val="none" w:sz="0" w:space="0" w:color="auto"/>
        <w:right w:val="none" w:sz="0" w:space="0" w:color="auto"/>
      </w:divBdr>
    </w:div>
    <w:div w:id="816070779">
      <w:bodyDiv w:val="1"/>
      <w:marLeft w:val="0"/>
      <w:marRight w:val="0"/>
      <w:marTop w:val="0"/>
      <w:marBottom w:val="0"/>
      <w:divBdr>
        <w:top w:val="none" w:sz="0" w:space="0" w:color="auto"/>
        <w:left w:val="none" w:sz="0" w:space="0" w:color="auto"/>
        <w:bottom w:val="none" w:sz="0" w:space="0" w:color="auto"/>
        <w:right w:val="none" w:sz="0" w:space="0" w:color="auto"/>
      </w:divBdr>
    </w:div>
    <w:div w:id="825974814">
      <w:bodyDiv w:val="1"/>
      <w:marLeft w:val="0"/>
      <w:marRight w:val="0"/>
      <w:marTop w:val="0"/>
      <w:marBottom w:val="0"/>
      <w:divBdr>
        <w:top w:val="none" w:sz="0" w:space="0" w:color="auto"/>
        <w:left w:val="none" w:sz="0" w:space="0" w:color="auto"/>
        <w:bottom w:val="none" w:sz="0" w:space="0" w:color="auto"/>
        <w:right w:val="none" w:sz="0" w:space="0" w:color="auto"/>
      </w:divBdr>
    </w:div>
    <w:div w:id="987441517">
      <w:bodyDiv w:val="1"/>
      <w:marLeft w:val="0"/>
      <w:marRight w:val="0"/>
      <w:marTop w:val="0"/>
      <w:marBottom w:val="0"/>
      <w:divBdr>
        <w:top w:val="none" w:sz="0" w:space="0" w:color="auto"/>
        <w:left w:val="none" w:sz="0" w:space="0" w:color="auto"/>
        <w:bottom w:val="none" w:sz="0" w:space="0" w:color="auto"/>
        <w:right w:val="none" w:sz="0" w:space="0" w:color="auto"/>
      </w:divBdr>
    </w:div>
    <w:div w:id="1101800193">
      <w:bodyDiv w:val="1"/>
      <w:marLeft w:val="0"/>
      <w:marRight w:val="0"/>
      <w:marTop w:val="0"/>
      <w:marBottom w:val="0"/>
      <w:divBdr>
        <w:top w:val="none" w:sz="0" w:space="0" w:color="auto"/>
        <w:left w:val="none" w:sz="0" w:space="0" w:color="auto"/>
        <w:bottom w:val="none" w:sz="0" w:space="0" w:color="auto"/>
        <w:right w:val="none" w:sz="0" w:space="0" w:color="auto"/>
      </w:divBdr>
    </w:div>
    <w:div w:id="1132480439">
      <w:bodyDiv w:val="1"/>
      <w:marLeft w:val="0"/>
      <w:marRight w:val="0"/>
      <w:marTop w:val="0"/>
      <w:marBottom w:val="0"/>
      <w:divBdr>
        <w:top w:val="none" w:sz="0" w:space="0" w:color="auto"/>
        <w:left w:val="none" w:sz="0" w:space="0" w:color="auto"/>
        <w:bottom w:val="none" w:sz="0" w:space="0" w:color="auto"/>
        <w:right w:val="none" w:sz="0" w:space="0" w:color="auto"/>
      </w:divBdr>
    </w:div>
    <w:div w:id="1155030623">
      <w:bodyDiv w:val="1"/>
      <w:marLeft w:val="0"/>
      <w:marRight w:val="0"/>
      <w:marTop w:val="0"/>
      <w:marBottom w:val="0"/>
      <w:divBdr>
        <w:top w:val="none" w:sz="0" w:space="0" w:color="auto"/>
        <w:left w:val="none" w:sz="0" w:space="0" w:color="auto"/>
        <w:bottom w:val="none" w:sz="0" w:space="0" w:color="auto"/>
        <w:right w:val="none" w:sz="0" w:space="0" w:color="auto"/>
      </w:divBdr>
    </w:div>
    <w:div w:id="1159081744">
      <w:bodyDiv w:val="1"/>
      <w:marLeft w:val="0"/>
      <w:marRight w:val="0"/>
      <w:marTop w:val="0"/>
      <w:marBottom w:val="0"/>
      <w:divBdr>
        <w:top w:val="none" w:sz="0" w:space="0" w:color="auto"/>
        <w:left w:val="none" w:sz="0" w:space="0" w:color="auto"/>
        <w:bottom w:val="none" w:sz="0" w:space="0" w:color="auto"/>
        <w:right w:val="none" w:sz="0" w:space="0" w:color="auto"/>
      </w:divBdr>
    </w:div>
    <w:div w:id="1171405377">
      <w:bodyDiv w:val="1"/>
      <w:marLeft w:val="0"/>
      <w:marRight w:val="0"/>
      <w:marTop w:val="0"/>
      <w:marBottom w:val="0"/>
      <w:divBdr>
        <w:top w:val="none" w:sz="0" w:space="0" w:color="auto"/>
        <w:left w:val="none" w:sz="0" w:space="0" w:color="auto"/>
        <w:bottom w:val="none" w:sz="0" w:space="0" w:color="auto"/>
        <w:right w:val="none" w:sz="0" w:space="0" w:color="auto"/>
      </w:divBdr>
    </w:div>
    <w:div w:id="1234509050">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66754918">
      <w:bodyDiv w:val="1"/>
      <w:marLeft w:val="0"/>
      <w:marRight w:val="0"/>
      <w:marTop w:val="0"/>
      <w:marBottom w:val="0"/>
      <w:divBdr>
        <w:top w:val="none" w:sz="0" w:space="0" w:color="auto"/>
        <w:left w:val="none" w:sz="0" w:space="0" w:color="auto"/>
        <w:bottom w:val="none" w:sz="0" w:space="0" w:color="auto"/>
        <w:right w:val="none" w:sz="0" w:space="0" w:color="auto"/>
      </w:divBdr>
    </w:div>
    <w:div w:id="1506435408">
      <w:bodyDiv w:val="1"/>
      <w:marLeft w:val="0"/>
      <w:marRight w:val="0"/>
      <w:marTop w:val="0"/>
      <w:marBottom w:val="0"/>
      <w:divBdr>
        <w:top w:val="none" w:sz="0" w:space="0" w:color="auto"/>
        <w:left w:val="none" w:sz="0" w:space="0" w:color="auto"/>
        <w:bottom w:val="none" w:sz="0" w:space="0" w:color="auto"/>
        <w:right w:val="none" w:sz="0" w:space="0" w:color="auto"/>
      </w:divBdr>
    </w:div>
    <w:div w:id="1562252393">
      <w:bodyDiv w:val="1"/>
      <w:marLeft w:val="0"/>
      <w:marRight w:val="0"/>
      <w:marTop w:val="0"/>
      <w:marBottom w:val="0"/>
      <w:divBdr>
        <w:top w:val="none" w:sz="0" w:space="0" w:color="auto"/>
        <w:left w:val="none" w:sz="0" w:space="0" w:color="auto"/>
        <w:bottom w:val="none" w:sz="0" w:space="0" w:color="auto"/>
        <w:right w:val="none" w:sz="0" w:space="0" w:color="auto"/>
      </w:divBdr>
    </w:div>
    <w:div w:id="1627158019">
      <w:bodyDiv w:val="1"/>
      <w:marLeft w:val="0"/>
      <w:marRight w:val="0"/>
      <w:marTop w:val="0"/>
      <w:marBottom w:val="0"/>
      <w:divBdr>
        <w:top w:val="none" w:sz="0" w:space="0" w:color="auto"/>
        <w:left w:val="none" w:sz="0" w:space="0" w:color="auto"/>
        <w:bottom w:val="none" w:sz="0" w:space="0" w:color="auto"/>
        <w:right w:val="none" w:sz="0" w:space="0" w:color="auto"/>
      </w:divBdr>
    </w:div>
    <w:div w:id="1630820140">
      <w:bodyDiv w:val="1"/>
      <w:marLeft w:val="0"/>
      <w:marRight w:val="0"/>
      <w:marTop w:val="0"/>
      <w:marBottom w:val="0"/>
      <w:divBdr>
        <w:top w:val="none" w:sz="0" w:space="0" w:color="auto"/>
        <w:left w:val="none" w:sz="0" w:space="0" w:color="auto"/>
        <w:bottom w:val="none" w:sz="0" w:space="0" w:color="auto"/>
        <w:right w:val="none" w:sz="0" w:space="0" w:color="auto"/>
      </w:divBdr>
    </w:div>
    <w:div w:id="1709723207">
      <w:bodyDiv w:val="1"/>
      <w:marLeft w:val="0"/>
      <w:marRight w:val="0"/>
      <w:marTop w:val="0"/>
      <w:marBottom w:val="0"/>
      <w:divBdr>
        <w:top w:val="none" w:sz="0" w:space="0" w:color="auto"/>
        <w:left w:val="none" w:sz="0" w:space="0" w:color="auto"/>
        <w:bottom w:val="none" w:sz="0" w:space="0" w:color="auto"/>
        <w:right w:val="none" w:sz="0" w:space="0" w:color="auto"/>
      </w:divBdr>
    </w:div>
    <w:div w:id="1770151414">
      <w:bodyDiv w:val="1"/>
      <w:marLeft w:val="0"/>
      <w:marRight w:val="0"/>
      <w:marTop w:val="0"/>
      <w:marBottom w:val="0"/>
      <w:divBdr>
        <w:top w:val="none" w:sz="0" w:space="0" w:color="auto"/>
        <w:left w:val="none" w:sz="0" w:space="0" w:color="auto"/>
        <w:bottom w:val="none" w:sz="0" w:space="0" w:color="auto"/>
        <w:right w:val="none" w:sz="0" w:space="0" w:color="auto"/>
      </w:divBdr>
    </w:div>
    <w:div w:id="2028486318">
      <w:bodyDiv w:val="1"/>
      <w:marLeft w:val="0"/>
      <w:marRight w:val="0"/>
      <w:marTop w:val="0"/>
      <w:marBottom w:val="0"/>
      <w:divBdr>
        <w:top w:val="none" w:sz="0" w:space="0" w:color="auto"/>
        <w:left w:val="none" w:sz="0" w:space="0" w:color="auto"/>
        <w:bottom w:val="none" w:sz="0" w:space="0" w:color="auto"/>
        <w:right w:val="none" w:sz="0" w:space="0" w:color="auto"/>
      </w:divBdr>
    </w:div>
    <w:div w:id="2030136774">
      <w:bodyDiv w:val="1"/>
      <w:marLeft w:val="0"/>
      <w:marRight w:val="0"/>
      <w:marTop w:val="0"/>
      <w:marBottom w:val="0"/>
      <w:divBdr>
        <w:top w:val="none" w:sz="0" w:space="0" w:color="auto"/>
        <w:left w:val="none" w:sz="0" w:space="0" w:color="auto"/>
        <w:bottom w:val="none" w:sz="0" w:space="0" w:color="auto"/>
        <w:right w:val="none" w:sz="0" w:space="0" w:color="auto"/>
      </w:divBdr>
    </w:div>
    <w:div w:id="20750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864C5636CBD4BB7CD8F6A8D5A1437" ma:contentTypeVersion="21" ma:contentTypeDescription="Create a new document." ma:contentTypeScope="" ma:versionID="18bb4c3c3523851d81519f3fad274104">
  <xsd:schema xmlns:xsd="http://www.w3.org/2001/XMLSchema" xmlns:xs="http://www.w3.org/2001/XMLSchema" xmlns:p="http://schemas.microsoft.com/office/2006/metadata/properties" xmlns:ns2="65d7af2e-8a2f-4acb-9dc1-966c94c10951" xmlns:ns3="14fe77e8-aa63-422f-b5e3-8aff574d96ce" targetNamespace="http://schemas.microsoft.com/office/2006/metadata/properties" ma:root="true" ma:fieldsID="c19ea69dbb6234a27ca41bc870671b36" ns2:_="" ns3:_="">
    <xsd:import namespace="65d7af2e-8a2f-4acb-9dc1-966c94c10951"/>
    <xsd:import namespace="14fe77e8-aa63-422f-b5e3-8aff574d96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7af2e-8a2f-4acb-9dc1-966c94c1095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924f5211-049b-4637-aea5-9669eb40efc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e77e8-aa63-422f-b5e3-8aff574d96c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6206f8c-5c1a-4964-8e63-45bae6abeecd}" ma:internalName="TaxCatchAll" ma:showField="CatchAllData" ma:web="14fe77e8-aa63-422f-b5e3-8aff574d96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4fe77e8-aa63-422f-b5e3-8aff574d96ce" xsi:nil="true"/>
    <lcf76f155ced4ddcb4097134ff3c332f xmlns="65d7af2e-8a2f-4acb-9dc1-966c94c109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EDA01D-0E0E-491E-A21E-B628FB60F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7af2e-8a2f-4acb-9dc1-966c94c10951"/>
    <ds:schemaRef ds:uri="14fe77e8-aa63-422f-b5e3-8aff574d9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25045F-F39A-4309-BA8F-DACCEF2EC583}">
  <ds:schemaRefs>
    <ds:schemaRef ds:uri="http://schemas.microsoft.com/sharepoint/v3/contenttype/forms"/>
  </ds:schemaRefs>
</ds:datastoreItem>
</file>

<file path=customXml/itemProps3.xml><?xml version="1.0" encoding="utf-8"?>
<ds:datastoreItem xmlns:ds="http://schemas.openxmlformats.org/officeDocument/2006/customXml" ds:itemID="{A98CFC9D-38B6-4558-9998-B0DFB7C4E5B8}">
  <ds:schemaRefs>
    <ds:schemaRef ds:uri="http://schemas.openxmlformats.org/officeDocument/2006/bibliography"/>
  </ds:schemaRefs>
</ds:datastoreItem>
</file>

<file path=customXml/itemProps4.xml><?xml version="1.0" encoding="utf-8"?>
<ds:datastoreItem xmlns:ds="http://schemas.openxmlformats.org/officeDocument/2006/customXml" ds:itemID="{5CF638BC-AF86-441D-80F9-27A9D4B74315}">
  <ds:schemaRefs>
    <ds:schemaRef ds:uri="http://schemas.microsoft.com/office/2006/metadata/properties"/>
    <ds:schemaRef ds:uri="http://schemas.microsoft.com/office/infopath/2007/PartnerControls"/>
    <ds:schemaRef ds:uri="14fe77e8-aa63-422f-b5e3-8aff574d96ce"/>
    <ds:schemaRef ds:uri="65d7af2e-8a2f-4acb-9dc1-966c94c109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7371</Characters>
  <Application>Microsoft Office Word</Application>
  <DocSecurity>0</DocSecurity>
  <Lines>61</Lines>
  <Paragraphs>17</Paragraphs>
  <ScaleCrop>false</ScaleCrop>
  <Company>NHS</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dc:title>
  <dc:creator>B Cooper</dc:creator>
  <cp:lastModifiedBy>Barry Cooper</cp:lastModifiedBy>
  <cp:revision>2</cp:revision>
  <cp:lastPrinted>2021-05-10T10:37:00Z</cp:lastPrinted>
  <dcterms:created xsi:type="dcterms:W3CDTF">2026-03-09T20:04:00Z</dcterms:created>
  <dcterms:modified xsi:type="dcterms:W3CDTF">2026-03-09T20:04:00Z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0x010100A9B864C5636CBD4BB7CD8F6A8D5A1437</vt:lpwstr>
  </property>
  <property fmtid="{D5CDD505-2E9C-101B-9397-08002B2CF9AE}" pid="3" name="MSIP_Label_be7047c4-e691-4074-849f-7dc2f47720cd_Enabled">
    <vt:lpwstr>true</vt:lpwstr>
  </property>
  <property fmtid="{D5CDD505-2E9C-101B-9397-08002B2CF9AE}" pid="4" name="MSIP_Label_be7047c4-e691-4074-849f-7dc2f47720cd_SetDate">
    <vt:lpwstr>2026-02-11T12:58:34Z</vt:lpwstr>
  </property>
  <property fmtid="{D5CDD505-2E9C-101B-9397-08002B2CF9AE}" pid="5" name="MSIP_Label_be7047c4-e691-4074-849f-7dc2f47720cd_Method">
    <vt:lpwstr>Standard</vt:lpwstr>
  </property>
  <property fmtid="{D5CDD505-2E9C-101B-9397-08002B2CF9AE}" pid="6" name="MSIP_Label_be7047c4-e691-4074-849f-7dc2f47720cd_Name">
    <vt:lpwstr>GENERAL</vt:lpwstr>
  </property>
  <property fmtid="{D5CDD505-2E9C-101B-9397-08002B2CF9AE}" pid="7" name="MSIP_Label_be7047c4-e691-4074-849f-7dc2f47720cd_SiteId">
    <vt:lpwstr>e6cdd8fd-c4b1-49b4-992e-f3c622f04251</vt:lpwstr>
  </property>
  <property fmtid="{D5CDD505-2E9C-101B-9397-08002B2CF9AE}" pid="8" name="MSIP_Label_be7047c4-e691-4074-849f-7dc2f47720cd_ActionId">
    <vt:lpwstr>dd1be090-a59e-4d2b-ae80-a6399496e44b</vt:lpwstr>
  </property>
  <property fmtid="{D5CDD505-2E9C-101B-9397-08002B2CF9AE}" pid="9" name="MSIP_Label_be7047c4-e691-4074-849f-7dc2f47720cd_ContentBits">
    <vt:lpwstr>0</vt:lpwstr>
  </property>
  <property fmtid="{D5CDD505-2E9C-101B-9397-08002B2CF9AE}" pid="10" name="MSIP_Label_be7047c4-e691-4074-849f-7dc2f47720cd_Tag">
    <vt:lpwstr>10, 3, 0, 2</vt:lpwstr>
  </property>
  <property fmtid="{D5CDD505-2E9C-101B-9397-08002B2CF9AE}" pid="11" name="MediaServiceImageTags">
    <vt:lpwstr/>
  </property>
</Properties>
</file>