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78D8F469" w:rsidR="00267D6E" w:rsidRPr="00267D6E" w:rsidRDefault="005548AA" w:rsidP="006C13BF">
                <w:pPr>
                  <w:spacing w:before="160"/>
                </w:pPr>
                <w:r>
                  <w:rPr>
                    <w:rFonts w:asciiTheme="minorHAnsi" w:eastAsia="Arial" w:hAnsiTheme="minorHAnsi" w:cstheme="minorHAnsi"/>
                    <w:bCs/>
                    <w:spacing w:val="-1"/>
                    <w:sz w:val="22"/>
                  </w:rPr>
                  <w:t xml:space="preserve">Band 5 </w:t>
                </w:r>
                <w:r>
                  <w:rPr>
                    <w:rFonts w:cs="Arial"/>
                  </w:rPr>
                  <w:t xml:space="preserve">Occupational Therapist – Rotational Swindon Community Health Service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6906E99" w:rsidR="00267D6E" w:rsidRPr="00267D6E" w:rsidRDefault="005548AA" w:rsidP="006C13BF">
            <w:pPr>
              <w:spacing w:before="160"/>
            </w:pPr>
            <w:r>
              <w:rPr>
                <w:rFonts w:cs="Arial"/>
              </w:rPr>
              <w:t xml:space="preserve">Therapy Team Leader on site Band 7 &amp; band 6 Occupational Therapists.  </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456EE6CE" w:rsidR="00267D6E" w:rsidRPr="00267D6E" w:rsidRDefault="005548AA" w:rsidP="006C13BF">
            <w:pPr>
              <w:spacing w:before="160"/>
            </w:pPr>
            <w:r>
              <w:t>N/A</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9311DE9" w14:textId="77777777" w:rsidR="005548AA" w:rsidRDefault="005548AA" w:rsidP="005548AA">
      <w:r>
        <w:t xml:space="preserve">Manage and be responsible for an assigned clinical caseload using an interdisciplinary, patient focused, rehabilitative or compensatory approach for a broad range of conditions, within hospital/ community settings </w:t>
      </w:r>
      <w:proofErr w:type="gramStart"/>
      <w:r>
        <w:t>including:</w:t>
      </w:r>
      <w:proofErr w:type="gramEnd"/>
      <w:r>
        <w:t xml:space="preserve"> Home Based Rehabilitation, Early Discharge - Home First, Falls Services, Reablement Service, Rapid Response Services, Discharge to Assess Unit, Physical Disability Day Service, Motor Disorders and Vestibular Services. </w:t>
      </w:r>
    </w:p>
    <w:p w14:paraId="50B4E1AF" w14:textId="5C55343B" w:rsidR="005548AA" w:rsidRPr="005548AA" w:rsidRDefault="005548AA" w:rsidP="005548AA">
      <w:r>
        <w:t xml:space="preserve">Working within the interdisciplinary team you will prevent unnecessary admissions for patients, support earlier discharge home from </w:t>
      </w:r>
      <w:proofErr w:type="gramStart"/>
      <w:r>
        <w:t>bed based</w:t>
      </w:r>
      <w:proofErr w:type="gramEnd"/>
      <w:r>
        <w:t xml:space="preserve"> facilities and share the overall therapeutic aim of enabling patients to work towards their potential level of physical, mental and social independence and support carers in their role. By assessing occupational performance then planning, implementing and evaluating evidenced based client centred interventions maintaining the associated records in compliance with the standards from the College </w:t>
      </w:r>
      <w:proofErr w:type="gramStart"/>
      <w:r>
        <w:t>Of</w:t>
      </w:r>
      <w:proofErr w:type="gramEnd"/>
      <w:r>
        <w:t xml:space="preserve"> Occupational Therapy, Great Western Hospitals NHS Foundation Trust and Community Intermediate Care Team.</w:t>
      </w:r>
    </w:p>
    <w:p w14:paraId="0A644594" w14:textId="77777777" w:rsidR="00724F54" w:rsidRDefault="00724F54" w:rsidP="00A302D7">
      <w:pPr>
        <w:pStyle w:val="Subheader"/>
      </w:pPr>
      <w:r>
        <w:t>Base</w:t>
      </w:r>
    </w:p>
    <w:p w14:paraId="5FD58A14" w14:textId="134433EB" w:rsidR="005548AA" w:rsidRPr="005548AA" w:rsidRDefault="005548AA" w:rsidP="00A302D7">
      <w:pPr>
        <w:pStyle w:val="Subheader"/>
        <w:rPr>
          <w:b w:val="0"/>
          <w:bCs/>
        </w:rPr>
      </w:pPr>
      <w:r w:rsidRPr="005548AA">
        <w:rPr>
          <w:b w:val="0"/>
          <w:bCs/>
        </w:rPr>
        <w:t>Great Western Hospital / North Swindon District Centre</w:t>
      </w:r>
    </w:p>
    <w:p w14:paraId="4D859532" w14:textId="77777777" w:rsidR="00CC5AC8" w:rsidRDefault="00CC5AC8" w:rsidP="00A302D7">
      <w:pPr>
        <w:pStyle w:val="Subheader"/>
      </w:pPr>
      <w:r>
        <w:t>This post is responsible for</w:t>
      </w:r>
    </w:p>
    <w:p w14:paraId="40B6FCC1" w14:textId="50D02C30" w:rsidR="005548AA" w:rsidRDefault="005548AA" w:rsidP="005548AA">
      <w:pPr>
        <w:pStyle w:val="Bulletpoints"/>
        <w:rPr>
          <w:lang w:eastAsia="en-GB"/>
        </w:rPr>
      </w:pPr>
      <w:r>
        <w:rPr>
          <w:lang w:eastAsia="en-GB"/>
        </w:rPr>
        <w:t>To communicate with other multi-disciplinary team members, families, carers, and external agencies concerned with the management of the patient.</w:t>
      </w:r>
    </w:p>
    <w:p w14:paraId="15099535" w14:textId="537085DC" w:rsidR="005548AA" w:rsidRDefault="005548AA" w:rsidP="005548AA">
      <w:pPr>
        <w:pStyle w:val="Bulletpoints"/>
        <w:rPr>
          <w:lang w:eastAsia="en-GB"/>
        </w:rPr>
      </w:pPr>
      <w:r>
        <w:rPr>
          <w:lang w:eastAsia="en-GB"/>
        </w:rPr>
        <w:t>Participate in the Band 5 Rotation Scheme.</w:t>
      </w:r>
    </w:p>
    <w:p w14:paraId="4730A9F5" w14:textId="6A761E1A" w:rsidR="005548AA" w:rsidRDefault="005548AA" w:rsidP="005548AA">
      <w:pPr>
        <w:pStyle w:val="Bulletpoints"/>
        <w:rPr>
          <w:lang w:eastAsia="en-GB"/>
        </w:rPr>
      </w:pPr>
      <w:r>
        <w:rPr>
          <w:lang w:eastAsia="en-GB"/>
        </w:rPr>
        <w:t xml:space="preserve">To develop skills and knowledge through the competency framework and participate in continuous professional development, in-service training and any other developmental activities. </w:t>
      </w:r>
    </w:p>
    <w:p w14:paraId="3DD3704F" w14:textId="309B6EC9" w:rsidR="005548AA" w:rsidRDefault="005548AA" w:rsidP="005548AA">
      <w:pPr>
        <w:pStyle w:val="Bulletpoints"/>
        <w:rPr>
          <w:lang w:eastAsia="en-GB"/>
        </w:rPr>
      </w:pPr>
      <w:r>
        <w:rPr>
          <w:lang w:eastAsia="en-GB"/>
        </w:rPr>
        <w:t>To screen and prioritise referrals within an assigned caseload, following service standards and referring to other agencies where necessary.</w:t>
      </w:r>
    </w:p>
    <w:p w14:paraId="5ECADC6E" w14:textId="77777777" w:rsidR="005548AA" w:rsidRDefault="005548AA" w:rsidP="005548AA">
      <w:pPr>
        <w:pStyle w:val="Bulletpoints"/>
        <w:rPr>
          <w:rFonts w:ascii="Arial" w:hAnsi="Arial"/>
          <w:color w:val="auto"/>
          <w:sz w:val="22"/>
        </w:rPr>
      </w:pPr>
      <w:r>
        <w:t>To undertake standardised and non-standardised basic Occupational Therapy assessments and analyse in the context of the patient’s daily activities, for a designated caseload following department standards and protocols.</w:t>
      </w:r>
    </w:p>
    <w:p w14:paraId="27774819" w14:textId="77777777" w:rsidR="005548AA" w:rsidRDefault="005548AA" w:rsidP="005548AA">
      <w:pPr>
        <w:spacing w:line="276" w:lineRule="auto"/>
        <w:rPr>
          <w:rFonts w:cs="Arial"/>
        </w:rPr>
      </w:pPr>
    </w:p>
    <w:p w14:paraId="26159C48" w14:textId="77777777" w:rsidR="005548AA" w:rsidRDefault="005548AA" w:rsidP="005548AA">
      <w:pPr>
        <w:pStyle w:val="Bulletpoints"/>
      </w:pPr>
      <w:r>
        <w:lastRenderedPageBreak/>
        <w:t xml:space="preserve">To assess the need for and to carry out assessment of the home environment making recommendations and referral for adaptations or equipment provision i.e. an access assessment without patient or a home assessment with patient. </w:t>
      </w:r>
    </w:p>
    <w:p w14:paraId="33EAFDA3" w14:textId="77777777" w:rsidR="005548AA" w:rsidRDefault="005548AA" w:rsidP="005548AA">
      <w:pPr>
        <w:pStyle w:val="Bulletpoints"/>
      </w:pPr>
      <w:r>
        <w:t>To assess the need for and carry out functional assessments within hospital, home or community setting. This may involve therapists working in cramped, uncomfortable, unpleasant surroundings, which require constant risk assessment.</w:t>
      </w:r>
    </w:p>
    <w:p w14:paraId="02FA5FEF" w14:textId="77777777" w:rsidR="005548AA" w:rsidRDefault="005548AA" w:rsidP="005548AA">
      <w:pPr>
        <w:pStyle w:val="Bulletpoints"/>
      </w:pPr>
      <w:r>
        <w:t>To assimilate and use information and assessments provided by other professionals.</w:t>
      </w:r>
    </w:p>
    <w:p w14:paraId="40AB93C4" w14:textId="77777777" w:rsidR="005548AA" w:rsidRDefault="005548AA" w:rsidP="005548AA">
      <w:pPr>
        <w:pStyle w:val="Bulletpoints"/>
      </w:pPr>
      <w:r>
        <w:t xml:space="preserve">To be aware of own limitations in clinical experience and utilize the expertise of senior staff and other agencies involved in patient care. </w:t>
      </w:r>
    </w:p>
    <w:p w14:paraId="5C8BBE01" w14:textId="77777777" w:rsidR="005548AA" w:rsidRDefault="005548AA" w:rsidP="005548AA">
      <w:pPr>
        <w:pStyle w:val="Bulletpoints"/>
      </w:pPr>
      <w:r>
        <w:t>To devise Occupational Therapy treatment plans and goals in collaboration with the patient, relatives, their carers and the Multidisciplinary Team and Interdisciplinary Team.</w:t>
      </w:r>
    </w:p>
    <w:p w14:paraId="753E99E0" w14:textId="77777777" w:rsidR="005548AA" w:rsidRDefault="005548AA" w:rsidP="005548AA">
      <w:pPr>
        <w:pStyle w:val="Bulletpoints"/>
      </w:pPr>
      <w:r>
        <w:t xml:space="preserve">To educate patient, relatives and carers in issues relating to their diagnosis and promote an understanding of its functional implications. </w:t>
      </w:r>
    </w:p>
    <w:p w14:paraId="517244B8" w14:textId="73831DD4" w:rsidR="005548AA" w:rsidRDefault="005548AA" w:rsidP="005548AA">
      <w:pPr>
        <w:pStyle w:val="Bulletpoints"/>
      </w:pPr>
      <w:r>
        <w:t>To use and develop skills in analysing, selecting and grading activity to achieve therapeutic goals, on an individual and or group basis, monitoring and evaluating outcomes and adjusting interventions. E.g. Activities include therapeutic handling of patients, pushing wheelchairs, using hoists, taking therapeutic equi</w:t>
      </w:r>
      <w:r>
        <w:t>p</w:t>
      </w:r>
      <w:r>
        <w:t>ment into patient’s home or to a ward area.</w:t>
      </w:r>
    </w:p>
    <w:p w14:paraId="0306340B" w14:textId="77777777" w:rsidR="005548AA" w:rsidRDefault="005548AA" w:rsidP="005548AA">
      <w:pPr>
        <w:pStyle w:val="Bulletpoints"/>
      </w:pPr>
      <w:r>
        <w:t>To assess for, prescribe and issue basic equipment, and advise on basic adaptations appropriate to meet the patient’s needs, following manufacturer’s instructions, local guidelines and departmental competencies.</w:t>
      </w:r>
    </w:p>
    <w:p w14:paraId="527D493B" w14:textId="77777777" w:rsidR="005548AA" w:rsidRDefault="005548AA" w:rsidP="005548AA">
      <w:pPr>
        <w:pStyle w:val="Bulletpoints"/>
      </w:pPr>
      <w:r>
        <w:t xml:space="preserve">To deliver and fit adaptive equipment for patients which may be transported in vehicles   (own / lease car) and involve carrying equipment manually on a daily basis in adherence with safe systems of work. </w:t>
      </w:r>
    </w:p>
    <w:p w14:paraId="54669BC9" w14:textId="673C6DAC" w:rsidR="005548AA" w:rsidRDefault="005548AA" w:rsidP="005548AA">
      <w:pPr>
        <w:pStyle w:val="Bulletpoints"/>
        <w:rPr>
          <w:lang w:eastAsia="en-GB"/>
        </w:rPr>
      </w:pPr>
      <w:r>
        <w:t>To ensure that up to date written and electronic records, reports and activity data are maintained in accordance with professional and local standards</w:t>
      </w:r>
    </w:p>
    <w:p w14:paraId="0707AC0E" w14:textId="77777777" w:rsidR="005548AA" w:rsidRDefault="005548AA" w:rsidP="005548AA">
      <w:pPr>
        <w:pStyle w:val="Bulletpoints"/>
        <w:rPr>
          <w:rFonts w:ascii="Arial" w:hAnsi="Arial"/>
          <w:color w:val="auto"/>
          <w:sz w:val="22"/>
        </w:rPr>
      </w:pPr>
      <w:r>
        <w:t xml:space="preserve">To participate and contribute to multidisciplinary/ interdisciplinary team diagnostic process and decisions regarding patient / client care. </w:t>
      </w:r>
    </w:p>
    <w:p w14:paraId="2780F2D6" w14:textId="77777777" w:rsidR="005548AA" w:rsidRDefault="005548AA" w:rsidP="005548AA">
      <w:pPr>
        <w:pStyle w:val="Bulletpoints"/>
      </w:pPr>
      <w:r>
        <w:t>To communicate effectively, share information appropriately and work collaboratively, with other members of the Interdisciplinary Team, Multi-disciplinary Team, carers, families and external agencies</w:t>
      </w:r>
    </w:p>
    <w:p w14:paraId="65DD793C" w14:textId="77777777" w:rsidR="005548AA" w:rsidRDefault="005548AA" w:rsidP="005548AA">
      <w:pPr>
        <w:pStyle w:val="Bulletpoints"/>
      </w:pPr>
      <w:r>
        <w:t xml:space="preserve">To provide input to the discharge process, ensuring adequate follow-up and appropriate referral onto other agencies e.g. Social Services, voluntary sector, health professionals and specialist colleagues. </w:t>
      </w:r>
    </w:p>
    <w:p w14:paraId="794AA06E" w14:textId="77777777" w:rsidR="005548AA" w:rsidRDefault="005548AA" w:rsidP="005548AA">
      <w:pPr>
        <w:pStyle w:val="Bulletpoints"/>
      </w:pPr>
      <w:r>
        <w:t>To ensure effective communication with patient, relatives or carers regarding therapy ensuring valid informed consent is acquired, within the legal framework.</w:t>
      </w:r>
    </w:p>
    <w:p w14:paraId="05ACEE41" w14:textId="77777777" w:rsidR="005548AA" w:rsidRDefault="005548AA" w:rsidP="005548AA">
      <w:pPr>
        <w:pStyle w:val="Bulletpoints"/>
      </w:pPr>
      <w:r>
        <w:t xml:space="preserve">To communicate the needs of patient and carers effectively, in a professional manner at ward rounds, case conferences, multidisciplinary meetings and other patient-focused discussions utilising effective listening skills and demonstrating clinically reasoned rationale and using sound negotiating skills on a daily basis. </w:t>
      </w:r>
    </w:p>
    <w:p w14:paraId="563CEB36" w14:textId="77777777" w:rsidR="005548AA" w:rsidRDefault="005548AA" w:rsidP="005548AA">
      <w:pPr>
        <w:spacing w:line="276" w:lineRule="auto"/>
        <w:rPr>
          <w:rFonts w:cs="Arial"/>
        </w:rPr>
      </w:pPr>
    </w:p>
    <w:p w14:paraId="7A1847E9" w14:textId="77777777" w:rsidR="005548AA" w:rsidRDefault="005548AA" w:rsidP="005548AA">
      <w:pPr>
        <w:pStyle w:val="Bulletpoints"/>
      </w:pPr>
      <w:r>
        <w:lastRenderedPageBreak/>
        <w:t xml:space="preserve">To provide support and education to patients and carers regarding aspects of occupational therapy e.g. equipment fitting, wheelchair assessments rehabilitation programmes, manual handling, personal care, and the role of occupational therapy within the context of the Multidisciplinary Team. </w:t>
      </w:r>
    </w:p>
    <w:p w14:paraId="5B41F233" w14:textId="77777777" w:rsidR="005548AA" w:rsidRDefault="005548AA" w:rsidP="005548AA">
      <w:pPr>
        <w:pStyle w:val="Bulletpoints"/>
      </w:pPr>
      <w:r>
        <w:t xml:space="preserve">To ensure that the patient is involved in all aspects of their therapy by making information / communication accessible and understandable to patients, families, carers and other lay people, especially when barriers exist. e.g. Language barriers, hearing deficits, memory difficulties and challenging family dynamics. </w:t>
      </w:r>
    </w:p>
    <w:p w14:paraId="640D2926" w14:textId="77777777" w:rsidR="005548AA" w:rsidRDefault="005548AA" w:rsidP="005548AA">
      <w:pPr>
        <w:pStyle w:val="Bulletpoints"/>
      </w:pPr>
      <w:r>
        <w:t>To communicate sensitive or unwelcome information regarding patients rehabilitation, goals, progress, potential for recovery and recommended discharge destinations to patients, relatives, carers and associated agencies. At times this process may be stressful and involve difficult issues e.g. patient being unsafe to go home which can result in dealing with anger, anxiety and distress.</w:t>
      </w:r>
    </w:p>
    <w:p w14:paraId="131D6211" w14:textId="77777777" w:rsidR="005548AA" w:rsidRDefault="005548AA" w:rsidP="005548AA">
      <w:pPr>
        <w:pStyle w:val="Bulletpoints"/>
      </w:pPr>
      <w:r>
        <w:t xml:space="preserve"> To develop and use basic skills to issue and custom make splints.</w:t>
      </w:r>
    </w:p>
    <w:p w14:paraId="0586C10F" w14:textId="77777777" w:rsidR="005548AA" w:rsidRDefault="005548AA" w:rsidP="005548AA">
      <w:pPr>
        <w:pStyle w:val="Bulletpoints"/>
      </w:pPr>
      <w:r>
        <w:t xml:space="preserve">Participate in weekend working scheme and extended service hours where appropriate. </w:t>
      </w:r>
    </w:p>
    <w:p w14:paraId="7895B71F" w14:textId="77777777" w:rsidR="005548AA" w:rsidRDefault="005548AA" w:rsidP="005548AA">
      <w:pPr>
        <w:pStyle w:val="Bulletpoints"/>
      </w:pPr>
      <w:r>
        <w:t xml:space="preserve">To assist in the management and maintenance of department equipment, monitoring resources in collaboration with senior staff. </w:t>
      </w:r>
    </w:p>
    <w:p w14:paraId="4D2BECDF" w14:textId="77777777" w:rsidR="005548AA" w:rsidRDefault="005548AA" w:rsidP="005548AA">
      <w:pPr>
        <w:pStyle w:val="Bulletpoints"/>
      </w:pPr>
      <w:r>
        <w:t xml:space="preserve">To contribute to the achievement of financial balance within the department by using resources in a responsible manner within day-to-day practice in accordance with Great Western Hospitals NHS Foundation Trust policy. </w:t>
      </w:r>
    </w:p>
    <w:p w14:paraId="72DD9094" w14:textId="77777777" w:rsidR="005548AA" w:rsidRDefault="005548AA" w:rsidP="005548AA">
      <w:pPr>
        <w:pStyle w:val="Bulletpoints"/>
      </w:pPr>
      <w:r>
        <w:t xml:space="preserve">To be responsible for organising and planning own caseload to meet service priorities. Readjusting plans as situations change / arise. </w:t>
      </w:r>
    </w:p>
    <w:p w14:paraId="61AE531E" w14:textId="77777777" w:rsidR="005548AA" w:rsidRDefault="005548AA" w:rsidP="005548AA">
      <w:pPr>
        <w:pStyle w:val="Bulletpoints"/>
      </w:pPr>
      <w:r>
        <w:t xml:space="preserve">To manage a professional diary to incorporate sufficient time for, face-to-face contact, professional development, meetings, travel time and time to concentrate on analysis of assessments and written work. </w:t>
      </w:r>
    </w:p>
    <w:p w14:paraId="5AEAAAEF" w14:textId="77777777" w:rsidR="005548AA" w:rsidRDefault="005548AA" w:rsidP="005548AA">
      <w:pPr>
        <w:pStyle w:val="Bulletpoints"/>
      </w:pPr>
      <w:r>
        <w:t xml:space="preserve">To work collaboratively with team lead to allocate and organise workloads to meet service demands when senior staff are absent. </w:t>
      </w:r>
    </w:p>
    <w:p w14:paraId="4980377C" w14:textId="77777777" w:rsidR="005548AA" w:rsidRDefault="005548AA" w:rsidP="005548AA">
      <w:pPr>
        <w:pStyle w:val="Bulletpoints"/>
        <w:rPr>
          <w:rFonts w:ascii="Arial" w:hAnsi="Arial"/>
          <w:color w:val="auto"/>
          <w:sz w:val="22"/>
        </w:rPr>
      </w:pPr>
      <w:r>
        <w:t>To maintain a safe working environment for patients, relatives, carers and staff in accordance with health and safety regulations</w:t>
      </w:r>
    </w:p>
    <w:p w14:paraId="07BB1510" w14:textId="77777777" w:rsidR="005548AA" w:rsidRDefault="005548AA" w:rsidP="005548AA">
      <w:pPr>
        <w:pStyle w:val="Bulletpoints"/>
        <w:rPr>
          <w:iCs/>
        </w:rPr>
      </w:pPr>
      <w:r>
        <w:t>Attend and participate in departmental staff meetings.</w:t>
      </w:r>
    </w:p>
    <w:p w14:paraId="08555E91" w14:textId="77777777" w:rsidR="005548AA" w:rsidRDefault="005548AA" w:rsidP="005548AA">
      <w:pPr>
        <w:pStyle w:val="Bulletpoints"/>
      </w:pPr>
      <w:r>
        <w:t>To manage clinical and personal risk within own caseload. e.g working at times as a lone practitioner, dealing with exposure to bodily fluids, environmental hazards, unpredictable environments / people e.g. fleas, excrement, animals, illegal substances, aggression, firearms or gas leaks</w:t>
      </w:r>
    </w:p>
    <w:p w14:paraId="4829F8C2" w14:textId="77777777" w:rsidR="005548AA" w:rsidRDefault="005548AA" w:rsidP="005548AA">
      <w:pPr>
        <w:pStyle w:val="Bulletpoints"/>
      </w:pPr>
      <w:r>
        <w:t>To follow departmental Great Western Hospitals NHS Foundation Trust policies and procedures as required.</w:t>
      </w:r>
    </w:p>
    <w:p w14:paraId="6227A969" w14:textId="77777777" w:rsidR="005548AA" w:rsidRDefault="005548AA" w:rsidP="005548AA">
      <w:pPr>
        <w:pStyle w:val="Bulletpoints"/>
      </w:pPr>
      <w:r>
        <w:t>To promote the profession and service appropriately e.g. career promotion events and educating other professionals informally, work experience students, open days for new graduates.</w:t>
      </w:r>
    </w:p>
    <w:p w14:paraId="26755ADD" w14:textId="77777777" w:rsidR="005548AA" w:rsidRDefault="005548AA" w:rsidP="005548AA">
      <w:pPr>
        <w:pStyle w:val="Bulletpoints"/>
      </w:pPr>
      <w:r>
        <w:t xml:space="preserve">To comply with Health Professions Council (HPC) and the College of Occupational Therapy Standards, Code of Ethics and Professional Conduct, national guidelines and Trust procedures. </w:t>
      </w:r>
    </w:p>
    <w:p w14:paraId="7F2B893A" w14:textId="77777777" w:rsidR="005548AA" w:rsidRDefault="005548AA" w:rsidP="005548AA">
      <w:pPr>
        <w:spacing w:line="276" w:lineRule="auto"/>
        <w:ind w:left="570"/>
        <w:jc w:val="both"/>
        <w:rPr>
          <w:rFonts w:cs="Arial"/>
          <w:iCs/>
        </w:rPr>
      </w:pPr>
    </w:p>
    <w:p w14:paraId="443C7812" w14:textId="77777777" w:rsidR="005548AA" w:rsidRDefault="005548AA" w:rsidP="005548AA">
      <w:pPr>
        <w:pStyle w:val="Bulletpoints"/>
      </w:pPr>
      <w:r>
        <w:lastRenderedPageBreak/>
        <w:t xml:space="preserve">To respect the individuality, values, cultural and religious diversity of patients whilst contributing to the provision of a service sensitive to these needs. </w:t>
      </w:r>
    </w:p>
    <w:p w14:paraId="7F75E514" w14:textId="77777777" w:rsidR="005548AA" w:rsidRDefault="005548AA" w:rsidP="005548AA">
      <w:pPr>
        <w:pStyle w:val="Bulletpoints"/>
      </w:pPr>
      <w:r>
        <w:t xml:space="preserve">To review and modify professional practice where needed using guided reflection and effective use of professional and operational supervision. </w:t>
      </w:r>
    </w:p>
    <w:p w14:paraId="476788FB" w14:textId="77777777" w:rsidR="005548AA" w:rsidRDefault="005548AA" w:rsidP="005548AA">
      <w:pPr>
        <w:pStyle w:val="Bulletpoints"/>
      </w:pPr>
      <w:r>
        <w:t xml:space="preserve">To participate in the appraisal process as an appraisee developing a personal development plan and a portfolio which reflects the development of clinical knowledge and the experience needed to be able to manage the assigned clinical caseload. </w:t>
      </w:r>
    </w:p>
    <w:p w14:paraId="70D02595" w14:textId="77777777" w:rsidR="005548AA" w:rsidRDefault="005548AA" w:rsidP="005548AA">
      <w:pPr>
        <w:pStyle w:val="Bulletpoints"/>
      </w:pPr>
      <w:r>
        <w:t xml:space="preserve">To be responsible for maintaining and developing own competency by taking every opportunity to further both personal and professional development in line with Health Professions Council (HPC) guidelines and local basic grade competencies e.g. attending and contributing to continuous professional development activities such as attending peer support groups, in-service training sessions, journal clubs and conducting basic teaching sessions with less experienced staff and peers. </w:t>
      </w:r>
    </w:p>
    <w:p w14:paraId="0E98460A" w14:textId="77777777" w:rsidR="005548AA" w:rsidRDefault="005548AA" w:rsidP="005548AA">
      <w:pPr>
        <w:pStyle w:val="Bulletpoints"/>
      </w:pPr>
      <w:r>
        <w:t xml:space="preserve">To attend mandatory training as required by the Great Western Hospitals NHS Foundation Trust and maintain accurate attendance records. </w:t>
      </w:r>
    </w:p>
    <w:p w14:paraId="2994D7FA" w14:textId="77777777" w:rsidR="005548AA" w:rsidRDefault="005548AA" w:rsidP="005548AA">
      <w:pPr>
        <w:pStyle w:val="Bulletpoints"/>
      </w:pPr>
      <w:r>
        <w:t xml:space="preserve">To contribute to the departments clinical governance plan and it’s implementation e.g. assisting in audits, using care pathways. </w:t>
      </w:r>
    </w:p>
    <w:p w14:paraId="66245839" w14:textId="77777777" w:rsidR="005548AA" w:rsidRDefault="005548AA" w:rsidP="005548AA">
      <w:pPr>
        <w:pStyle w:val="Bulletpoints"/>
      </w:pPr>
      <w:r>
        <w:t xml:space="preserve">To demonstrate a basic awareness and understanding of national guidelines and legislation relating to health and social care and their impact on service provision. </w:t>
      </w:r>
    </w:p>
    <w:p w14:paraId="507C3ECB" w14:textId="77777777" w:rsidR="005548AA" w:rsidRDefault="005548AA" w:rsidP="005548AA">
      <w:pPr>
        <w:pStyle w:val="Bulletpoints"/>
      </w:pPr>
      <w:r>
        <w:t>To provide support and guidance to the assistants by assessing and contributing to the evaluation of competence.</w:t>
      </w:r>
    </w:p>
    <w:p w14:paraId="16EFC2B0" w14:textId="77777777" w:rsidR="005548AA" w:rsidRDefault="005548AA" w:rsidP="005548AA">
      <w:pPr>
        <w:pStyle w:val="Bulletpoints"/>
      </w:pPr>
      <w:r>
        <w:t>Represent peers at the professional forum.</w:t>
      </w:r>
    </w:p>
    <w:p w14:paraId="6F906128" w14:textId="77777777" w:rsidR="005548AA" w:rsidRDefault="005548AA" w:rsidP="005548AA">
      <w:pPr>
        <w:pStyle w:val="Bulletpoints"/>
        <w:numPr>
          <w:ilvl w:val="0"/>
          <w:numId w:val="0"/>
        </w:numPr>
        <w:ind w:left="567"/>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lastRenderedPageBreak/>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lastRenderedPageBreak/>
              <w:t>Resilience</w:t>
            </w:r>
          </w:p>
        </w:tc>
      </w:tr>
    </w:tbl>
    <w:p w14:paraId="39EF7B2E" w14:textId="77777777" w:rsidR="0057282E" w:rsidRDefault="00203DFA" w:rsidP="00203DFA">
      <w:pPr>
        <w:pStyle w:val="Heading2"/>
      </w:pPr>
      <w:r w:rsidRPr="00B27235">
        <w:lastRenderedPageBreak/>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lastRenderedPageBreak/>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7D16D6AB" w14:textId="77777777" w:rsidR="005548AA" w:rsidRPr="005548AA" w:rsidRDefault="005548AA" w:rsidP="005548AA">
      <w:pPr>
        <w:pStyle w:val="ListParagraph"/>
        <w:numPr>
          <w:ilvl w:val="0"/>
          <w:numId w:val="3"/>
        </w:numPr>
        <w:rPr>
          <w:rFonts w:ascii="Avenir Next LT Pro" w:hAnsi="Avenir Next LT Pro" w:cs="Arial"/>
          <w:bCs/>
          <w:sz w:val="24"/>
        </w:rPr>
      </w:pPr>
      <w:r w:rsidRPr="005548AA">
        <w:rPr>
          <w:rFonts w:ascii="Avenir Next LT Pro" w:hAnsi="Avenir Next LT Pro" w:cs="Arial"/>
          <w:bCs/>
          <w:sz w:val="24"/>
        </w:rPr>
        <w:t>Diploma /Degree:  Occupational Therapy</w:t>
      </w:r>
    </w:p>
    <w:p w14:paraId="6E56428C" w14:textId="70364DFD" w:rsidR="005548AA" w:rsidRPr="005548AA" w:rsidRDefault="005548AA" w:rsidP="005548AA">
      <w:pPr>
        <w:pStyle w:val="Subheader"/>
        <w:numPr>
          <w:ilvl w:val="0"/>
          <w:numId w:val="3"/>
        </w:numPr>
        <w:rPr>
          <w:rFonts w:ascii="Avenir Next LT Pro" w:hAnsi="Avenir Next LT Pro"/>
          <w:b w:val="0"/>
          <w:szCs w:val="24"/>
        </w:rPr>
      </w:pPr>
      <w:r w:rsidRPr="005548AA">
        <w:rPr>
          <w:rFonts w:ascii="Avenir Next LT Pro" w:hAnsi="Avenir Next LT Pro" w:cs="Arial"/>
          <w:b w:val="0"/>
          <w:szCs w:val="24"/>
        </w:rPr>
        <w:t>Registered with Health Profession council</w:t>
      </w:r>
    </w:p>
    <w:p w14:paraId="6A7D5C65" w14:textId="77777777" w:rsidR="005548AA" w:rsidRPr="005548AA" w:rsidRDefault="005548AA" w:rsidP="005548AA">
      <w:pPr>
        <w:pStyle w:val="ListParagraph"/>
        <w:numPr>
          <w:ilvl w:val="0"/>
          <w:numId w:val="3"/>
        </w:numPr>
        <w:spacing w:line="360" w:lineRule="auto"/>
        <w:rPr>
          <w:rFonts w:ascii="Avenir Next LT Pro" w:hAnsi="Avenir Next LT Pro" w:cs="Arial"/>
          <w:sz w:val="24"/>
        </w:rPr>
      </w:pPr>
      <w:r w:rsidRPr="005548AA">
        <w:rPr>
          <w:rFonts w:ascii="Avenir Next LT Pro" w:hAnsi="Avenir Next LT Pro" w:cs="Arial"/>
          <w:sz w:val="24"/>
        </w:rPr>
        <w:t>Application of OT process.</w:t>
      </w:r>
    </w:p>
    <w:p w14:paraId="664E76B1" w14:textId="77777777" w:rsidR="005548AA" w:rsidRPr="005548AA" w:rsidRDefault="005548AA" w:rsidP="005548AA">
      <w:pPr>
        <w:pStyle w:val="ListParagraph"/>
        <w:numPr>
          <w:ilvl w:val="0"/>
          <w:numId w:val="3"/>
        </w:numPr>
        <w:spacing w:line="360" w:lineRule="auto"/>
        <w:rPr>
          <w:rFonts w:ascii="Avenir Next LT Pro" w:hAnsi="Avenir Next LT Pro" w:cs="Arial"/>
          <w:sz w:val="24"/>
        </w:rPr>
      </w:pPr>
      <w:r w:rsidRPr="005548AA">
        <w:rPr>
          <w:rFonts w:ascii="Avenir Next LT Pro" w:hAnsi="Avenir Next LT Pro" w:cs="Arial"/>
          <w:sz w:val="24"/>
        </w:rPr>
        <w:t>Use of functional assessment and activity analysis.</w:t>
      </w:r>
    </w:p>
    <w:p w14:paraId="6B2C42A2" w14:textId="77777777" w:rsidR="005548AA" w:rsidRPr="005548AA" w:rsidRDefault="005548AA" w:rsidP="005548AA">
      <w:pPr>
        <w:pStyle w:val="ListParagraph"/>
        <w:numPr>
          <w:ilvl w:val="0"/>
          <w:numId w:val="3"/>
        </w:numPr>
        <w:spacing w:line="360" w:lineRule="auto"/>
        <w:rPr>
          <w:rFonts w:ascii="Avenir Next LT Pro" w:hAnsi="Avenir Next LT Pro" w:cs="Arial"/>
          <w:sz w:val="24"/>
        </w:rPr>
      </w:pPr>
      <w:r w:rsidRPr="005548AA">
        <w:rPr>
          <w:rFonts w:ascii="Avenir Next LT Pro" w:hAnsi="Avenir Next LT Pro" w:cs="Arial"/>
          <w:sz w:val="24"/>
        </w:rPr>
        <w:t xml:space="preserve">Broad clinical </w:t>
      </w:r>
      <w:proofErr w:type="gramStart"/>
      <w:r w:rsidRPr="005548AA">
        <w:rPr>
          <w:rFonts w:ascii="Avenir Next LT Pro" w:hAnsi="Avenir Next LT Pro" w:cs="Arial"/>
          <w:sz w:val="24"/>
        </w:rPr>
        <w:t>experience.(</w:t>
      </w:r>
      <w:proofErr w:type="gramEnd"/>
      <w:r w:rsidRPr="005548AA">
        <w:rPr>
          <w:rFonts w:ascii="Avenir Next LT Pro" w:hAnsi="Avenir Next LT Pro" w:cs="Arial"/>
          <w:sz w:val="24"/>
        </w:rPr>
        <w:t>placement level or post graduate)</w:t>
      </w:r>
    </w:p>
    <w:p w14:paraId="427F1DCF" w14:textId="77777777" w:rsidR="005548AA" w:rsidRPr="005548AA" w:rsidRDefault="005548AA" w:rsidP="00C650A3">
      <w:pPr>
        <w:pStyle w:val="ListParagraph"/>
        <w:numPr>
          <w:ilvl w:val="0"/>
          <w:numId w:val="3"/>
        </w:numPr>
        <w:spacing w:line="360" w:lineRule="auto"/>
        <w:rPr>
          <w:rFonts w:ascii="Avenir Next LT Pro" w:hAnsi="Avenir Next LT Pro"/>
          <w:bCs/>
          <w:sz w:val="24"/>
        </w:rPr>
      </w:pPr>
      <w:r w:rsidRPr="005548AA">
        <w:rPr>
          <w:rFonts w:ascii="Avenir Next LT Pro" w:hAnsi="Avenir Next LT Pro" w:cs="Arial"/>
          <w:sz w:val="24"/>
        </w:rPr>
        <w:t>Use of basic outcome measures.</w:t>
      </w:r>
    </w:p>
    <w:p w14:paraId="59931566" w14:textId="5BA0CA56" w:rsidR="005548AA" w:rsidRPr="005548AA" w:rsidRDefault="005548AA" w:rsidP="00C650A3">
      <w:pPr>
        <w:pStyle w:val="ListParagraph"/>
        <w:numPr>
          <w:ilvl w:val="0"/>
          <w:numId w:val="3"/>
        </w:numPr>
        <w:spacing w:line="360" w:lineRule="auto"/>
        <w:rPr>
          <w:rFonts w:ascii="Avenir Next LT Pro" w:hAnsi="Avenir Next LT Pro"/>
          <w:bCs/>
          <w:sz w:val="24"/>
        </w:rPr>
      </w:pPr>
      <w:r w:rsidRPr="005548AA">
        <w:rPr>
          <w:rFonts w:ascii="Avenir Next LT Pro" w:hAnsi="Avenir Next LT Pro" w:cs="Arial"/>
          <w:bCs/>
          <w:sz w:val="24"/>
        </w:rPr>
        <w:t>Evidence of Continuing professional development e.g. a Portfolio</w:t>
      </w:r>
    </w:p>
    <w:p w14:paraId="61628EA8"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Awareness of current best practice.</w:t>
      </w:r>
    </w:p>
    <w:p w14:paraId="1D07ADE2"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Apply professional ethics to practice.</w:t>
      </w:r>
    </w:p>
    <w:p w14:paraId="4AA66B54"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Basic clinical reasoning skills</w:t>
      </w:r>
    </w:p>
    <w:p w14:paraId="6D704024"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Up to date clinical knowledge.</w:t>
      </w:r>
    </w:p>
    <w:p w14:paraId="0659A1FD"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Basic understanding of health legislation.</w:t>
      </w:r>
    </w:p>
    <w:p w14:paraId="37A81298"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Basic understanding of Clinical Governance.</w:t>
      </w:r>
    </w:p>
    <w:p w14:paraId="45DE2716"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Health &amp; Safety and Risk assessment awareness.</w:t>
      </w:r>
    </w:p>
    <w:p w14:paraId="768E56F9"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Computer literacy skills.</w:t>
      </w:r>
    </w:p>
    <w:p w14:paraId="4DAB8272"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Good personal organisational skills e.g. time management.</w:t>
      </w:r>
    </w:p>
    <w:p w14:paraId="47B83025"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Ability to work independently with individuals or groups.</w:t>
      </w:r>
    </w:p>
    <w:p w14:paraId="001BE864"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Ability to reflect and critically appraise own performance.</w:t>
      </w:r>
    </w:p>
    <w:p w14:paraId="49AEFBDA"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Goal setting.</w:t>
      </w:r>
    </w:p>
    <w:p w14:paraId="5900A486"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Good communication skills, verbal and written.</w:t>
      </w:r>
    </w:p>
    <w:p w14:paraId="08B4981A" w14:textId="77777777" w:rsidR="005548AA" w:rsidRPr="005548AA" w:rsidRDefault="005548AA" w:rsidP="005548AA">
      <w:pPr>
        <w:pStyle w:val="ListParagraph"/>
        <w:numPr>
          <w:ilvl w:val="0"/>
          <w:numId w:val="3"/>
        </w:numPr>
        <w:spacing w:line="360" w:lineRule="auto"/>
        <w:rPr>
          <w:rFonts w:ascii="Avenir Next LT Pro" w:hAnsi="Avenir Next LT Pro" w:cs="Arial"/>
          <w:bCs/>
          <w:sz w:val="24"/>
        </w:rPr>
      </w:pPr>
      <w:r w:rsidRPr="005548AA">
        <w:rPr>
          <w:rFonts w:ascii="Avenir Next LT Pro" w:hAnsi="Avenir Next LT Pro" w:cs="Arial"/>
          <w:bCs/>
          <w:sz w:val="24"/>
        </w:rPr>
        <w:t>Understanding of client centred non-discriminatory practice.</w:t>
      </w:r>
    </w:p>
    <w:p w14:paraId="2C946D39" w14:textId="133BD4BF" w:rsidR="005548AA" w:rsidRPr="005548AA" w:rsidRDefault="005548AA" w:rsidP="005548AA">
      <w:pPr>
        <w:pStyle w:val="ListParagraph"/>
        <w:numPr>
          <w:ilvl w:val="0"/>
          <w:numId w:val="3"/>
        </w:numPr>
        <w:spacing w:line="360" w:lineRule="auto"/>
        <w:rPr>
          <w:rFonts w:ascii="Avenir Next LT Pro" w:hAnsi="Avenir Next LT Pro"/>
          <w:bCs/>
          <w:sz w:val="24"/>
        </w:rPr>
      </w:pPr>
      <w:r w:rsidRPr="005548AA">
        <w:rPr>
          <w:rFonts w:ascii="Avenir Next LT Pro" w:hAnsi="Avenir Next LT Pro" w:cs="Arial"/>
          <w:bCs/>
          <w:sz w:val="24"/>
        </w:rPr>
        <w:t>Ability to access research evidence to support best practice.</w:t>
      </w:r>
    </w:p>
    <w:p w14:paraId="6E05A3A8" w14:textId="77777777" w:rsidR="005548AA" w:rsidRPr="005548AA" w:rsidRDefault="005548AA" w:rsidP="005548AA">
      <w:pPr>
        <w:pStyle w:val="ListParagraph"/>
        <w:numPr>
          <w:ilvl w:val="0"/>
          <w:numId w:val="3"/>
        </w:numPr>
        <w:spacing w:line="360" w:lineRule="auto"/>
        <w:rPr>
          <w:rFonts w:ascii="Avenir Next LT Pro" w:hAnsi="Avenir Next LT Pro"/>
          <w:bCs/>
          <w:sz w:val="24"/>
        </w:rPr>
      </w:pPr>
      <w:r w:rsidRPr="005548AA">
        <w:rPr>
          <w:rFonts w:ascii="Avenir Next LT Pro" w:hAnsi="Avenir Next LT Pro"/>
          <w:bCs/>
          <w:sz w:val="24"/>
        </w:rPr>
        <w:t>Willing to work in other areas of the Trust or Trust-wide as and when required to do so.</w:t>
      </w:r>
    </w:p>
    <w:p w14:paraId="69645AF1" w14:textId="77777777" w:rsidR="005548AA" w:rsidRPr="005548AA" w:rsidRDefault="005548AA" w:rsidP="005548AA">
      <w:pPr>
        <w:pStyle w:val="ListParagraph"/>
        <w:numPr>
          <w:ilvl w:val="0"/>
          <w:numId w:val="3"/>
        </w:numPr>
        <w:spacing w:line="360" w:lineRule="auto"/>
        <w:rPr>
          <w:rFonts w:ascii="Avenir Next LT Pro" w:hAnsi="Avenir Next LT Pro"/>
          <w:bCs/>
          <w:sz w:val="24"/>
        </w:rPr>
      </w:pPr>
      <w:r w:rsidRPr="005548AA">
        <w:rPr>
          <w:rFonts w:ascii="Avenir Next LT Pro" w:hAnsi="Avenir Next LT Pro"/>
          <w:bCs/>
          <w:sz w:val="24"/>
        </w:rPr>
        <w:t>Willingness to work flexibly.</w:t>
      </w:r>
    </w:p>
    <w:p w14:paraId="4A01B394" w14:textId="77777777" w:rsidR="005548AA" w:rsidRPr="005548AA" w:rsidRDefault="005548AA" w:rsidP="005548AA">
      <w:pPr>
        <w:pStyle w:val="ListParagraph"/>
        <w:numPr>
          <w:ilvl w:val="0"/>
          <w:numId w:val="3"/>
        </w:numPr>
        <w:spacing w:line="360" w:lineRule="auto"/>
        <w:rPr>
          <w:rFonts w:ascii="Avenir Next LT Pro" w:hAnsi="Avenir Next LT Pro"/>
          <w:bCs/>
          <w:sz w:val="24"/>
        </w:rPr>
      </w:pPr>
      <w:r w:rsidRPr="005548AA">
        <w:rPr>
          <w:rFonts w:ascii="Avenir Next LT Pro" w:hAnsi="Avenir Next LT Pro"/>
          <w:bCs/>
          <w:sz w:val="24"/>
        </w:rPr>
        <w:t>Ability to travel within the community</w:t>
      </w:r>
    </w:p>
    <w:p w14:paraId="45E7A0E3" w14:textId="3E532169" w:rsidR="005548AA" w:rsidRPr="005548AA" w:rsidRDefault="005548AA" w:rsidP="005548AA">
      <w:pPr>
        <w:pStyle w:val="ListParagraph"/>
        <w:numPr>
          <w:ilvl w:val="0"/>
          <w:numId w:val="3"/>
        </w:numPr>
        <w:spacing w:line="360" w:lineRule="auto"/>
        <w:rPr>
          <w:rFonts w:ascii="Avenir Next LT Pro" w:hAnsi="Avenir Next LT Pro"/>
          <w:bCs/>
          <w:sz w:val="24"/>
        </w:rPr>
      </w:pPr>
      <w:r w:rsidRPr="005548AA">
        <w:rPr>
          <w:rFonts w:ascii="Avenir Next LT Pro" w:hAnsi="Avenir Next LT Pro"/>
          <w:bCs/>
          <w:sz w:val="24"/>
        </w:rPr>
        <w:t>Ability to participate in rotational scheme</w:t>
      </w:r>
    </w:p>
    <w:p w14:paraId="0AC06D2F" w14:textId="77777777" w:rsidR="000142A9" w:rsidRDefault="000142A9" w:rsidP="000142A9">
      <w:pPr>
        <w:pStyle w:val="Subheader"/>
      </w:pPr>
      <w:r>
        <w:lastRenderedPageBreak/>
        <w:t>Desirable</w:t>
      </w:r>
    </w:p>
    <w:p w14:paraId="1D2E05F7" w14:textId="50340264" w:rsidR="000142A9" w:rsidRDefault="005548AA" w:rsidP="000142A9">
      <w:pPr>
        <w:pStyle w:val="Bulletpoints"/>
        <w:numPr>
          <w:ilvl w:val="0"/>
          <w:numId w:val="0"/>
        </w:numPr>
        <w:ind w:left="567" w:hanging="283"/>
      </w:pPr>
      <w:r w:rsidRPr="005548AA">
        <w:rPr>
          <w:color w:val="B52059" w:themeColor="accent1"/>
          <w:sz w:val="36"/>
          <w:szCs w:val="36"/>
        </w:rPr>
        <w:t>•</w:t>
      </w:r>
      <w:r w:rsidRPr="005548AA">
        <w:tab/>
        <w:t>Member of professional body / special interest groups</w:t>
      </w:r>
    </w:p>
    <w:p w14:paraId="77D3D7D4" w14:textId="7234D5DE" w:rsidR="005548AA" w:rsidRDefault="005548AA" w:rsidP="005548AA">
      <w:pPr>
        <w:pStyle w:val="Bulletpoints"/>
      </w:pPr>
      <w:r>
        <w:t>Audit.</w:t>
      </w:r>
    </w:p>
    <w:p w14:paraId="150BD8BA" w14:textId="65B52AB9" w:rsidR="005548AA" w:rsidRDefault="005548AA" w:rsidP="005548AA">
      <w:pPr>
        <w:pStyle w:val="Bulletpoints"/>
      </w:pPr>
      <w:r>
        <w:t>Experience of planning and co-ordinating treatment programmes</w:t>
      </w:r>
    </w:p>
    <w:p w14:paraId="712CBFD6" w14:textId="02862307" w:rsidR="005548AA" w:rsidRDefault="005548AA" w:rsidP="005548AA">
      <w:pPr>
        <w:pStyle w:val="Bulletpoints"/>
        <w:numPr>
          <w:ilvl w:val="0"/>
          <w:numId w:val="0"/>
        </w:numPr>
        <w:ind w:left="567" w:hanging="283"/>
      </w:pPr>
      <w:r w:rsidRPr="005548AA">
        <w:rPr>
          <w:color w:val="B52059" w:themeColor="accent1"/>
          <w:sz w:val="32"/>
          <w:szCs w:val="32"/>
        </w:rPr>
        <w:t>•</w:t>
      </w:r>
      <w:r>
        <w:tab/>
        <w:t>Experience of a broad range of clinical interventions</w:t>
      </w:r>
    </w:p>
    <w:p w14:paraId="14C2A263" w14:textId="20DD23CE" w:rsidR="005548AA" w:rsidRDefault="005548AA" w:rsidP="005548AA">
      <w:pPr>
        <w:pStyle w:val="Bulletpoints"/>
      </w:pPr>
      <w:r>
        <w:t>Basic knowledge of OT models used in practice</w:t>
      </w:r>
    </w:p>
    <w:p w14:paraId="09DC5DC0" w14:textId="22D3486A" w:rsidR="005548AA" w:rsidRDefault="005548AA" w:rsidP="005548AA">
      <w:pPr>
        <w:pStyle w:val="Bulletpoints"/>
      </w:pPr>
      <w:r>
        <w:t>Basic leadership skills.</w:t>
      </w:r>
    </w:p>
    <w:p w14:paraId="6605418D" w14:textId="3EC11E17" w:rsidR="005548AA" w:rsidRDefault="005548AA" w:rsidP="005548AA">
      <w:pPr>
        <w:pStyle w:val="Bulletpoints"/>
      </w:pPr>
      <w:r>
        <w:t>Basic ability to develop others, using supervision and delegation skills.</w:t>
      </w:r>
    </w:p>
    <w:p w14:paraId="72B09DE7" w14:textId="155F21BA" w:rsidR="005548AA" w:rsidRDefault="005548AA" w:rsidP="005548AA">
      <w:pPr>
        <w:pStyle w:val="Bulletpoints"/>
      </w:pPr>
      <w:r>
        <w:t>Understanding of other professionals working within the inter-professional team.</w:t>
      </w:r>
    </w:p>
    <w:p w14:paraId="320E3A41" w14:textId="7CA6A565" w:rsidR="005548AA" w:rsidRDefault="005548AA" w:rsidP="005548AA">
      <w:pPr>
        <w:pStyle w:val="Bulletpoints"/>
        <w:numPr>
          <w:ilvl w:val="0"/>
          <w:numId w:val="0"/>
        </w:numPr>
        <w:ind w:left="567" w:hanging="283"/>
      </w:pPr>
      <w:r w:rsidRPr="005548AA">
        <w:rPr>
          <w:color w:val="B52059" w:themeColor="accent1"/>
          <w:sz w:val="36"/>
          <w:szCs w:val="36"/>
        </w:rPr>
        <w:t>•</w:t>
      </w:r>
      <w:r w:rsidRPr="005548AA">
        <w:rPr>
          <w:color w:val="B52059" w:themeColor="accent1"/>
          <w:sz w:val="36"/>
          <w:szCs w:val="36"/>
        </w:rPr>
        <w:tab/>
      </w:r>
      <w:r>
        <w:t>Basic teaching and presentation skills.</w:t>
      </w:r>
    </w:p>
    <w:p w14:paraId="124830F1" w14:textId="77777777" w:rsidR="00ED0ACE" w:rsidRDefault="00ED0ACE" w:rsidP="005548AA">
      <w:pPr>
        <w:pStyle w:val="Bulletpoints"/>
        <w:numPr>
          <w:ilvl w:val="0"/>
          <w:numId w:val="0"/>
        </w:numPr>
        <w:ind w:left="567" w:hanging="283"/>
      </w:pPr>
    </w:p>
    <w:p w14:paraId="6A9D0063" w14:textId="77777777" w:rsidR="005548AA" w:rsidRPr="00B27235" w:rsidRDefault="005548AA" w:rsidP="005548AA">
      <w:pPr>
        <w:pStyle w:val="Bulletpoints"/>
        <w:numPr>
          <w:ilvl w:val="0"/>
          <w:numId w:val="0"/>
        </w:numPr>
        <w:ind w:left="567" w:hanging="283"/>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45A9" w14:textId="77777777" w:rsidR="00673D24" w:rsidRDefault="00673D24" w:rsidP="000A283D">
      <w:pPr>
        <w:spacing w:after="0" w:line="240" w:lineRule="auto"/>
      </w:pPr>
      <w:r>
        <w:separator/>
      </w:r>
    </w:p>
  </w:endnote>
  <w:endnote w:type="continuationSeparator" w:id="0">
    <w:p w14:paraId="28421F8F" w14:textId="77777777" w:rsidR="00673D24" w:rsidRDefault="00673D2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4C8E" w14:textId="77777777" w:rsidR="00673D24" w:rsidRDefault="00673D24" w:rsidP="000A283D">
      <w:pPr>
        <w:spacing w:after="0" w:line="240" w:lineRule="auto"/>
      </w:pPr>
      <w:r>
        <w:separator/>
      </w:r>
    </w:p>
  </w:footnote>
  <w:footnote w:type="continuationSeparator" w:id="0">
    <w:p w14:paraId="28682F91" w14:textId="77777777" w:rsidR="00673D24" w:rsidRDefault="00673D2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792"/>
    <w:multiLevelType w:val="multilevel"/>
    <w:tmpl w:val="97DE9626"/>
    <w:lvl w:ilvl="0">
      <w:start w:val="1"/>
      <w:numFmt w:val="decimal"/>
      <w:lvlText w:val="%1."/>
      <w:lvlJc w:val="left"/>
      <w:pPr>
        <w:tabs>
          <w:tab w:val="num" w:pos="570"/>
        </w:tabs>
        <w:ind w:left="570" w:hanging="570"/>
      </w:pPr>
    </w:lvl>
    <w:lvl w:ilvl="1">
      <w:start w:val="1"/>
      <w:numFmt w:val="decimal"/>
      <w:isLgl/>
      <w:lvlText w:val="%1.%2"/>
      <w:lvlJc w:val="left"/>
      <w:pPr>
        <w:tabs>
          <w:tab w:val="num" w:pos="570"/>
        </w:tabs>
        <w:ind w:left="570" w:hanging="57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E1319"/>
    <w:multiLevelType w:val="hybridMultilevel"/>
    <w:tmpl w:val="184C6608"/>
    <w:lvl w:ilvl="0" w:tplc="AC62B5F4">
      <w:start w:val="1"/>
      <w:numFmt w:val="bullet"/>
      <w:lvlText w:val=""/>
      <w:lvlJc w:val="left"/>
      <w:pPr>
        <w:ind w:left="360" w:hanging="360"/>
      </w:pPr>
      <w:rPr>
        <w:rFonts w:ascii="Symbol" w:hAnsi="Symbol" w:hint="default"/>
        <w:color w:val="B52059" w:themeColor="accent1"/>
        <w:sz w:val="24"/>
        <w:szCs w:val="24"/>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3" w15:restartNumberingAfterBreak="0">
    <w:nsid w:val="7EA13938"/>
    <w:multiLevelType w:val="hybridMultilevel"/>
    <w:tmpl w:val="5F9AE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94987941">
    <w:abstractNumId w:val="1"/>
  </w:num>
  <w:num w:numId="2" w16cid:durableId="906652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376118">
    <w:abstractNumId w:val="2"/>
  </w:num>
  <w:num w:numId="4" w16cid:durableId="1828865535">
    <w:abstractNumId w:val="2"/>
    <w:lvlOverride w:ilvl="0"/>
    <w:lvlOverride w:ilvl="1"/>
    <w:lvlOverride w:ilvl="2"/>
    <w:lvlOverride w:ilvl="3"/>
    <w:lvlOverride w:ilvl="4"/>
    <w:lvlOverride w:ilvl="5"/>
    <w:lvlOverride w:ilvl="6"/>
    <w:lvlOverride w:ilvl="7"/>
    <w:lvlOverride w:ilvl="8"/>
  </w:num>
  <w:num w:numId="5" w16cid:durableId="69673745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276D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757AA"/>
    <w:rsid w:val="004B6680"/>
    <w:rsid w:val="004F7DE8"/>
    <w:rsid w:val="00503823"/>
    <w:rsid w:val="0054242A"/>
    <w:rsid w:val="00550C99"/>
    <w:rsid w:val="005548AA"/>
    <w:rsid w:val="005665B6"/>
    <w:rsid w:val="0057282E"/>
    <w:rsid w:val="00581CA3"/>
    <w:rsid w:val="005922D5"/>
    <w:rsid w:val="005A297A"/>
    <w:rsid w:val="005B0803"/>
    <w:rsid w:val="005D68E6"/>
    <w:rsid w:val="005D7A7A"/>
    <w:rsid w:val="00651C90"/>
    <w:rsid w:val="00673D24"/>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D0ACE"/>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qFormat/>
    <w:rsid w:val="005548AA"/>
    <w:pPr>
      <w:spacing w:after="0" w:line="240" w:lineRule="exact"/>
      <w:ind w:left="720"/>
      <w:contextualSpacing/>
    </w:pPr>
    <w:rPr>
      <w:rFonts w:ascii="Arial" w:eastAsia="Times New Roman" w:hAnsi="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0179">
      <w:bodyDiv w:val="1"/>
      <w:marLeft w:val="0"/>
      <w:marRight w:val="0"/>
      <w:marTop w:val="0"/>
      <w:marBottom w:val="0"/>
      <w:divBdr>
        <w:top w:val="none" w:sz="0" w:space="0" w:color="auto"/>
        <w:left w:val="none" w:sz="0" w:space="0" w:color="auto"/>
        <w:bottom w:val="none" w:sz="0" w:space="0" w:color="auto"/>
        <w:right w:val="none" w:sz="0" w:space="0" w:color="auto"/>
      </w:divBdr>
    </w:div>
    <w:div w:id="447358520">
      <w:bodyDiv w:val="1"/>
      <w:marLeft w:val="0"/>
      <w:marRight w:val="0"/>
      <w:marTop w:val="0"/>
      <w:marBottom w:val="0"/>
      <w:divBdr>
        <w:top w:val="none" w:sz="0" w:space="0" w:color="auto"/>
        <w:left w:val="none" w:sz="0" w:space="0" w:color="auto"/>
        <w:bottom w:val="none" w:sz="0" w:space="0" w:color="auto"/>
        <w:right w:val="none" w:sz="0" w:space="0" w:color="auto"/>
      </w:divBdr>
    </w:div>
    <w:div w:id="506987794">
      <w:bodyDiv w:val="1"/>
      <w:marLeft w:val="0"/>
      <w:marRight w:val="0"/>
      <w:marTop w:val="0"/>
      <w:marBottom w:val="0"/>
      <w:divBdr>
        <w:top w:val="none" w:sz="0" w:space="0" w:color="auto"/>
        <w:left w:val="none" w:sz="0" w:space="0" w:color="auto"/>
        <w:bottom w:val="none" w:sz="0" w:space="0" w:color="auto"/>
        <w:right w:val="none" w:sz="0" w:space="0" w:color="auto"/>
      </w:divBdr>
    </w:div>
    <w:div w:id="57509089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16283869">
      <w:bodyDiv w:val="1"/>
      <w:marLeft w:val="0"/>
      <w:marRight w:val="0"/>
      <w:marTop w:val="0"/>
      <w:marBottom w:val="0"/>
      <w:divBdr>
        <w:top w:val="none" w:sz="0" w:space="0" w:color="auto"/>
        <w:left w:val="none" w:sz="0" w:space="0" w:color="auto"/>
        <w:bottom w:val="none" w:sz="0" w:space="0" w:color="auto"/>
        <w:right w:val="none" w:sz="0" w:space="0" w:color="auto"/>
      </w:divBdr>
    </w:div>
    <w:div w:id="95841307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2276D9"/>
    <w:rsid w:val="00383A70"/>
    <w:rsid w:val="005261D8"/>
    <w:rsid w:val="007C0CF8"/>
    <w:rsid w:val="00976EDA"/>
    <w:rsid w:val="00C21079"/>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9</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2025-03-13T08:56:00Z</dcterms:created>
  <dcterms:modified xsi:type="dcterms:W3CDTF">2025-03-13T08:56:00Z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