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rsidTr="3764B89B">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74F5B" w14:paraId="32A889EB" w14:textId="77777777" w:rsidTr="3764B89B">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0ADA8DF7" w:rsidR="00C74F5B" w:rsidRDefault="4375CDBE">
            <w:pPr>
              <w:spacing w:before="160"/>
            </w:pPr>
            <w:r>
              <w:t xml:space="preserve">Senior </w:t>
            </w:r>
            <w:r w:rsidR="00C45B06">
              <w:t>Administrator</w:t>
            </w:r>
          </w:p>
        </w:tc>
      </w:tr>
      <w:tr w:rsidR="00C74F5B" w14:paraId="6CB0D7C5" w14:textId="77777777" w:rsidTr="3764B89B">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79F2F2CA" w:rsidR="00C74F5B" w:rsidRDefault="00DB54CD">
            <w:pPr>
              <w:spacing w:before="160"/>
            </w:pPr>
            <w:r>
              <w:t>Admin Manager</w:t>
            </w:r>
          </w:p>
        </w:tc>
      </w:tr>
      <w:tr w:rsidR="3764B89B" w14:paraId="10C53E70" w14:textId="77777777" w:rsidTr="3764B89B">
        <w:trPr>
          <w:trHeight w:val="300"/>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11D0B8C3" w14:textId="74C19AA2" w:rsidR="60A52515" w:rsidRDefault="60A52515" w:rsidP="3764B89B">
            <w:pPr>
              <w:rPr>
                <w:rFonts w:ascii="Avenir Medium" w:hAnsi="Avenir Medium"/>
                <w:color w:val="FFFFFF" w:themeColor="background1"/>
              </w:rPr>
            </w:pPr>
            <w:r w:rsidRPr="3764B89B">
              <w:rPr>
                <w:rFonts w:ascii="Avenir Medium" w:hAnsi="Avenir Medium"/>
                <w:color w:val="FFFFFF" w:themeColor="background1"/>
              </w:rPr>
              <w:t>Banding</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3579A161" w14:textId="2D388BFF" w:rsidR="60A52515" w:rsidRDefault="60A52515" w:rsidP="3764B89B">
            <w:r>
              <w:t>4</w:t>
            </w:r>
          </w:p>
        </w:tc>
      </w:tr>
      <w:tr w:rsidR="00C74F5B" w14:paraId="59C14A00" w14:textId="77777777" w:rsidTr="3764B89B">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471982B3" w:rsidR="00C74F5B" w:rsidRDefault="1003C7C4" w:rsidP="7DCC9C33">
            <w:pPr>
              <w:spacing w:before="160"/>
              <w:rPr>
                <w:rFonts w:eastAsia="Avenir Book" w:cs="Avenir Book"/>
                <w:szCs w:val="24"/>
              </w:rPr>
            </w:pPr>
            <w:r>
              <w:t xml:space="preserve">Jenner House, Chippenham, </w:t>
            </w:r>
            <w:r w:rsidRPr="007301A3">
              <w:rPr>
                <w:rFonts w:ascii="Avenir Next LT Pro" w:eastAsia="Arial" w:hAnsi="Avenir Next LT Pro" w:cs="Arial"/>
                <w:color w:val="auto"/>
                <w:szCs w:val="24"/>
              </w:rPr>
              <w:t>SN15 1GG</w:t>
            </w:r>
          </w:p>
        </w:tc>
      </w:tr>
      <w:tr w:rsidR="00C74F5B" w14:paraId="3DBD0760" w14:textId="77777777" w:rsidTr="3764B89B">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3764B89B">
      <w:pPr>
        <w:pStyle w:val="Heading2"/>
        <w:rPr>
          <w:rFonts w:asciiTheme="minorHAnsi" w:eastAsiaTheme="minorEastAsia" w:hAnsiTheme="minorHAnsi" w:cstheme="minorBidi"/>
        </w:rPr>
      </w:pPr>
      <w:r w:rsidRPr="3764B89B">
        <w:rPr>
          <w:rFonts w:asciiTheme="minorHAnsi" w:eastAsiaTheme="minorEastAsia" w:hAnsiTheme="minorHAnsi" w:cstheme="minorBidi"/>
        </w:rPr>
        <w:t>Job purpose</w:t>
      </w:r>
    </w:p>
    <w:p w14:paraId="01A6E209" w14:textId="4B7EE860" w:rsidR="00170C84" w:rsidRDefault="00170C84" w:rsidP="3764B89B">
      <w:pPr>
        <w:pStyle w:val="Heading2"/>
        <w:spacing w:before="0" w:after="0" w:line="276" w:lineRule="auto"/>
        <w:jc w:val="both"/>
        <w:rPr>
          <w:rFonts w:asciiTheme="minorHAnsi" w:eastAsiaTheme="minorEastAsia" w:hAnsiTheme="minorHAnsi" w:cstheme="minorBidi"/>
          <w:color w:val="auto"/>
          <w:sz w:val="24"/>
          <w:szCs w:val="24"/>
        </w:rPr>
      </w:pPr>
      <w:r w:rsidRPr="3764B89B">
        <w:rPr>
          <w:rFonts w:asciiTheme="minorHAnsi" w:eastAsiaTheme="minorEastAsia" w:hAnsiTheme="minorHAnsi" w:cstheme="minorBidi"/>
          <w:color w:val="auto"/>
          <w:sz w:val="24"/>
          <w:szCs w:val="24"/>
        </w:rPr>
        <w:t xml:space="preserve">To provide </w:t>
      </w:r>
      <w:r w:rsidR="339D97FE" w:rsidRPr="3764B89B">
        <w:rPr>
          <w:rFonts w:asciiTheme="minorHAnsi" w:eastAsiaTheme="minorEastAsia" w:hAnsiTheme="minorHAnsi" w:cstheme="minorBidi"/>
          <w:color w:val="auto"/>
          <w:sz w:val="24"/>
          <w:szCs w:val="24"/>
        </w:rPr>
        <w:t xml:space="preserve">Senior Administrative support </w:t>
      </w:r>
      <w:r w:rsidR="00473C59">
        <w:rPr>
          <w:rFonts w:asciiTheme="minorHAnsi" w:eastAsiaTheme="minorEastAsia" w:hAnsiTheme="minorHAnsi" w:cstheme="minorBidi"/>
          <w:color w:val="auto"/>
          <w:sz w:val="24"/>
          <w:szCs w:val="24"/>
        </w:rPr>
        <w:t>across our services</w:t>
      </w:r>
      <w:r w:rsidR="339D97FE" w:rsidRPr="3764B89B">
        <w:rPr>
          <w:rFonts w:asciiTheme="minorHAnsi" w:eastAsiaTheme="minorEastAsia" w:hAnsiTheme="minorHAnsi" w:cstheme="minorBidi"/>
          <w:color w:val="auto"/>
          <w:sz w:val="24"/>
          <w:szCs w:val="24"/>
        </w:rPr>
        <w:t xml:space="preserve"> &amp; includes line management of a team of administrators.  This is an exciting opportunity for an experienced administrator to join </w:t>
      </w:r>
      <w:r w:rsidR="00FF5F2E">
        <w:rPr>
          <w:rFonts w:asciiTheme="minorHAnsi" w:eastAsiaTheme="minorEastAsia" w:hAnsiTheme="minorHAnsi" w:cstheme="minorBidi"/>
          <w:color w:val="auto"/>
          <w:sz w:val="24"/>
          <w:szCs w:val="24"/>
        </w:rPr>
        <w:t>our</w:t>
      </w:r>
      <w:r w:rsidR="339D97FE" w:rsidRPr="3764B89B">
        <w:rPr>
          <w:rFonts w:asciiTheme="minorHAnsi" w:eastAsiaTheme="minorEastAsia" w:hAnsiTheme="minorHAnsi" w:cstheme="minorBidi"/>
          <w:color w:val="auto"/>
          <w:sz w:val="24"/>
          <w:szCs w:val="24"/>
        </w:rPr>
        <w:t xml:space="preserve"> Administration Leadership Team to help provide a positive and efficient administration support service.</w:t>
      </w:r>
    </w:p>
    <w:p w14:paraId="5198E752" w14:textId="57C708EB" w:rsidR="00170C84" w:rsidRDefault="00170C84" w:rsidP="3764B89B"/>
    <w:p w14:paraId="6A22892E" w14:textId="66687D39" w:rsidR="00C74F5B" w:rsidRDefault="0085247C" w:rsidP="3764B89B">
      <w:pPr>
        <w:pStyle w:val="Heading2"/>
        <w:rPr>
          <w:rFonts w:asciiTheme="minorHAnsi" w:eastAsiaTheme="minorEastAsia" w:hAnsiTheme="minorHAnsi" w:cstheme="minorBidi"/>
        </w:rPr>
      </w:pPr>
      <w:r w:rsidRPr="3764B89B">
        <w:rPr>
          <w:rFonts w:asciiTheme="minorHAnsi" w:eastAsiaTheme="minorEastAsia" w:hAnsiTheme="minorHAnsi" w:cstheme="minorBidi"/>
        </w:rPr>
        <w:t>Key responsibilities</w:t>
      </w:r>
    </w:p>
    <w:p w14:paraId="44E87253" w14:textId="77777777" w:rsidR="00FF03E2" w:rsidRPr="001C0C37" w:rsidRDefault="00FF03E2" w:rsidP="001C0C37">
      <w:pPr>
        <w:spacing w:after="0"/>
        <w:rPr>
          <w:rFonts w:cs="Arial"/>
          <w:spacing w:val="-3"/>
          <w:szCs w:val="24"/>
        </w:rPr>
      </w:pPr>
    </w:p>
    <w:p w14:paraId="5DF72789" w14:textId="670C76F9" w:rsidR="7CD62C17" w:rsidRDefault="7CD62C17"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Acting as the day-to-day supervisor of a designated group of administrators, monitoring delivery of the workflow, allocating and checking work to ensure an efficient and effective admin service is provided to all clinicians and clinical team managers in a timely manner. Allocating and reallocating tasks </w:t>
      </w:r>
      <w:proofErr w:type="gramStart"/>
      <w:r w:rsidRPr="3764B89B">
        <w:rPr>
          <w:rFonts w:asciiTheme="minorHAnsi" w:eastAsiaTheme="minorEastAsia" w:hAnsiTheme="minorHAnsi" w:cstheme="minorBidi"/>
          <w:szCs w:val="24"/>
          <w:lang w:val="en-US"/>
        </w:rPr>
        <w:t>on a daily basis</w:t>
      </w:r>
      <w:proofErr w:type="gramEnd"/>
      <w:r w:rsidRPr="3764B89B">
        <w:rPr>
          <w:rFonts w:asciiTheme="minorHAnsi" w:eastAsiaTheme="minorEastAsia" w:hAnsiTheme="minorHAnsi" w:cstheme="minorBidi"/>
          <w:szCs w:val="24"/>
          <w:lang w:val="en-US"/>
        </w:rPr>
        <w:t xml:space="preserve"> as required as </w:t>
      </w:r>
      <w:proofErr w:type="spellStart"/>
      <w:r w:rsidRPr="3764B89B">
        <w:rPr>
          <w:rFonts w:asciiTheme="minorHAnsi" w:eastAsiaTheme="minorEastAsia" w:hAnsiTheme="minorHAnsi" w:cstheme="minorBidi"/>
          <w:szCs w:val="24"/>
          <w:lang w:val="en-US"/>
        </w:rPr>
        <w:t>organisational</w:t>
      </w:r>
      <w:proofErr w:type="spellEnd"/>
      <w:r w:rsidRPr="3764B89B">
        <w:rPr>
          <w:rFonts w:asciiTheme="minorHAnsi" w:eastAsiaTheme="minorEastAsia" w:hAnsiTheme="minorHAnsi" w:cstheme="minorBidi"/>
          <w:szCs w:val="24"/>
          <w:lang w:val="en-US"/>
        </w:rPr>
        <w:t xml:space="preserve"> priorities change.</w:t>
      </w:r>
    </w:p>
    <w:p w14:paraId="3F97D47C" w14:textId="743D07EB" w:rsidR="2D085B98" w:rsidRDefault="2D085B98"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Contribute to the process of </w:t>
      </w:r>
      <w:proofErr w:type="spellStart"/>
      <w:r w:rsidRPr="3764B89B">
        <w:rPr>
          <w:rFonts w:asciiTheme="minorHAnsi" w:eastAsiaTheme="minorEastAsia" w:hAnsiTheme="minorHAnsi" w:cstheme="minorBidi"/>
          <w:szCs w:val="24"/>
          <w:lang w:val="en-US"/>
        </w:rPr>
        <w:t>rota</w:t>
      </w:r>
      <w:proofErr w:type="spellEnd"/>
      <w:r w:rsidRPr="3764B89B">
        <w:rPr>
          <w:rFonts w:asciiTheme="minorHAnsi" w:eastAsiaTheme="minorEastAsia" w:hAnsiTheme="minorHAnsi" w:cstheme="minorBidi"/>
          <w:szCs w:val="24"/>
          <w:lang w:val="en-US"/>
        </w:rPr>
        <w:t xml:space="preserve"> planning and flexible working within the team to ensure that workflow is managed between different tasks on all sites</w:t>
      </w:r>
    </w:p>
    <w:p w14:paraId="3DBA9FEE" w14:textId="5972AE05" w:rsidR="2D085B98" w:rsidRDefault="2D085B98"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Ensure that all public and professional enquiries are dealt with by the administrative team in </w:t>
      </w:r>
    </w:p>
    <w:p w14:paraId="7B23A8B5" w14:textId="6F0D8E81" w:rsidR="2D085B98" w:rsidRDefault="2D085B98" w:rsidP="3764B89B">
      <w:pPr>
        <w:pStyle w:val="ListParagraph"/>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an efficient, polite and confidential manner and/or passed onto the relevant member of staff for action.</w:t>
      </w:r>
    </w:p>
    <w:p w14:paraId="6DD7D818" w14:textId="05554236" w:rsidR="2D085B98" w:rsidRDefault="2D085B98"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communication and information cascade to administrators within the team via team meetings and other communications methods. And to maintain good communications with clinicians and managers in relation to the administration and customer services provided by the team.</w:t>
      </w:r>
    </w:p>
    <w:p w14:paraId="28F8B25E" w14:textId="1B0CB17D" w:rsidR="36756715" w:rsidRDefault="36756715"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Responsible for the formal supervision and performance development reviews of a delegated group of administrators from within the team, identifying training and skills development needs to feed the training plan devised by the Admin Manager, to ensure that individuals within the admin team have the knowledge and skills required to perform and deliver their specified job tasks.</w:t>
      </w:r>
    </w:p>
    <w:p w14:paraId="285704C0" w14:textId="1DDAB5B7" w:rsidR="429E55E9" w:rsidRDefault="429E55E9"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lastRenderedPageBreak/>
        <w:t xml:space="preserve">Support the Administration Manager in the delivery of services across Specialist Services and in developing county-wide </w:t>
      </w:r>
      <w:proofErr w:type="spellStart"/>
      <w:r w:rsidRPr="3764B89B">
        <w:rPr>
          <w:rFonts w:asciiTheme="minorHAnsi" w:eastAsiaTheme="minorEastAsia" w:hAnsiTheme="minorHAnsi" w:cstheme="minorBidi"/>
          <w:szCs w:val="24"/>
          <w:lang w:val="en-US"/>
        </w:rPr>
        <w:t>standardised</w:t>
      </w:r>
      <w:proofErr w:type="spellEnd"/>
      <w:r w:rsidRPr="3764B89B">
        <w:rPr>
          <w:rFonts w:asciiTheme="minorHAnsi" w:eastAsiaTheme="minorEastAsia" w:hAnsiTheme="minorHAnsi" w:cstheme="minorBidi"/>
          <w:szCs w:val="24"/>
          <w:lang w:val="en-US"/>
        </w:rPr>
        <w:t xml:space="preserve"> administration processes. </w:t>
      </w:r>
    </w:p>
    <w:p w14:paraId="3DD39984" w14:textId="7963A87D"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development and up-dating of standard operating procedures (SOP’s) for all administrative processes.</w:t>
      </w:r>
    </w:p>
    <w:p w14:paraId="6308BA4A" w14:textId="6035A3FF"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To plan, co-ordinate and manage the workflow within the wider administration team in collaboration with other senior administrators and the Administration Manager. </w:t>
      </w:r>
    </w:p>
    <w:p w14:paraId="5738A03D" w14:textId="698F110E"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Provide data to inform the staffing plan to recruit &amp; develop admin staff in line with changing business needs and budget, participating in the recruitment tasks, sitting on interview panels and inducting new members of staff.</w:t>
      </w:r>
    </w:p>
    <w:p w14:paraId="5B5391D2" w14:textId="0D779DE7"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Evaluate, monitor and support the development of skills within the administrative team to enable the full range of tasks to be completed as required. Providing advice and guidance as appropriate and alerting the Admin Manager to any additional support or action required, to achieve the skills required. </w:t>
      </w:r>
    </w:p>
    <w:p w14:paraId="174C9A38" w14:textId="022EB56F"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To </w:t>
      </w:r>
      <w:proofErr w:type="spellStart"/>
      <w:r w:rsidRPr="3764B89B">
        <w:rPr>
          <w:rFonts w:asciiTheme="minorHAnsi" w:eastAsiaTheme="minorEastAsia" w:hAnsiTheme="minorHAnsi" w:cstheme="minorBidi"/>
          <w:szCs w:val="24"/>
          <w:lang w:val="en-US"/>
        </w:rPr>
        <w:t>prioritise</w:t>
      </w:r>
      <w:proofErr w:type="spellEnd"/>
      <w:r w:rsidRPr="3764B89B">
        <w:rPr>
          <w:rFonts w:asciiTheme="minorHAnsi" w:eastAsiaTheme="minorEastAsia" w:hAnsiTheme="minorHAnsi" w:cstheme="minorBidi"/>
          <w:szCs w:val="24"/>
          <w:lang w:val="en-US"/>
        </w:rPr>
        <w:t xml:space="preserve"> and take responsibility for </w:t>
      </w:r>
      <w:bookmarkStart w:id="0" w:name="_Int_4s33ZGeI"/>
      <w:r w:rsidRPr="3764B89B">
        <w:rPr>
          <w:rFonts w:asciiTheme="minorHAnsi" w:eastAsiaTheme="minorEastAsia" w:hAnsiTheme="minorHAnsi" w:cstheme="minorBidi"/>
          <w:szCs w:val="24"/>
          <w:lang w:val="en-US"/>
        </w:rPr>
        <w:t>own</w:t>
      </w:r>
      <w:bookmarkEnd w:id="0"/>
      <w:r w:rsidRPr="3764B89B">
        <w:rPr>
          <w:rFonts w:asciiTheme="minorHAnsi" w:eastAsiaTheme="minorEastAsia" w:hAnsiTheme="minorHAnsi" w:cstheme="minorBidi"/>
          <w:szCs w:val="24"/>
          <w:lang w:val="en-US"/>
        </w:rPr>
        <w:t xml:space="preserve"> workload </w:t>
      </w:r>
      <w:proofErr w:type="spellStart"/>
      <w:r w:rsidRPr="3764B89B">
        <w:rPr>
          <w:rFonts w:asciiTheme="minorHAnsi" w:eastAsiaTheme="minorEastAsia" w:hAnsiTheme="minorHAnsi" w:cstheme="minorBidi"/>
          <w:szCs w:val="24"/>
          <w:lang w:val="en-US"/>
        </w:rPr>
        <w:t>recognise</w:t>
      </w:r>
      <w:proofErr w:type="spellEnd"/>
      <w:r w:rsidRPr="3764B89B">
        <w:rPr>
          <w:rFonts w:asciiTheme="minorHAnsi" w:eastAsiaTheme="minorEastAsia" w:hAnsiTheme="minorHAnsi" w:cstheme="minorBidi"/>
          <w:szCs w:val="24"/>
          <w:lang w:val="en-US"/>
        </w:rPr>
        <w:t xml:space="preserve"> and support colleagues who need guidance and assistance. </w:t>
      </w:r>
    </w:p>
    <w:p w14:paraId="04D0942E" w14:textId="59CA14D1"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Support the Admin Manager in the implementation and monitoring of annual leave and absence management processes, statutory and mandatory training attendance and other HR policies for the administration team. Alerting any issues to the Admin Manager.</w:t>
      </w:r>
    </w:p>
    <w:p w14:paraId="3DBEEB4F" w14:textId="72E40322"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Maintain securely the personnel records of administrators.</w:t>
      </w:r>
    </w:p>
    <w:p w14:paraId="5FF35324" w14:textId="688A7787"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Participate in the investigation of any internal or external complaints relating to the administration service in line with the </w:t>
      </w:r>
      <w:proofErr w:type="spellStart"/>
      <w:r w:rsidRPr="3764B89B">
        <w:rPr>
          <w:rFonts w:asciiTheme="minorHAnsi" w:eastAsiaTheme="minorEastAsia" w:hAnsiTheme="minorHAnsi" w:cstheme="minorBidi"/>
          <w:szCs w:val="24"/>
          <w:lang w:val="en-US"/>
        </w:rPr>
        <w:t>organisation’s</w:t>
      </w:r>
      <w:proofErr w:type="spellEnd"/>
      <w:r w:rsidRPr="3764B89B">
        <w:rPr>
          <w:rFonts w:asciiTheme="minorHAnsi" w:eastAsiaTheme="minorEastAsia" w:hAnsiTheme="minorHAnsi" w:cstheme="minorBidi"/>
          <w:szCs w:val="24"/>
          <w:lang w:val="en-US"/>
        </w:rPr>
        <w:t xml:space="preserve"> complaints policy.</w:t>
      </w:r>
    </w:p>
    <w:p w14:paraId="54AACB38" w14:textId="757264CD" w:rsidR="3764B89B" w:rsidRDefault="3764B89B" w:rsidP="3764B89B">
      <w:pPr>
        <w:pStyle w:val="ListParagraph"/>
        <w:spacing w:after="0"/>
        <w:rPr>
          <w:rFonts w:asciiTheme="minorHAnsi" w:eastAsiaTheme="minorEastAsia" w:hAnsiTheme="minorHAnsi" w:cstheme="minorBidi"/>
          <w:szCs w:val="24"/>
        </w:rPr>
      </w:pPr>
    </w:p>
    <w:p w14:paraId="6292D3BF" w14:textId="77777777" w:rsidR="00AD2A99" w:rsidRDefault="00AD2A99" w:rsidP="3764B89B">
      <w:pPr>
        <w:tabs>
          <w:tab w:val="left" w:pos="567"/>
        </w:tabs>
        <w:spacing w:after="0" w:line="240" w:lineRule="auto"/>
        <w:jc w:val="both"/>
        <w:rPr>
          <w:rFonts w:asciiTheme="minorHAnsi" w:eastAsiaTheme="minorEastAsia" w:hAnsiTheme="minorHAnsi" w:cstheme="minorBidi"/>
          <w:b/>
          <w:bCs/>
          <w:spacing w:val="-3"/>
          <w:sz w:val="28"/>
          <w:szCs w:val="28"/>
        </w:rPr>
      </w:pPr>
      <w:r w:rsidRPr="3764B89B">
        <w:rPr>
          <w:rFonts w:asciiTheme="minorHAnsi" w:eastAsiaTheme="minorEastAsia" w:hAnsiTheme="minorHAnsi" w:cstheme="minorBidi"/>
          <w:b/>
          <w:bCs/>
          <w:spacing w:val="-3"/>
          <w:sz w:val="28"/>
          <w:szCs w:val="28"/>
        </w:rPr>
        <w:t>Budget Responsibilities</w:t>
      </w:r>
    </w:p>
    <w:p w14:paraId="33BCB29E" w14:textId="050837F4" w:rsidR="00AD2A99" w:rsidRPr="00AD2A99" w:rsidRDefault="00D67F0F" w:rsidP="3764B89B">
      <w:pPr>
        <w:autoSpaceDN/>
        <w:spacing w:after="120" w:line="240" w:lineRule="auto"/>
        <w:jc w:val="both"/>
        <w:rPr>
          <w:rFonts w:asciiTheme="minorHAnsi" w:eastAsiaTheme="minorEastAsia" w:hAnsiTheme="minorHAnsi" w:cstheme="minorBidi"/>
          <w:spacing w:val="-3"/>
        </w:rPr>
      </w:pPr>
      <w:r w:rsidRPr="3764B89B">
        <w:rPr>
          <w:rFonts w:asciiTheme="minorHAnsi" w:eastAsiaTheme="minorEastAsia" w:hAnsiTheme="minorHAnsi" w:cstheme="minorBidi"/>
          <w:spacing w:val="-3"/>
        </w:rPr>
        <w:t>Not applicable – this is not a budget-holder post.</w:t>
      </w:r>
    </w:p>
    <w:p w14:paraId="232C36AD" w14:textId="30F5430A" w:rsidR="3764B89B" w:rsidRDefault="3764B89B" w:rsidP="3764B89B">
      <w:pPr>
        <w:spacing w:after="120" w:line="240" w:lineRule="auto"/>
        <w:ind w:left="142"/>
        <w:jc w:val="both"/>
        <w:rPr>
          <w:rFonts w:cs="Arial"/>
          <w:sz w:val="28"/>
          <w:szCs w:val="28"/>
        </w:rPr>
      </w:pPr>
    </w:p>
    <w:p w14:paraId="0D779EC3" w14:textId="77777777" w:rsidR="00AD2A99" w:rsidRDefault="00AD2A99" w:rsidP="3764B89B">
      <w:pPr>
        <w:rPr>
          <w:rFonts w:ascii="Calibri" w:hAnsi="Calibri" w:cs="Calibri"/>
          <w:szCs w:val="24"/>
        </w:rPr>
      </w:pPr>
      <w:r w:rsidRPr="3764B89B">
        <w:rPr>
          <w:rFonts w:asciiTheme="minorHAnsi" w:eastAsiaTheme="minorEastAsia" w:hAnsiTheme="minorHAnsi" w:cstheme="minorBidi"/>
          <w:b/>
          <w:bCs/>
          <w:spacing w:val="-3"/>
          <w:sz w:val="28"/>
          <w:szCs w:val="28"/>
        </w:rPr>
        <w:t>Responsibilities for People or Training</w:t>
      </w:r>
    </w:p>
    <w:p w14:paraId="7D69DC2E" w14:textId="67333201" w:rsidR="00AD2A99" w:rsidRDefault="34C62123" w:rsidP="3764B89B">
      <w:pPr>
        <w:rPr>
          <w:rFonts w:ascii="Calibri" w:hAnsi="Calibri" w:cs="Calibri"/>
          <w:szCs w:val="24"/>
        </w:rPr>
      </w:pPr>
      <w:r w:rsidRPr="3764B89B">
        <w:rPr>
          <w:rFonts w:ascii="Calibri" w:hAnsi="Calibri" w:cs="Calibri"/>
          <w:szCs w:val="24"/>
        </w:rPr>
        <w:t>This role will involve line management responsibility of admin staff</w:t>
      </w:r>
    </w:p>
    <w:p w14:paraId="4CD86454" w14:textId="77777777" w:rsidR="00AD2A99" w:rsidRPr="00AD2A99" w:rsidRDefault="00AD2A99" w:rsidP="00C66D66">
      <w:pPr>
        <w:rPr>
          <w:rFonts w:asciiTheme="minorHAnsi" w:eastAsiaTheme="minorEastAsia" w:hAnsiTheme="minorHAnsi" w:cstheme="minorBidi"/>
          <w:b/>
          <w:bCs/>
          <w:spacing w:val="-3"/>
          <w:sz w:val="28"/>
          <w:szCs w:val="28"/>
        </w:rPr>
      </w:pPr>
      <w:r w:rsidRPr="3764B89B">
        <w:rPr>
          <w:rFonts w:asciiTheme="minorHAnsi" w:eastAsiaTheme="minorEastAsia" w:hAnsiTheme="minorHAnsi" w:cstheme="minorBidi"/>
          <w:b/>
          <w:bCs/>
          <w:spacing w:val="-3"/>
          <w:sz w:val="28"/>
          <w:szCs w:val="28"/>
        </w:rPr>
        <w:t>Other Factors</w:t>
      </w:r>
    </w:p>
    <w:p w14:paraId="10A0F05E" w14:textId="133E1AD8"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Frequent sitting and inputting at keyboard.  </w:t>
      </w:r>
    </w:p>
    <w:p w14:paraId="0931F954" w14:textId="0DB9A977"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Lifting, sorting, filing, general handling of case records, storing stationery ordered. </w:t>
      </w:r>
    </w:p>
    <w:p w14:paraId="5D36C150" w14:textId="62B1F3D6" w:rsidR="006A49D6" w:rsidRDefault="006A49D6" w:rsidP="3764B89B">
      <w:pPr>
        <w:ind w:left="142"/>
        <w:rPr>
          <w:rFonts w:asciiTheme="minorHAnsi" w:eastAsiaTheme="minorEastAsia" w:hAnsiTheme="minorHAnsi" w:cstheme="minorBidi"/>
        </w:rPr>
      </w:pPr>
      <w:r w:rsidRPr="3764B89B">
        <w:rPr>
          <w:rFonts w:asciiTheme="minorHAnsi" w:eastAsiaTheme="minorEastAsia" w:hAnsiTheme="minorHAnsi" w:cstheme="minorBidi"/>
        </w:rPr>
        <w:t xml:space="preserve">Frequent requirement for prolonged concentration is required to input data onto data bases for reports on activity. </w:t>
      </w:r>
    </w:p>
    <w:p w14:paraId="18A303F0" w14:textId="3CA377F2"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Meeting frequent deadlines for information/reports is required. </w:t>
      </w:r>
    </w:p>
    <w:p w14:paraId="7F42B74D" w14:textId="5060B3AA" w:rsidR="00AD2A99" w:rsidRPr="00AD2A99"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Uses VDU equipment most of the day.</w:t>
      </w:r>
    </w:p>
    <w:p w14:paraId="5CACC892" w14:textId="77777777" w:rsidR="00C74F5B" w:rsidRDefault="0085247C">
      <w:pPr>
        <w:pStyle w:val="Heading2"/>
      </w:pPr>
      <w:r>
        <w:lastRenderedPageBreak/>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lastRenderedPageBreak/>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lastRenderedPageBreak/>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3764B89B">
      <w:pPr>
        <w:pStyle w:val="Subheader"/>
        <w:rPr>
          <w:rFonts w:asciiTheme="minorHAnsi" w:eastAsiaTheme="minorEastAsia" w:hAnsiTheme="minorHAnsi" w:cstheme="minorBidi"/>
          <w:sz w:val="28"/>
          <w:szCs w:val="28"/>
        </w:rPr>
      </w:pPr>
      <w:r w:rsidRPr="3764B89B">
        <w:rPr>
          <w:rFonts w:asciiTheme="minorHAnsi" w:eastAsiaTheme="minorEastAsia" w:hAnsiTheme="minorHAnsi" w:cstheme="minorBidi"/>
          <w:sz w:val="28"/>
          <w:szCs w:val="28"/>
        </w:rPr>
        <w:t>Essential</w:t>
      </w:r>
      <w:bookmarkStart w:id="1" w:name="_Hlk187919637"/>
    </w:p>
    <w:p w14:paraId="4F1F0A86" w14:textId="3D1DDFD2" w:rsidR="008F448E" w:rsidRDefault="31380BBA" w:rsidP="3764B89B">
      <w:pPr>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Educated to A-Level or equivalent knowledge and competency</w:t>
      </w:r>
    </w:p>
    <w:p w14:paraId="604E181E" w14:textId="67A4AC19"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Excellent organisational, IT and communication skills</w:t>
      </w:r>
    </w:p>
    <w:p w14:paraId="20AB671B" w14:textId="2155A838"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Substantial experience in an administrative position</w:t>
      </w:r>
    </w:p>
    <w:p w14:paraId="321535CA" w14:textId="10FB3488"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Comprehensive knowledge of office procedures </w:t>
      </w:r>
    </w:p>
    <w:p w14:paraId="76EACACE" w14:textId="4C30B174"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Above-basic knowledge of a range of Microsoft Office packages</w:t>
      </w:r>
    </w:p>
    <w:p w14:paraId="1CC1304C" w14:textId="1A5F4822"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Supervisory experience in a patient/service focused environment delivering services to </w:t>
      </w:r>
      <w:proofErr w:type="gramStart"/>
      <w:r w:rsidRPr="3764B89B">
        <w:rPr>
          <w:rFonts w:ascii="Calibri" w:hAnsi="Calibri" w:cs="Calibri"/>
          <w:szCs w:val="24"/>
        </w:rPr>
        <w:t>a number of</w:t>
      </w:r>
      <w:proofErr w:type="gramEnd"/>
      <w:r w:rsidRPr="3764B89B">
        <w:rPr>
          <w:rFonts w:ascii="Calibri" w:hAnsi="Calibri" w:cs="Calibri"/>
          <w:szCs w:val="24"/>
        </w:rPr>
        <w:t xml:space="preserve"> people and managing workload priorities</w:t>
      </w:r>
    </w:p>
    <w:p w14:paraId="147E321B" w14:textId="3428E73B"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Evidence of administrative experience within a customer / patient focused environment </w:t>
      </w:r>
    </w:p>
    <w:p w14:paraId="38E1904D" w14:textId="167FF8DE"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To have worked previously in a medical, health or social care environment</w:t>
      </w:r>
    </w:p>
    <w:p w14:paraId="4B095857" w14:textId="0A1D51FE"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Knowledge of data protection and confidentiality</w:t>
      </w:r>
    </w:p>
    <w:p w14:paraId="4C8DFEDC" w14:textId="18FA3839"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Experience in waiting list management of a large referral base </w:t>
      </w:r>
    </w:p>
    <w:p w14:paraId="39BFED4D" w14:textId="6691E877"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of using PAS (</w:t>
      </w:r>
      <w:proofErr w:type="spellStart"/>
      <w:r w:rsidRPr="3764B89B">
        <w:rPr>
          <w:rFonts w:ascii="Calibri" w:hAnsi="Calibri" w:cs="Calibri"/>
          <w:szCs w:val="24"/>
        </w:rPr>
        <w:t>e.g</w:t>
      </w:r>
      <w:proofErr w:type="spellEnd"/>
      <w:r w:rsidRPr="3764B89B">
        <w:rPr>
          <w:rFonts w:ascii="Calibri" w:hAnsi="Calibri" w:cs="Calibri"/>
          <w:szCs w:val="24"/>
        </w:rPr>
        <w:t xml:space="preserve"> </w:t>
      </w:r>
      <w:proofErr w:type="spellStart"/>
      <w:r w:rsidRPr="3764B89B">
        <w:rPr>
          <w:rFonts w:ascii="Calibri" w:hAnsi="Calibri" w:cs="Calibri"/>
          <w:szCs w:val="24"/>
        </w:rPr>
        <w:t>SystmOne</w:t>
      </w:r>
      <w:proofErr w:type="spellEnd"/>
      <w:r w:rsidRPr="3764B89B">
        <w:rPr>
          <w:rFonts w:ascii="Calibri" w:hAnsi="Calibri" w:cs="Calibri"/>
          <w:szCs w:val="24"/>
        </w:rPr>
        <w:t>)</w:t>
      </w:r>
    </w:p>
    <w:p w14:paraId="684B69F9" w14:textId="288C4237"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Knowledge of Information Governance</w:t>
      </w:r>
    </w:p>
    <w:p w14:paraId="3B22165A" w14:textId="2FC88D05"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of multi-tasking and prioritising work</w:t>
      </w:r>
    </w:p>
    <w:p w14:paraId="62DD7805" w14:textId="6DA8FB5C"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in collecting information and chasing responses from colleagues at different levels of the organisation</w:t>
      </w:r>
    </w:p>
    <w:p w14:paraId="102B3359" w14:textId="78E6CD46"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Excellent organisational skills</w:t>
      </w:r>
    </w:p>
    <w:p w14:paraId="74C6F0CB" w14:textId="001C2F82"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Excellent communication skills (written, face to face and on the telephone)</w:t>
      </w:r>
    </w:p>
    <w:p w14:paraId="535454FB" w14:textId="56D46C9F"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 xml:space="preserve">Conscientious in undertaking work and reporting problems to manager </w:t>
      </w:r>
    </w:p>
    <w:p w14:paraId="2196D216" w14:textId="0EB07AD2"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 xml:space="preserve">Ensure staff and patient confidentiality is </w:t>
      </w:r>
      <w:proofErr w:type="gramStart"/>
      <w:r w:rsidRPr="3764B89B">
        <w:rPr>
          <w:rFonts w:ascii="Calibri" w:hAnsi="Calibri" w:cs="Calibri"/>
          <w:sz w:val="22"/>
        </w:rPr>
        <w:t>maintained at all times</w:t>
      </w:r>
      <w:proofErr w:type="gramEnd"/>
    </w:p>
    <w:p w14:paraId="2D78E5C5" w14:textId="29617AEF" w:rsidR="008F448E" w:rsidRDefault="57595DCF" w:rsidP="3764B89B">
      <w:pPr>
        <w:pStyle w:val="ListParagraph"/>
        <w:numPr>
          <w:ilvl w:val="0"/>
          <w:numId w:val="5"/>
        </w:numPr>
        <w:suppressAutoHyphens w:val="0"/>
        <w:autoSpaceDN/>
        <w:spacing w:after="0" w:line="240" w:lineRule="auto"/>
        <w:rPr>
          <w:szCs w:val="24"/>
        </w:rPr>
      </w:pPr>
      <w:r w:rsidRPr="3764B89B">
        <w:rPr>
          <w:rFonts w:ascii="Calibri" w:hAnsi="Calibri" w:cs="Calibri"/>
          <w:sz w:val="22"/>
        </w:rPr>
        <w:t>Self-motivated</w:t>
      </w:r>
    </w:p>
    <w:p w14:paraId="038A4AEF" w14:textId="3907B346" w:rsidR="008F448E" w:rsidRDefault="003C13E5" w:rsidP="3764B89B">
      <w:pPr>
        <w:pStyle w:val="ListParagraph"/>
        <w:numPr>
          <w:ilvl w:val="0"/>
          <w:numId w:val="5"/>
        </w:numPr>
        <w:suppressAutoHyphens w:val="0"/>
        <w:autoSpaceDN/>
        <w:spacing w:after="0" w:line="240" w:lineRule="auto"/>
        <w:rPr>
          <w:rFonts w:ascii="Calibri" w:hAnsi="Calibri"/>
          <w:szCs w:val="24"/>
          <w:lang w:eastAsia="en-GB"/>
        </w:rPr>
      </w:pPr>
      <w:r w:rsidRPr="3764B89B">
        <w:rPr>
          <w:rFonts w:ascii="Calibri" w:hAnsi="Calibri"/>
          <w:szCs w:val="24"/>
          <w:lang w:eastAsia="en-GB"/>
        </w:rPr>
        <w:t>Able to work unsupervised</w:t>
      </w:r>
    </w:p>
    <w:p w14:paraId="2823DC7B" w14:textId="19908A36" w:rsidR="008F448E" w:rsidRDefault="008F448E" w:rsidP="3764B89B">
      <w:pPr>
        <w:pStyle w:val="ListParagraph"/>
        <w:numPr>
          <w:ilvl w:val="0"/>
          <w:numId w:val="5"/>
        </w:numPr>
        <w:suppressAutoHyphens w:val="0"/>
        <w:autoSpaceDN/>
        <w:spacing w:after="0" w:line="240" w:lineRule="auto"/>
        <w:rPr>
          <w:rFonts w:ascii="Calibri" w:hAnsi="Calibri"/>
          <w:szCs w:val="24"/>
          <w:lang w:eastAsia="en-GB"/>
        </w:rPr>
      </w:pPr>
      <w:r w:rsidRPr="3764B89B">
        <w:rPr>
          <w:rFonts w:ascii="Calibri" w:hAnsi="Calibri"/>
          <w:szCs w:val="24"/>
          <w:lang w:eastAsia="en-GB"/>
        </w:rPr>
        <w:t>Car driver and able to access a vehicle for work purposes</w:t>
      </w:r>
    </w:p>
    <w:bookmarkEnd w:id="1"/>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C5C8" w14:textId="77777777" w:rsidR="00BB6AE9" w:rsidRDefault="00BB6AE9">
      <w:pPr>
        <w:spacing w:after="0" w:line="240" w:lineRule="auto"/>
      </w:pPr>
      <w:r>
        <w:separator/>
      </w:r>
    </w:p>
  </w:endnote>
  <w:endnote w:type="continuationSeparator" w:id="0">
    <w:p w14:paraId="78C880EA" w14:textId="77777777" w:rsidR="00BB6AE9" w:rsidRDefault="00BB6AE9">
      <w:pPr>
        <w:spacing w:after="0" w:line="240" w:lineRule="auto"/>
      </w:pPr>
      <w:r>
        <w:continuationSeparator/>
      </w:r>
    </w:p>
  </w:endnote>
  <w:endnote w:type="continuationNotice" w:id="1">
    <w:p w14:paraId="79B89977" w14:textId="77777777" w:rsidR="00BB6AE9" w:rsidRDefault="00BB6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2" w:name="_Hlk89170336"/>
    <w:bookmarkEnd w:id="2"/>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A8B" w14:textId="77777777" w:rsidR="00BB6AE9" w:rsidRDefault="00BB6AE9">
      <w:pPr>
        <w:spacing w:after="0" w:line="240" w:lineRule="auto"/>
      </w:pPr>
      <w:r>
        <w:separator/>
      </w:r>
    </w:p>
  </w:footnote>
  <w:footnote w:type="continuationSeparator" w:id="0">
    <w:p w14:paraId="2FA0B9DE" w14:textId="77777777" w:rsidR="00BB6AE9" w:rsidRDefault="00BB6AE9">
      <w:pPr>
        <w:spacing w:after="0" w:line="240" w:lineRule="auto"/>
      </w:pPr>
      <w:r>
        <w:continuationSeparator/>
      </w:r>
    </w:p>
  </w:footnote>
  <w:footnote w:type="continuationNotice" w:id="1">
    <w:p w14:paraId="6499DC6E" w14:textId="77777777" w:rsidR="00BB6AE9" w:rsidRDefault="00BB6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intelligence2.xml><?xml version="1.0" encoding="utf-8"?>
<int2:intelligence xmlns:int2="http://schemas.microsoft.com/office/intelligence/2020/intelligence" xmlns:oel="http://schemas.microsoft.com/office/2019/extlst">
  <int2:observations>
    <int2:textHash int2:hashCode="JgtY6hJIkityHB" int2:id="SottoLs8">
      <int2:state int2:value="Rejected" int2:type="AugLoop_Text_Critique"/>
    </int2:textHash>
    <int2:textHash int2:hashCode="aG+z44WpgrTp0l" int2:id="VY6MGuRh">
      <int2:state int2:value="Rejected" int2:type="AugLoop_Text_Critique"/>
    </int2:textHash>
    <int2:textHash int2:hashCode="xQy+KnIliT8rxm" int2:id="R2XlwC26">
      <int2:state int2:value="Rejected" int2:type="AugLoop_Text_Critique"/>
    </int2:textHash>
    <int2:textHash int2:hashCode="kv4UVae7TQCfC0" int2:id="wrcwjvGm">
      <int2:state int2:value="Rejected" int2:type="AugLoop_Text_Critique"/>
    </int2:textHash>
    <int2:textHash int2:hashCode="Pwxxtk1Oaaejcq" int2:id="fK0bTq7E">
      <int2:state int2:value="Rejected" int2:type="AugLoop_Text_Critique"/>
    </int2:textHash>
    <int2:bookmark int2:bookmarkName="_Int_4s33ZGeI" int2:invalidationBookmarkName="" int2:hashCode="+/Y8atulf/KhjY" int2:id="8Mgfj8r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B77DE"/>
    <w:multiLevelType w:val="hybridMultilevel"/>
    <w:tmpl w:val="BCB893F4"/>
    <w:lvl w:ilvl="0" w:tplc="5FF23E6C">
      <w:start w:val="13"/>
      <w:numFmt w:val="decimal"/>
      <w:lvlText w:val="%1."/>
      <w:lvlJc w:val="left"/>
      <w:pPr>
        <w:ind w:left="720" w:hanging="360"/>
      </w:pPr>
    </w:lvl>
    <w:lvl w:ilvl="1" w:tplc="300A5854">
      <w:start w:val="1"/>
      <w:numFmt w:val="lowerLetter"/>
      <w:lvlText w:val="%2."/>
      <w:lvlJc w:val="left"/>
      <w:pPr>
        <w:ind w:left="1440" w:hanging="360"/>
      </w:pPr>
    </w:lvl>
    <w:lvl w:ilvl="2" w:tplc="03AC1568">
      <w:start w:val="1"/>
      <w:numFmt w:val="lowerRoman"/>
      <w:lvlText w:val="%3."/>
      <w:lvlJc w:val="right"/>
      <w:pPr>
        <w:ind w:left="2160" w:hanging="180"/>
      </w:pPr>
    </w:lvl>
    <w:lvl w:ilvl="3" w:tplc="98206862">
      <w:start w:val="1"/>
      <w:numFmt w:val="decimal"/>
      <w:lvlText w:val="%4."/>
      <w:lvlJc w:val="left"/>
      <w:pPr>
        <w:ind w:left="2880" w:hanging="360"/>
      </w:pPr>
    </w:lvl>
    <w:lvl w:ilvl="4" w:tplc="D584BC28">
      <w:start w:val="1"/>
      <w:numFmt w:val="lowerLetter"/>
      <w:lvlText w:val="%5."/>
      <w:lvlJc w:val="left"/>
      <w:pPr>
        <w:ind w:left="3600" w:hanging="360"/>
      </w:pPr>
    </w:lvl>
    <w:lvl w:ilvl="5" w:tplc="F18048E0">
      <w:start w:val="1"/>
      <w:numFmt w:val="lowerRoman"/>
      <w:lvlText w:val="%6."/>
      <w:lvlJc w:val="right"/>
      <w:pPr>
        <w:ind w:left="4320" w:hanging="180"/>
      </w:pPr>
    </w:lvl>
    <w:lvl w:ilvl="6" w:tplc="1B38B8E0">
      <w:start w:val="1"/>
      <w:numFmt w:val="decimal"/>
      <w:lvlText w:val="%7."/>
      <w:lvlJc w:val="left"/>
      <w:pPr>
        <w:ind w:left="5040" w:hanging="360"/>
      </w:pPr>
    </w:lvl>
    <w:lvl w:ilvl="7" w:tplc="EA846808">
      <w:start w:val="1"/>
      <w:numFmt w:val="lowerLetter"/>
      <w:lvlText w:val="%8."/>
      <w:lvlJc w:val="left"/>
      <w:pPr>
        <w:ind w:left="5760" w:hanging="360"/>
      </w:pPr>
    </w:lvl>
    <w:lvl w:ilvl="8" w:tplc="715A2120">
      <w:start w:val="1"/>
      <w:numFmt w:val="lowerRoman"/>
      <w:lvlText w:val="%9."/>
      <w:lvlJc w:val="right"/>
      <w:pPr>
        <w:ind w:left="6480" w:hanging="180"/>
      </w:pPr>
    </w:lvl>
  </w:abstractNum>
  <w:abstractNum w:abstractNumId="9" w15:restartNumberingAfterBreak="0">
    <w:nsid w:val="438F02A5"/>
    <w:multiLevelType w:val="hybridMultilevel"/>
    <w:tmpl w:val="2D30EA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27565"/>
    <w:multiLevelType w:val="hybridMultilevel"/>
    <w:tmpl w:val="BF3031C6"/>
    <w:lvl w:ilvl="0" w:tplc="CC36AF16">
      <w:start w:val="15"/>
      <w:numFmt w:val="decimal"/>
      <w:lvlText w:val="%1."/>
      <w:lvlJc w:val="left"/>
      <w:pPr>
        <w:ind w:left="720" w:hanging="360"/>
      </w:pPr>
    </w:lvl>
    <w:lvl w:ilvl="1" w:tplc="7B7E22B2">
      <w:start w:val="1"/>
      <w:numFmt w:val="lowerLetter"/>
      <w:lvlText w:val="%2."/>
      <w:lvlJc w:val="left"/>
      <w:pPr>
        <w:ind w:left="1440" w:hanging="360"/>
      </w:pPr>
    </w:lvl>
    <w:lvl w:ilvl="2" w:tplc="67162988">
      <w:start w:val="1"/>
      <w:numFmt w:val="lowerRoman"/>
      <w:lvlText w:val="%3."/>
      <w:lvlJc w:val="right"/>
      <w:pPr>
        <w:ind w:left="2160" w:hanging="180"/>
      </w:pPr>
    </w:lvl>
    <w:lvl w:ilvl="3" w:tplc="C270D7E8">
      <w:start w:val="1"/>
      <w:numFmt w:val="decimal"/>
      <w:lvlText w:val="%4."/>
      <w:lvlJc w:val="left"/>
      <w:pPr>
        <w:ind w:left="2880" w:hanging="360"/>
      </w:pPr>
    </w:lvl>
    <w:lvl w:ilvl="4" w:tplc="7284A37C">
      <w:start w:val="1"/>
      <w:numFmt w:val="lowerLetter"/>
      <w:lvlText w:val="%5."/>
      <w:lvlJc w:val="left"/>
      <w:pPr>
        <w:ind w:left="3600" w:hanging="360"/>
      </w:pPr>
    </w:lvl>
    <w:lvl w:ilvl="5" w:tplc="79E01E26">
      <w:start w:val="1"/>
      <w:numFmt w:val="lowerRoman"/>
      <w:lvlText w:val="%6."/>
      <w:lvlJc w:val="right"/>
      <w:pPr>
        <w:ind w:left="4320" w:hanging="180"/>
      </w:pPr>
    </w:lvl>
    <w:lvl w:ilvl="6" w:tplc="DA5CB31C">
      <w:start w:val="1"/>
      <w:numFmt w:val="decimal"/>
      <w:lvlText w:val="%7."/>
      <w:lvlJc w:val="left"/>
      <w:pPr>
        <w:ind w:left="5040" w:hanging="360"/>
      </w:pPr>
    </w:lvl>
    <w:lvl w:ilvl="7" w:tplc="AF6A2546">
      <w:start w:val="1"/>
      <w:numFmt w:val="lowerLetter"/>
      <w:lvlText w:val="%8."/>
      <w:lvlJc w:val="left"/>
      <w:pPr>
        <w:ind w:left="5760" w:hanging="360"/>
      </w:pPr>
    </w:lvl>
    <w:lvl w:ilvl="8" w:tplc="476425FA">
      <w:start w:val="1"/>
      <w:numFmt w:val="lowerRoman"/>
      <w:lvlText w:val="%9."/>
      <w:lvlJc w:val="right"/>
      <w:pPr>
        <w:ind w:left="6480" w:hanging="180"/>
      </w:pPr>
    </w:lvl>
  </w:abstractNum>
  <w:abstractNum w:abstractNumId="13"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469470">
    <w:abstractNumId w:val="12"/>
  </w:num>
  <w:num w:numId="2" w16cid:durableId="623534820">
    <w:abstractNumId w:val="8"/>
  </w:num>
  <w:num w:numId="3" w16cid:durableId="816992350">
    <w:abstractNumId w:val="4"/>
  </w:num>
  <w:num w:numId="4" w16cid:durableId="1855458011">
    <w:abstractNumId w:val="13"/>
  </w:num>
  <w:num w:numId="5" w16cid:durableId="1429734720">
    <w:abstractNumId w:val="9"/>
  </w:num>
  <w:num w:numId="6" w16cid:durableId="717555070">
    <w:abstractNumId w:val="11"/>
  </w:num>
  <w:num w:numId="7" w16cid:durableId="449125919">
    <w:abstractNumId w:val="6"/>
  </w:num>
  <w:num w:numId="8" w16cid:durableId="381054317">
    <w:abstractNumId w:val="0"/>
  </w:num>
  <w:num w:numId="9" w16cid:durableId="675152793">
    <w:abstractNumId w:val="3"/>
  </w:num>
  <w:num w:numId="10" w16cid:durableId="574554507">
    <w:abstractNumId w:val="5"/>
  </w:num>
  <w:num w:numId="11" w16cid:durableId="961955214">
    <w:abstractNumId w:val="2"/>
  </w:num>
  <w:num w:numId="12" w16cid:durableId="1781223013">
    <w:abstractNumId w:val="10"/>
  </w:num>
  <w:num w:numId="13" w16cid:durableId="1636249826">
    <w:abstractNumId w:val="1"/>
  </w:num>
  <w:num w:numId="14"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84879"/>
    <w:rsid w:val="00084D43"/>
    <w:rsid w:val="000D00FE"/>
    <w:rsid w:val="000E31C3"/>
    <w:rsid w:val="000F40BC"/>
    <w:rsid w:val="001053F7"/>
    <w:rsid w:val="00170C84"/>
    <w:rsid w:val="00193CDE"/>
    <w:rsid w:val="001A36D5"/>
    <w:rsid w:val="001A43CE"/>
    <w:rsid w:val="001B79E8"/>
    <w:rsid w:val="001C0C37"/>
    <w:rsid w:val="001C4B15"/>
    <w:rsid w:val="00203BBB"/>
    <w:rsid w:val="00205AC4"/>
    <w:rsid w:val="002201FF"/>
    <w:rsid w:val="00245497"/>
    <w:rsid w:val="0024669E"/>
    <w:rsid w:val="00281DB8"/>
    <w:rsid w:val="00293F6A"/>
    <w:rsid w:val="002B4DB8"/>
    <w:rsid w:val="002D5C15"/>
    <w:rsid w:val="002E6AF8"/>
    <w:rsid w:val="002F2E98"/>
    <w:rsid w:val="00313C85"/>
    <w:rsid w:val="00340129"/>
    <w:rsid w:val="0036153B"/>
    <w:rsid w:val="00377560"/>
    <w:rsid w:val="003924E3"/>
    <w:rsid w:val="00396FC0"/>
    <w:rsid w:val="003A18AC"/>
    <w:rsid w:val="003A34F1"/>
    <w:rsid w:val="003A6DD5"/>
    <w:rsid w:val="003C13E5"/>
    <w:rsid w:val="003C6773"/>
    <w:rsid w:val="003E6F83"/>
    <w:rsid w:val="00437FDA"/>
    <w:rsid w:val="00452828"/>
    <w:rsid w:val="00473C59"/>
    <w:rsid w:val="0048634F"/>
    <w:rsid w:val="00490009"/>
    <w:rsid w:val="004A75CC"/>
    <w:rsid w:val="004D40E6"/>
    <w:rsid w:val="004F3A1B"/>
    <w:rsid w:val="00525297"/>
    <w:rsid w:val="00536AC4"/>
    <w:rsid w:val="00542397"/>
    <w:rsid w:val="005C1AC0"/>
    <w:rsid w:val="005D364A"/>
    <w:rsid w:val="006129F2"/>
    <w:rsid w:val="00654C8B"/>
    <w:rsid w:val="006624E0"/>
    <w:rsid w:val="00670843"/>
    <w:rsid w:val="006814DC"/>
    <w:rsid w:val="006845D6"/>
    <w:rsid w:val="0068784B"/>
    <w:rsid w:val="006A2A61"/>
    <w:rsid w:val="006A49D6"/>
    <w:rsid w:val="006D01EB"/>
    <w:rsid w:val="006D5B68"/>
    <w:rsid w:val="006F4BC8"/>
    <w:rsid w:val="007007BF"/>
    <w:rsid w:val="00701A9B"/>
    <w:rsid w:val="00726506"/>
    <w:rsid w:val="007301A3"/>
    <w:rsid w:val="00735262"/>
    <w:rsid w:val="00757061"/>
    <w:rsid w:val="00795BF2"/>
    <w:rsid w:val="007B4B89"/>
    <w:rsid w:val="007D7D29"/>
    <w:rsid w:val="0080420B"/>
    <w:rsid w:val="00817C7F"/>
    <w:rsid w:val="00844CEE"/>
    <w:rsid w:val="0085247C"/>
    <w:rsid w:val="0086204E"/>
    <w:rsid w:val="00877658"/>
    <w:rsid w:val="0088528F"/>
    <w:rsid w:val="0088647E"/>
    <w:rsid w:val="008C574A"/>
    <w:rsid w:val="008C61F7"/>
    <w:rsid w:val="008D3212"/>
    <w:rsid w:val="008D7CCE"/>
    <w:rsid w:val="008F448E"/>
    <w:rsid w:val="0090178B"/>
    <w:rsid w:val="0090619B"/>
    <w:rsid w:val="00907BD3"/>
    <w:rsid w:val="00917440"/>
    <w:rsid w:val="00920CD8"/>
    <w:rsid w:val="00930EB6"/>
    <w:rsid w:val="00934404"/>
    <w:rsid w:val="0096418C"/>
    <w:rsid w:val="00964BA5"/>
    <w:rsid w:val="009919B4"/>
    <w:rsid w:val="009B4944"/>
    <w:rsid w:val="009F5928"/>
    <w:rsid w:val="00A0714C"/>
    <w:rsid w:val="00A217E6"/>
    <w:rsid w:val="00A30778"/>
    <w:rsid w:val="00AC543E"/>
    <w:rsid w:val="00AC561C"/>
    <w:rsid w:val="00AD2A99"/>
    <w:rsid w:val="00AF0C41"/>
    <w:rsid w:val="00B15093"/>
    <w:rsid w:val="00B26752"/>
    <w:rsid w:val="00B3289A"/>
    <w:rsid w:val="00B332F8"/>
    <w:rsid w:val="00B42A1D"/>
    <w:rsid w:val="00B5727D"/>
    <w:rsid w:val="00B6283A"/>
    <w:rsid w:val="00BA42F7"/>
    <w:rsid w:val="00BB6AE9"/>
    <w:rsid w:val="00BE6FAE"/>
    <w:rsid w:val="00BF31FC"/>
    <w:rsid w:val="00C13E07"/>
    <w:rsid w:val="00C45B06"/>
    <w:rsid w:val="00C50BC8"/>
    <w:rsid w:val="00C64967"/>
    <w:rsid w:val="00C66D66"/>
    <w:rsid w:val="00C70294"/>
    <w:rsid w:val="00C74F5B"/>
    <w:rsid w:val="00C7551B"/>
    <w:rsid w:val="00CA076F"/>
    <w:rsid w:val="00CD46B8"/>
    <w:rsid w:val="00CD56B7"/>
    <w:rsid w:val="00D07BD1"/>
    <w:rsid w:val="00D114D0"/>
    <w:rsid w:val="00D26DA9"/>
    <w:rsid w:val="00D31A94"/>
    <w:rsid w:val="00D67F0F"/>
    <w:rsid w:val="00D70F0D"/>
    <w:rsid w:val="00D773BE"/>
    <w:rsid w:val="00DA05C7"/>
    <w:rsid w:val="00DA45FE"/>
    <w:rsid w:val="00DB54CD"/>
    <w:rsid w:val="00DC3C2D"/>
    <w:rsid w:val="00DE2289"/>
    <w:rsid w:val="00E025B5"/>
    <w:rsid w:val="00E14D23"/>
    <w:rsid w:val="00E31232"/>
    <w:rsid w:val="00E520CE"/>
    <w:rsid w:val="00E6666F"/>
    <w:rsid w:val="00EB2A3F"/>
    <w:rsid w:val="00EB3959"/>
    <w:rsid w:val="00EC6D8C"/>
    <w:rsid w:val="00ED7379"/>
    <w:rsid w:val="00EF6251"/>
    <w:rsid w:val="00EF74B5"/>
    <w:rsid w:val="00F05220"/>
    <w:rsid w:val="00F10AB5"/>
    <w:rsid w:val="00F243FB"/>
    <w:rsid w:val="00F50E9A"/>
    <w:rsid w:val="00F73CD6"/>
    <w:rsid w:val="00F843D9"/>
    <w:rsid w:val="00FA1594"/>
    <w:rsid w:val="00FA2FD8"/>
    <w:rsid w:val="00FD0AA0"/>
    <w:rsid w:val="00FD50A3"/>
    <w:rsid w:val="00FF03E2"/>
    <w:rsid w:val="00FF5F2E"/>
    <w:rsid w:val="00FF6876"/>
    <w:rsid w:val="00FF7FAF"/>
    <w:rsid w:val="0A4119A0"/>
    <w:rsid w:val="0B114289"/>
    <w:rsid w:val="0D2272BA"/>
    <w:rsid w:val="0D6A1015"/>
    <w:rsid w:val="1003C7C4"/>
    <w:rsid w:val="10E80EFF"/>
    <w:rsid w:val="11DF860A"/>
    <w:rsid w:val="13C5F589"/>
    <w:rsid w:val="15384BD8"/>
    <w:rsid w:val="17FB462F"/>
    <w:rsid w:val="1A0F1002"/>
    <w:rsid w:val="1F9E859F"/>
    <w:rsid w:val="204D8342"/>
    <w:rsid w:val="20D97F94"/>
    <w:rsid w:val="23768A15"/>
    <w:rsid w:val="257226F8"/>
    <w:rsid w:val="280D87BC"/>
    <w:rsid w:val="2C40B3DC"/>
    <w:rsid w:val="2D085B98"/>
    <w:rsid w:val="31380BBA"/>
    <w:rsid w:val="339D97FE"/>
    <w:rsid w:val="34C62123"/>
    <w:rsid w:val="36756715"/>
    <w:rsid w:val="375F3B26"/>
    <w:rsid w:val="3764B89B"/>
    <w:rsid w:val="3F76248C"/>
    <w:rsid w:val="40E34956"/>
    <w:rsid w:val="429E55E9"/>
    <w:rsid w:val="4375CDBE"/>
    <w:rsid w:val="44D29FFD"/>
    <w:rsid w:val="4848E804"/>
    <w:rsid w:val="523B4202"/>
    <w:rsid w:val="5525B4D0"/>
    <w:rsid w:val="55F40332"/>
    <w:rsid w:val="57595DCF"/>
    <w:rsid w:val="57A5649A"/>
    <w:rsid w:val="5983EAED"/>
    <w:rsid w:val="5C92FC32"/>
    <w:rsid w:val="60A52515"/>
    <w:rsid w:val="60A78473"/>
    <w:rsid w:val="626750A2"/>
    <w:rsid w:val="68C36F76"/>
    <w:rsid w:val="6BA07002"/>
    <w:rsid w:val="6E6D09F2"/>
    <w:rsid w:val="746C2ABB"/>
    <w:rsid w:val="751D1D2B"/>
    <w:rsid w:val="755D368B"/>
    <w:rsid w:val="7CD62C17"/>
    <w:rsid w:val="7D1B8EDF"/>
    <w:rsid w:val="7DCC9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3"/>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3"/>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6</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2025-05-20T12:03:00Z</dcterms:created>
  <dcterms:modified xsi:type="dcterms:W3CDTF">2025-05-20T12:03:00Z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