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B600688" w14:textId="77777777" w:rsidTr="2A6A4F2B">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438A007" w14:textId="0DF29BAC" w:rsidR="00267D6E" w:rsidRPr="00B27235" w:rsidRDefault="00267D6E" w:rsidP="00A302D7">
            <w:pPr>
              <w:pStyle w:val="Heading1"/>
            </w:pPr>
          </w:p>
        </w:tc>
      </w:tr>
      <w:tr w:rsidR="00267D6E" w:rsidRPr="00BA1EDA" w14:paraId="55688BEB" w14:textId="77777777" w:rsidTr="2A6A4F2B">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DE76F03" w14:textId="77777777" w:rsidR="00267D6E" w:rsidRPr="00BA1EDA" w:rsidRDefault="00267D6E" w:rsidP="006C13BF">
            <w:pPr>
              <w:spacing w:before="160"/>
              <w:rPr>
                <w:rFonts w:ascii="Arial" w:hAnsi="Arial" w:cs="Arial"/>
                <w:color w:val="FFFFFF" w:themeColor="background1"/>
                <w:sz w:val="22"/>
              </w:rPr>
            </w:pPr>
            <w:r w:rsidRPr="00BA1EDA">
              <w:rPr>
                <w:rFonts w:ascii="Arial" w:hAnsi="Arial" w:cs="Arial"/>
                <w:color w:val="FFFFFF" w:themeColor="background1"/>
                <w:sz w:val="22"/>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9ABD9B" w14:textId="657AD54C" w:rsidR="00267D6E" w:rsidRPr="00BA1EDA" w:rsidRDefault="00451F53" w:rsidP="006C13BF">
            <w:pPr>
              <w:spacing w:before="160"/>
              <w:rPr>
                <w:rFonts w:ascii="Arial" w:hAnsi="Arial" w:cs="Arial"/>
                <w:sz w:val="22"/>
              </w:rPr>
            </w:pPr>
            <w:r w:rsidRPr="00BA1EDA">
              <w:rPr>
                <w:rFonts w:ascii="Arial" w:hAnsi="Arial" w:cs="Arial"/>
                <w:sz w:val="22"/>
              </w:rPr>
              <w:t>Targeted and System Support Services Administrator Grade 3</w:t>
            </w:r>
          </w:p>
        </w:tc>
      </w:tr>
      <w:tr w:rsidR="00267D6E" w:rsidRPr="00BA1EDA" w14:paraId="0C76C821" w14:textId="77777777" w:rsidTr="2A6A4F2B">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6CCA172" w14:textId="77777777" w:rsidR="00267D6E" w:rsidRPr="00BA1EDA" w:rsidRDefault="00267D6E" w:rsidP="006C13BF">
            <w:pPr>
              <w:spacing w:before="160"/>
              <w:rPr>
                <w:rFonts w:ascii="Arial" w:hAnsi="Arial" w:cs="Arial"/>
                <w:color w:val="FFFFFF" w:themeColor="background1"/>
                <w:sz w:val="22"/>
              </w:rPr>
            </w:pPr>
            <w:r w:rsidRPr="00BA1EDA">
              <w:rPr>
                <w:rFonts w:ascii="Arial" w:hAnsi="Arial" w:cs="Arial"/>
                <w:color w:val="FFFFFF" w:themeColor="background1"/>
                <w:sz w:val="22"/>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35A5B8C" w14:textId="2CFBDC43" w:rsidR="00267D6E" w:rsidRPr="00BA1EDA" w:rsidRDefault="00451F53" w:rsidP="006C13BF">
            <w:pPr>
              <w:spacing w:before="160"/>
              <w:rPr>
                <w:rFonts w:ascii="Arial" w:hAnsi="Arial" w:cs="Arial"/>
                <w:sz w:val="22"/>
              </w:rPr>
            </w:pPr>
            <w:r w:rsidRPr="00BA1EDA">
              <w:rPr>
                <w:rFonts w:ascii="Arial" w:hAnsi="Arial" w:cs="Arial"/>
                <w:sz w:val="22"/>
              </w:rPr>
              <w:t>Function lead</w:t>
            </w:r>
          </w:p>
        </w:tc>
      </w:tr>
      <w:tr w:rsidR="00267D6E" w:rsidRPr="00BA1EDA" w14:paraId="49393B7A" w14:textId="77777777" w:rsidTr="2A6A4F2B">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3E84B4B" w14:textId="77777777" w:rsidR="00267D6E" w:rsidRPr="00BA1EDA" w:rsidRDefault="00267D6E" w:rsidP="006C13BF">
            <w:pPr>
              <w:spacing w:before="160"/>
              <w:rPr>
                <w:rFonts w:ascii="Arial" w:hAnsi="Arial" w:cs="Arial"/>
                <w:color w:val="FFFFFF" w:themeColor="background1"/>
                <w:sz w:val="22"/>
              </w:rPr>
            </w:pPr>
            <w:r w:rsidRPr="00BA1EDA">
              <w:rPr>
                <w:rFonts w:ascii="Arial" w:hAnsi="Arial" w:cs="Arial"/>
                <w:color w:val="FFFFFF" w:themeColor="background1"/>
                <w:sz w:val="22"/>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19D43A7" w14:textId="741FDA4C" w:rsidR="00267D6E" w:rsidRPr="00BA1EDA" w:rsidRDefault="009652A8" w:rsidP="006C13BF">
            <w:pPr>
              <w:spacing w:before="160"/>
              <w:rPr>
                <w:rFonts w:ascii="Arial" w:hAnsi="Arial" w:cs="Arial"/>
                <w:sz w:val="22"/>
              </w:rPr>
            </w:pPr>
            <w:r w:rsidRPr="00BA1EDA">
              <w:rPr>
                <w:rFonts w:ascii="Arial" w:hAnsi="Arial" w:cs="Arial"/>
                <w:sz w:val="22"/>
              </w:rPr>
              <w:t>N/A</w:t>
            </w:r>
          </w:p>
        </w:tc>
      </w:tr>
      <w:tr w:rsidR="00267D6E" w:rsidRPr="00BA1EDA" w14:paraId="5A4E0826" w14:textId="77777777" w:rsidTr="2A6A4F2B">
        <w:trPr>
          <w:trHeight w:hRule="exact" w:val="170"/>
        </w:trPr>
        <w:tc>
          <w:tcPr>
            <w:tcW w:w="10173" w:type="dxa"/>
            <w:gridSpan w:val="2"/>
            <w:tcBorders>
              <w:top w:val="nil"/>
              <w:left w:val="nil"/>
              <w:bottom w:val="nil"/>
              <w:right w:val="nil"/>
            </w:tcBorders>
            <w:shd w:val="clear" w:color="auto" w:fill="auto"/>
          </w:tcPr>
          <w:p w14:paraId="33ABA10C" w14:textId="77777777" w:rsidR="00267D6E" w:rsidRPr="00BA1EDA" w:rsidRDefault="00267D6E">
            <w:pPr>
              <w:pStyle w:val="Heading1"/>
              <w:rPr>
                <w:rFonts w:ascii="Arial" w:hAnsi="Arial" w:cs="Arial"/>
                <w:color w:val="3C3C3B" w:themeColor="text1"/>
                <w:sz w:val="22"/>
                <w:szCs w:val="22"/>
              </w:rPr>
            </w:pPr>
          </w:p>
        </w:tc>
      </w:tr>
    </w:tbl>
    <w:p w14:paraId="2A814AE5" w14:textId="77777777" w:rsidR="007568AD" w:rsidRPr="00BA1EDA" w:rsidRDefault="007568AD" w:rsidP="007568AD">
      <w:pPr>
        <w:pStyle w:val="Heading2"/>
        <w:rPr>
          <w:rFonts w:ascii="Arial" w:hAnsi="Arial" w:cs="Arial"/>
          <w:sz w:val="20"/>
          <w:szCs w:val="20"/>
        </w:rPr>
      </w:pPr>
      <w:r w:rsidRPr="00BA1EDA">
        <w:rPr>
          <w:rStyle w:val="Strong"/>
          <w:rFonts w:ascii="Arial" w:hAnsi="Arial" w:cs="Arial"/>
          <w:b w:val="0"/>
          <w:bCs w:val="0"/>
          <w:sz w:val="20"/>
          <w:szCs w:val="20"/>
        </w:rPr>
        <w:t>Job Purpose</w:t>
      </w:r>
    </w:p>
    <w:p w14:paraId="09B432C5" w14:textId="3B93CEFB" w:rsidR="00451F53" w:rsidRPr="00BA1EDA" w:rsidRDefault="00451F53" w:rsidP="007568AD">
      <w:pPr>
        <w:pStyle w:val="Heading2"/>
        <w:rPr>
          <w:rFonts w:ascii="Arial" w:hAnsi="Arial" w:cs="Arial"/>
          <w:color w:val="auto"/>
          <w:sz w:val="20"/>
          <w:szCs w:val="20"/>
        </w:rPr>
      </w:pPr>
      <w:r w:rsidRPr="00BA1EDA">
        <w:rPr>
          <w:rFonts w:ascii="Arial" w:hAnsi="Arial" w:cs="Arial"/>
          <w:color w:val="auto"/>
          <w:sz w:val="20"/>
          <w:szCs w:val="20"/>
        </w:rPr>
        <w:t>Provide administrative support to the Targeted and System Support Services within BU14</w:t>
      </w:r>
      <w:r w:rsidRPr="00BA1EDA">
        <w:rPr>
          <w:rFonts w:ascii="Arial" w:hAnsi="Arial" w:cs="Arial"/>
          <w:color w:val="auto"/>
          <w:sz w:val="20"/>
          <w:szCs w:val="20"/>
        </w:rPr>
        <w:t xml:space="preserve"> (SET </w:t>
      </w:r>
      <w:r w:rsidR="00BA1EDA" w:rsidRPr="00BA1EDA">
        <w:rPr>
          <w:rFonts w:ascii="Arial" w:hAnsi="Arial" w:cs="Arial"/>
          <w:color w:val="auto"/>
          <w:sz w:val="20"/>
          <w:szCs w:val="20"/>
        </w:rPr>
        <w:t>CAMHS, DSR</w:t>
      </w:r>
      <w:r w:rsidRPr="00BA1EDA">
        <w:rPr>
          <w:rFonts w:ascii="Arial" w:hAnsi="Arial" w:cs="Arial"/>
          <w:color w:val="auto"/>
          <w:sz w:val="20"/>
          <w:szCs w:val="20"/>
        </w:rPr>
        <w:t xml:space="preserve"> Keyworker, Autism Outreach Service and Affinity Programme)</w:t>
      </w:r>
      <w:r w:rsidRPr="00BA1EDA">
        <w:rPr>
          <w:rFonts w:ascii="Arial" w:hAnsi="Arial" w:cs="Arial"/>
          <w:color w:val="auto"/>
          <w:sz w:val="20"/>
          <w:szCs w:val="20"/>
        </w:rPr>
        <w:t xml:space="preserve">, including communicating with the public, dealing efficiently with correspondence, Regular inputting of client details onto the </w:t>
      </w:r>
      <w:proofErr w:type="spellStart"/>
      <w:r w:rsidRPr="00BA1EDA">
        <w:rPr>
          <w:rFonts w:ascii="Arial" w:hAnsi="Arial" w:cs="Arial"/>
          <w:color w:val="auto"/>
          <w:sz w:val="20"/>
          <w:szCs w:val="20"/>
        </w:rPr>
        <w:t>SystmOne</w:t>
      </w:r>
      <w:proofErr w:type="spellEnd"/>
      <w:r w:rsidRPr="00BA1EDA">
        <w:rPr>
          <w:rFonts w:ascii="Arial" w:hAnsi="Arial" w:cs="Arial"/>
          <w:color w:val="auto"/>
          <w:sz w:val="20"/>
          <w:szCs w:val="20"/>
        </w:rPr>
        <w:t xml:space="preserve"> database. Working within the Targeted System Support Services team supporting a wider multi-disciplinary service.</w:t>
      </w:r>
    </w:p>
    <w:p w14:paraId="3F8EFBD3" w14:textId="24A28425" w:rsidR="007568AD" w:rsidRPr="00BA1EDA" w:rsidRDefault="007568AD" w:rsidP="007568AD">
      <w:pPr>
        <w:pStyle w:val="Heading2"/>
        <w:rPr>
          <w:rStyle w:val="Strong"/>
          <w:rFonts w:ascii="Arial" w:hAnsi="Arial" w:cs="Arial"/>
          <w:b w:val="0"/>
          <w:bCs w:val="0"/>
          <w:sz w:val="20"/>
          <w:szCs w:val="20"/>
        </w:rPr>
      </w:pPr>
      <w:r w:rsidRPr="00BA1EDA">
        <w:rPr>
          <w:rStyle w:val="Strong"/>
          <w:rFonts w:ascii="Arial" w:hAnsi="Arial" w:cs="Arial"/>
          <w:b w:val="0"/>
          <w:bCs w:val="0"/>
          <w:sz w:val="20"/>
          <w:szCs w:val="20"/>
        </w:rPr>
        <w:t>Key Responsibilities</w:t>
      </w:r>
    </w:p>
    <w:p w14:paraId="73E3E6DF" w14:textId="77777777"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To produce </w:t>
      </w:r>
      <w:proofErr w:type="spellStart"/>
      <w:r w:rsidRPr="00BA1EDA">
        <w:rPr>
          <w:rFonts w:ascii="Arial" w:hAnsi="Arial" w:cs="Arial"/>
          <w:sz w:val="20"/>
          <w:szCs w:val="20"/>
        </w:rPr>
        <w:t>SystmOne</w:t>
      </w:r>
      <w:proofErr w:type="spellEnd"/>
      <w:r w:rsidRPr="00BA1EDA">
        <w:rPr>
          <w:rFonts w:ascii="Arial" w:hAnsi="Arial" w:cs="Arial"/>
          <w:sz w:val="20"/>
          <w:szCs w:val="20"/>
        </w:rPr>
        <w:t xml:space="preserve">/PDH reports for the function lead as required including use Microsoft Office applications to complete a range of administrative tasks. </w:t>
      </w:r>
    </w:p>
    <w:p w14:paraId="3232D642" w14:textId="77777777"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To support the Administration functions across Essex, flexing into posts as required </w:t>
      </w:r>
    </w:p>
    <w:p w14:paraId="7C890E5E" w14:textId="61C86EC8"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Use electronic systems effectively to maintain safe standards of record-keeping, following all relevant procedures and guidance. </w:t>
      </w:r>
    </w:p>
    <w:p w14:paraId="2B95E673" w14:textId="77777777"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To deal in a professional, helpful, and sensitive manner with clients, staff and other professionals and agencies, by telephone or face to face, responding to emails and telephone calls of a sensitive nature for vulnerable adults and young people including Social Care </w:t>
      </w:r>
    </w:p>
    <w:p w14:paraId="3B06BAA0" w14:textId="0436A9A4"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Process Safeguarding and other vulnerable patient reports, completing initial demographics for assessment requests and allocating to practitioners for action. </w:t>
      </w:r>
    </w:p>
    <w:p w14:paraId="3EF35C5B" w14:textId="1DCB3604"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Manage colleague Ledgers, allocating visits and ensuring duty rotas are covered </w:t>
      </w:r>
    </w:p>
    <w:p w14:paraId="1D81E098" w14:textId="7BBCE0FD"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Maintain accurate data/record keeping ensuring our electronic systems are in good order for KPI/Outcome reporting, removing duplicate records and ending care as Young People reach the age to leave our service.</w:t>
      </w:r>
    </w:p>
    <w:p w14:paraId="431216A1" w14:textId="60B9AFD6"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Support/train our teams with IT including </w:t>
      </w:r>
      <w:proofErr w:type="spellStart"/>
      <w:r w:rsidRPr="00BA1EDA">
        <w:rPr>
          <w:rFonts w:ascii="Arial" w:hAnsi="Arial" w:cs="Arial"/>
          <w:sz w:val="20"/>
          <w:szCs w:val="20"/>
        </w:rPr>
        <w:t>SystmOne</w:t>
      </w:r>
      <w:proofErr w:type="spellEnd"/>
      <w:r w:rsidRPr="00BA1EDA">
        <w:rPr>
          <w:rFonts w:ascii="Arial" w:hAnsi="Arial" w:cs="Arial"/>
          <w:sz w:val="20"/>
          <w:szCs w:val="20"/>
        </w:rPr>
        <w:t xml:space="preserve">/PDH support, logging on, accessing printers and Wi-Fi. Ensure that messages, which may be of a sensitive or complex nature, are recorded. </w:t>
      </w:r>
    </w:p>
    <w:p w14:paraId="3E3FCCB5" w14:textId="13D3EB18"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Administrative duties, photocopying, monitoring stationery / clinic supplies, ordering new stock, raising POs, and storing securely. Arrange and co-ordinate meetings / appointments including minute taking when required. Ensure compliance of Health and Safety within office hubs </w:t>
      </w:r>
    </w:p>
    <w:p w14:paraId="37BFBC9A" w14:textId="77777777"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Operate electronic systems appropriately in relation to clinical records and electronic diaries. • </w:t>
      </w:r>
    </w:p>
    <w:p w14:paraId="12BF554C" w14:textId="77777777"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Collating of information for monthly and quarterly reports ensuring all reports are agreed and submitted on time. Compiling information that may be required for performance reporting. </w:t>
      </w:r>
    </w:p>
    <w:p w14:paraId="7C60565B" w14:textId="5865611B"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To be mobile across </w:t>
      </w:r>
      <w:r w:rsidRPr="00BA1EDA">
        <w:rPr>
          <w:rFonts w:ascii="Arial" w:hAnsi="Arial" w:cs="Arial"/>
          <w:sz w:val="20"/>
          <w:szCs w:val="20"/>
        </w:rPr>
        <w:t xml:space="preserve">Essex </w:t>
      </w:r>
      <w:r w:rsidRPr="00BA1EDA">
        <w:rPr>
          <w:rFonts w:ascii="Arial" w:hAnsi="Arial" w:cs="Arial"/>
          <w:sz w:val="20"/>
          <w:szCs w:val="20"/>
        </w:rPr>
        <w:t xml:space="preserve">when required. </w:t>
      </w:r>
    </w:p>
    <w:p w14:paraId="1082F73B" w14:textId="4DCB9674"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Monitoring all communication into the service via telephone</w:t>
      </w:r>
      <w:r w:rsidRPr="00BA1EDA">
        <w:rPr>
          <w:rFonts w:ascii="Arial" w:hAnsi="Arial" w:cs="Arial"/>
          <w:sz w:val="20"/>
          <w:szCs w:val="20"/>
        </w:rPr>
        <w:t>/</w:t>
      </w:r>
      <w:proofErr w:type="spellStart"/>
      <w:r w:rsidRPr="00BA1EDA">
        <w:rPr>
          <w:rFonts w:ascii="Arial" w:hAnsi="Arial" w:cs="Arial"/>
          <w:sz w:val="20"/>
          <w:szCs w:val="20"/>
        </w:rPr>
        <w:t>webex</w:t>
      </w:r>
      <w:proofErr w:type="spellEnd"/>
      <w:r w:rsidRPr="00BA1EDA">
        <w:rPr>
          <w:rFonts w:ascii="Arial" w:hAnsi="Arial" w:cs="Arial"/>
          <w:sz w:val="20"/>
          <w:szCs w:val="20"/>
        </w:rPr>
        <w:t xml:space="preserve"> and email.  </w:t>
      </w:r>
    </w:p>
    <w:p w14:paraId="6350525E" w14:textId="1657BA48"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The moving of equipment such as laptops from one site to another if required.  </w:t>
      </w:r>
    </w:p>
    <w:p w14:paraId="6BDE64BD" w14:textId="3E922357"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Having use of a car that is covered by business insurance.  </w:t>
      </w:r>
    </w:p>
    <w:p w14:paraId="3E5A8200" w14:textId="3A2052D2"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Moving and handling of boxes in line with manual handling. </w:t>
      </w:r>
    </w:p>
    <w:p w14:paraId="19D95E24" w14:textId="77777777"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Verifying new suppliers and managing a mailbox</w:t>
      </w:r>
      <w:r w:rsidRPr="00BA1EDA">
        <w:rPr>
          <w:rFonts w:ascii="Arial" w:hAnsi="Arial" w:cs="Arial"/>
          <w:sz w:val="20"/>
          <w:szCs w:val="20"/>
        </w:rPr>
        <w:t>es</w:t>
      </w:r>
    </w:p>
    <w:p w14:paraId="1F9E5EB3" w14:textId="62D14F51"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 xml:space="preserve">Undertake any other duties as required. </w:t>
      </w:r>
    </w:p>
    <w:p w14:paraId="29EAE7C7" w14:textId="77777777" w:rsidR="00CE7C5B"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t>To work closely with the</w:t>
      </w:r>
      <w:r w:rsidR="00CE7C5B" w:rsidRPr="00BA1EDA">
        <w:rPr>
          <w:rFonts w:ascii="Arial" w:hAnsi="Arial" w:cs="Arial"/>
          <w:sz w:val="20"/>
          <w:szCs w:val="20"/>
        </w:rPr>
        <w:t xml:space="preserve"> Targeted and System Support </w:t>
      </w:r>
      <w:r w:rsidRPr="00BA1EDA">
        <w:rPr>
          <w:rFonts w:ascii="Arial" w:hAnsi="Arial" w:cs="Arial"/>
          <w:sz w:val="20"/>
          <w:szCs w:val="20"/>
        </w:rPr>
        <w:t>administrat</w:t>
      </w:r>
      <w:r w:rsidR="00CE7C5B" w:rsidRPr="00BA1EDA">
        <w:rPr>
          <w:rFonts w:ascii="Arial" w:hAnsi="Arial" w:cs="Arial"/>
          <w:sz w:val="20"/>
          <w:szCs w:val="20"/>
        </w:rPr>
        <w:t xml:space="preserve">ion </w:t>
      </w:r>
      <w:r w:rsidRPr="00BA1EDA">
        <w:rPr>
          <w:rFonts w:ascii="Arial" w:hAnsi="Arial" w:cs="Arial"/>
          <w:sz w:val="20"/>
          <w:szCs w:val="20"/>
        </w:rPr>
        <w:t xml:space="preserve">team to help support </w:t>
      </w:r>
      <w:r w:rsidR="00CE7C5B" w:rsidRPr="00BA1EDA">
        <w:rPr>
          <w:rFonts w:ascii="Arial" w:hAnsi="Arial" w:cs="Arial"/>
          <w:sz w:val="20"/>
          <w:szCs w:val="20"/>
        </w:rPr>
        <w:t xml:space="preserve">across services </w:t>
      </w:r>
    </w:p>
    <w:p w14:paraId="4E9FE3D7" w14:textId="27F8013B" w:rsidR="00CE7C5B" w:rsidRPr="00BA1EDA" w:rsidRDefault="00CE7C5B" w:rsidP="00451F53">
      <w:pPr>
        <w:pStyle w:val="ListParagraph"/>
        <w:numPr>
          <w:ilvl w:val="0"/>
          <w:numId w:val="18"/>
        </w:numPr>
        <w:rPr>
          <w:rFonts w:ascii="Arial" w:hAnsi="Arial" w:cs="Arial"/>
          <w:sz w:val="20"/>
          <w:szCs w:val="20"/>
        </w:rPr>
      </w:pPr>
      <w:r w:rsidRPr="00BA1EDA">
        <w:rPr>
          <w:rFonts w:ascii="Arial" w:hAnsi="Arial" w:cs="Arial"/>
          <w:sz w:val="20"/>
          <w:szCs w:val="20"/>
        </w:rPr>
        <w:t>To support with System1 Data Cleansing</w:t>
      </w:r>
      <w:r w:rsidRPr="00BA1EDA">
        <w:rPr>
          <w:rFonts w:ascii="Arial" w:hAnsi="Arial" w:cs="Arial"/>
          <w:sz w:val="20"/>
          <w:szCs w:val="20"/>
        </w:rPr>
        <w:t>.</w:t>
      </w:r>
    </w:p>
    <w:p w14:paraId="33A30918" w14:textId="3F7A3715" w:rsidR="00451F53" w:rsidRPr="00BA1EDA" w:rsidRDefault="00451F53" w:rsidP="00451F53">
      <w:pPr>
        <w:pStyle w:val="ListParagraph"/>
        <w:numPr>
          <w:ilvl w:val="0"/>
          <w:numId w:val="18"/>
        </w:numPr>
        <w:rPr>
          <w:rFonts w:ascii="Arial" w:hAnsi="Arial" w:cs="Arial"/>
          <w:sz w:val="20"/>
          <w:szCs w:val="20"/>
        </w:rPr>
      </w:pPr>
      <w:r w:rsidRPr="00BA1EDA">
        <w:rPr>
          <w:rFonts w:ascii="Arial" w:hAnsi="Arial" w:cs="Arial"/>
          <w:sz w:val="20"/>
          <w:szCs w:val="20"/>
        </w:rPr>
        <w:lastRenderedPageBreak/>
        <w:t>To attend BU14 Administrators meetings.</w:t>
      </w:r>
    </w:p>
    <w:p w14:paraId="18614001" w14:textId="77777777" w:rsidR="00DC2367" w:rsidRPr="00BA1EDA" w:rsidRDefault="00BA1EDA" w:rsidP="00DC2367">
      <w:pPr>
        <w:spacing w:after="0" w:line="240" w:lineRule="auto"/>
        <w:rPr>
          <w:rFonts w:ascii="Arial" w:eastAsia="Times New Roman" w:hAnsi="Arial" w:cs="Arial"/>
          <w:color w:val="auto"/>
          <w:sz w:val="20"/>
          <w:szCs w:val="20"/>
          <w:lang w:eastAsia="en-GB"/>
        </w:rPr>
      </w:pPr>
      <w:r w:rsidRPr="00BA1EDA">
        <w:rPr>
          <w:rFonts w:ascii="Arial" w:eastAsia="Times New Roman" w:hAnsi="Arial" w:cs="Arial"/>
          <w:color w:val="auto"/>
          <w:sz w:val="20"/>
          <w:szCs w:val="20"/>
        </w:rPr>
        <w:pict w14:anchorId="084FC9CC">
          <v:rect id="_x0000_i1025" style="width:0;height:1.5pt" o:hralign="center" o:hrstd="t" o:hr="t" fillcolor="#a0a0a0" stroked="f"/>
        </w:pict>
      </w:r>
    </w:p>
    <w:p w14:paraId="52D41E22" w14:textId="0CDB7F5F" w:rsidR="00FB4EAB" w:rsidRPr="00BA1EDA" w:rsidRDefault="008A34A3" w:rsidP="008A34A3">
      <w:pPr>
        <w:pStyle w:val="Heading2"/>
        <w:rPr>
          <w:rFonts w:ascii="Arial" w:hAnsi="Arial" w:cs="Arial"/>
          <w:sz w:val="20"/>
          <w:szCs w:val="20"/>
        </w:rPr>
      </w:pPr>
      <w:r w:rsidRPr="00BA1EDA">
        <w:rPr>
          <w:rFonts w:ascii="Arial" w:hAnsi="Arial" w:cs="Arial"/>
          <w:sz w:val="20"/>
          <w:szCs w:val="20"/>
        </w:rPr>
        <w:t>Our values</w:t>
      </w:r>
    </w:p>
    <w:p w14:paraId="2E94EC93" w14:textId="77777777" w:rsidR="0057282E" w:rsidRPr="00BA1EDA" w:rsidRDefault="0057282E" w:rsidP="0057282E">
      <w:pPr>
        <w:rPr>
          <w:rFonts w:ascii="Arial" w:hAnsi="Arial" w:cs="Arial"/>
          <w:sz w:val="20"/>
          <w:szCs w:val="20"/>
          <w:lang w:eastAsia="en-GB"/>
        </w:rPr>
      </w:pPr>
      <w:r w:rsidRPr="00BA1EDA">
        <w:rPr>
          <w:rFonts w:ascii="Arial" w:hAnsi="Arial" w:cs="Arial"/>
          <w:sz w:val="20"/>
          <w:szCs w:val="20"/>
          <w:lang w:eastAsia="en-GB"/>
        </w:rPr>
        <w:t>Our values are our moral compass and core to our DNA. They underpin the way we deliver our services and treat those who use our services.</w:t>
      </w:r>
    </w:p>
    <w:p w14:paraId="22447E4C" w14:textId="77777777" w:rsidR="0057282E" w:rsidRPr="00BA1EDA" w:rsidRDefault="0057282E" w:rsidP="0057282E">
      <w:pPr>
        <w:rPr>
          <w:rFonts w:ascii="Arial" w:hAnsi="Arial" w:cs="Arial"/>
          <w:sz w:val="20"/>
          <w:szCs w:val="20"/>
          <w:lang w:eastAsia="en-GB"/>
        </w:rPr>
      </w:pPr>
      <w:r w:rsidRPr="00BA1EDA">
        <w:rPr>
          <w:rFonts w:ascii="Arial" w:hAnsi="Arial" w:cs="Arial"/>
          <w:sz w:val="20"/>
          <w:szCs w:val="20"/>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8ADFA9C" w14:textId="77777777" w:rsidR="0057282E" w:rsidRPr="00BA1EDA" w:rsidRDefault="0057282E" w:rsidP="0057282E">
      <w:pPr>
        <w:rPr>
          <w:rFonts w:ascii="Arial" w:hAnsi="Arial" w:cs="Arial"/>
          <w:sz w:val="20"/>
          <w:szCs w:val="20"/>
          <w:lang w:val="en-US"/>
        </w:rPr>
      </w:pPr>
      <w:r w:rsidRPr="00BA1EDA">
        <w:rPr>
          <w:rFonts w:ascii="Arial" w:hAnsi="Arial" w:cs="Arial"/>
          <w:sz w:val="20"/>
          <w:szCs w:val="20"/>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A1EDA" w14:paraId="4B851F0B" w14:textId="77777777" w:rsidTr="00097855">
        <w:trPr>
          <w:trHeight w:val="454"/>
        </w:trPr>
        <w:tc>
          <w:tcPr>
            <w:tcW w:w="3387" w:type="dxa"/>
            <w:tcBorders>
              <w:left w:val="single" w:sz="4" w:space="0" w:color="B52059"/>
              <w:right w:val="single" w:sz="4" w:space="0" w:color="B52059"/>
            </w:tcBorders>
            <w:shd w:val="clear" w:color="auto" w:fill="auto"/>
            <w:vAlign w:val="center"/>
          </w:tcPr>
          <w:p w14:paraId="0573F3B7" w14:textId="77777777" w:rsidR="00097855" w:rsidRPr="00BA1EDA" w:rsidRDefault="00097855" w:rsidP="00097855">
            <w:pPr>
              <w:pStyle w:val="Subheader"/>
              <w:rPr>
                <w:rFonts w:ascii="Arial" w:hAnsi="Arial" w:cs="Arial"/>
                <w:sz w:val="20"/>
                <w:szCs w:val="20"/>
              </w:rPr>
            </w:pPr>
            <w:r w:rsidRPr="00BA1EDA">
              <w:rPr>
                <w:rStyle w:val="BoldredChar"/>
                <w:rFonts w:ascii="Arial" w:hAnsi="Arial" w:cs="Arial"/>
                <w:b/>
                <w:bCs w:val="0"/>
                <w:noProof w:val="0"/>
                <w:color w:val="3C3C3B" w:themeColor="text1"/>
                <w:sz w:val="20"/>
                <w:szCs w:val="20"/>
                <w:lang w:eastAsia="en-GB"/>
              </w:rPr>
              <w:t>Care</w:t>
            </w:r>
          </w:p>
        </w:tc>
        <w:tc>
          <w:tcPr>
            <w:tcW w:w="3388" w:type="dxa"/>
            <w:tcBorders>
              <w:left w:val="single" w:sz="4" w:space="0" w:color="B52059"/>
              <w:right w:val="single" w:sz="4" w:space="0" w:color="B52059"/>
            </w:tcBorders>
            <w:shd w:val="clear" w:color="auto" w:fill="auto"/>
            <w:vAlign w:val="center"/>
          </w:tcPr>
          <w:p w14:paraId="4C595A11" w14:textId="77777777" w:rsidR="00097855" w:rsidRPr="00BA1EDA" w:rsidRDefault="00097855" w:rsidP="00097855">
            <w:pPr>
              <w:pStyle w:val="Subheader"/>
              <w:rPr>
                <w:rFonts w:ascii="Arial" w:hAnsi="Arial" w:cs="Arial"/>
                <w:sz w:val="20"/>
                <w:szCs w:val="20"/>
              </w:rPr>
            </w:pPr>
            <w:r w:rsidRPr="00BA1EDA">
              <w:rPr>
                <w:rStyle w:val="BoldredChar"/>
                <w:rFonts w:ascii="Arial" w:hAnsi="Arial" w:cs="Arial"/>
                <w:b/>
                <w:bCs w:val="0"/>
                <w:noProof w:val="0"/>
                <w:color w:val="3C3C3B" w:themeColor="text1"/>
                <w:sz w:val="20"/>
                <w:szCs w:val="20"/>
                <w:lang w:eastAsia="en-GB"/>
              </w:rPr>
              <w:t>Think</w:t>
            </w:r>
          </w:p>
        </w:tc>
        <w:tc>
          <w:tcPr>
            <w:tcW w:w="3388" w:type="dxa"/>
            <w:tcBorders>
              <w:left w:val="single" w:sz="4" w:space="0" w:color="B52059"/>
            </w:tcBorders>
            <w:shd w:val="clear" w:color="auto" w:fill="auto"/>
            <w:vAlign w:val="center"/>
          </w:tcPr>
          <w:p w14:paraId="1AE12CEC" w14:textId="77777777" w:rsidR="00097855" w:rsidRPr="00BA1EDA" w:rsidRDefault="00097855" w:rsidP="00097855">
            <w:pPr>
              <w:pStyle w:val="Subheader"/>
              <w:rPr>
                <w:rFonts w:ascii="Arial" w:hAnsi="Arial" w:cs="Arial"/>
                <w:sz w:val="20"/>
                <w:szCs w:val="20"/>
              </w:rPr>
            </w:pPr>
            <w:r w:rsidRPr="00BA1EDA">
              <w:rPr>
                <w:rStyle w:val="BoldredChar"/>
                <w:rFonts w:ascii="Arial" w:hAnsi="Arial" w:cs="Arial"/>
                <w:b/>
                <w:bCs w:val="0"/>
                <w:noProof w:val="0"/>
                <w:color w:val="3C3C3B" w:themeColor="text1"/>
                <w:sz w:val="20"/>
                <w:szCs w:val="20"/>
                <w:lang w:eastAsia="en-GB"/>
              </w:rPr>
              <w:t>Do</w:t>
            </w:r>
          </w:p>
        </w:tc>
      </w:tr>
      <w:tr w:rsidR="00097855" w:rsidRPr="00BA1EDA" w14:paraId="771F71B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D04C382" w14:textId="77777777" w:rsidR="00097855" w:rsidRPr="00BA1EDA" w:rsidRDefault="00097855" w:rsidP="00097855">
            <w:pPr>
              <w:pStyle w:val="Bulletpoints"/>
              <w:rPr>
                <w:rFonts w:ascii="Arial" w:hAnsi="Arial"/>
                <w:sz w:val="20"/>
                <w:szCs w:val="20"/>
              </w:rPr>
            </w:pPr>
            <w:r w:rsidRPr="00BA1EDA">
              <w:rPr>
                <w:rFonts w:ascii="Arial" w:hAnsi="Arial"/>
                <w:sz w:val="20"/>
                <w:szCs w:val="20"/>
              </w:rPr>
              <w:t xml:space="preserve">Inspire </w:t>
            </w:r>
          </w:p>
          <w:p w14:paraId="4ACD3C40" w14:textId="77777777" w:rsidR="00097855" w:rsidRPr="00BA1EDA" w:rsidRDefault="00097855" w:rsidP="00097855">
            <w:pPr>
              <w:pStyle w:val="Bulletpoints"/>
              <w:rPr>
                <w:rFonts w:ascii="Arial" w:hAnsi="Arial"/>
                <w:sz w:val="20"/>
                <w:szCs w:val="20"/>
              </w:rPr>
            </w:pPr>
            <w:r w:rsidRPr="00BA1EDA">
              <w:rPr>
                <w:rFonts w:ascii="Arial" w:hAnsi="Arial"/>
                <w:sz w:val="20"/>
                <w:szCs w:val="20"/>
              </w:rPr>
              <w:t>Understand</w:t>
            </w:r>
          </w:p>
          <w:p w14:paraId="3E8D3DEA" w14:textId="77777777" w:rsidR="00097855" w:rsidRPr="00BA1EDA" w:rsidRDefault="00097855" w:rsidP="00097855">
            <w:pPr>
              <w:pStyle w:val="Bulletpoints"/>
              <w:rPr>
                <w:rFonts w:ascii="Arial" w:hAnsi="Arial"/>
                <w:sz w:val="20"/>
                <w:szCs w:val="20"/>
              </w:rPr>
            </w:pPr>
            <w:r w:rsidRPr="00BA1EDA">
              <w:rPr>
                <w:rFonts w:ascii="Arial" w:hAnsi="Arial"/>
                <w:sz w:val="20"/>
                <w:szCs w:val="20"/>
              </w:rPr>
              <w:t>Communicate</w:t>
            </w:r>
          </w:p>
        </w:tc>
        <w:tc>
          <w:tcPr>
            <w:tcW w:w="3388" w:type="dxa"/>
            <w:tcBorders>
              <w:left w:val="single" w:sz="4" w:space="0" w:color="B52059"/>
              <w:right w:val="single" w:sz="4" w:space="0" w:color="B52059"/>
            </w:tcBorders>
            <w:tcMar>
              <w:top w:w="113" w:type="dxa"/>
              <w:bottom w:w="113" w:type="dxa"/>
            </w:tcMar>
          </w:tcPr>
          <w:p w14:paraId="4B8D0B9B" w14:textId="77777777" w:rsidR="00097855" w:rsidRPr="00BA1EDA" w:rsidRDefault="00097855" w:rsidP="00097855">
            <w:pPr>
              <w:pStyle w:val="Bulletpoints"/>
              <w:rPr>
                <w:rFonts w:ascii="Arial" w:hAnsi="Arial"/>
                <w:sz w:val="20"/>
                <w:szCs w:val="20"/>
                <w:lang w:eastAsia="en-GB"/>
              </w:rPr>
            </w:pPr>
            <w:r w:rsidRPr="00BA1EDA">
              <w:rPr>
                <w:rFonts w:ascii="Arial" w:hAnsi="Arial"/>
                <w:sz w:val="20"/>
                <w:szCs w:val="20"/>
                <w:lang w:eastAsia="en-GB"/>
              </w:rPr>
              <w:t>Challenge</w:t>
            </w:r>
          </w:p>
          <w:p w14:paraId="7D030BBA" w14:textId="77777777" w:rsidR="00097855" w:rsidRPr="00BA1EDA" w:rsidRDefault="00097855" w:rsidP="00097855">
            <w:pPr>
              <w:pStyle w:val="Bulletpoints"/>
              <w:rPr>
                <w:rFonts w:ascii="Arial" w:hAnsi="Arial"/>
                <w:sz w:val="20"/>
                <w:szCs w:val="20"/>
                <w:lang w:eastAsia="en-GB"/>
              </w:rPr>
            </w:pPr>
            <w:r w:rsidRPr="00BA1EDA">
              <w:rPr>
                <w:rFonts w:ascii="Arial" w:hAnsi="Arial"/>
                <w:sz w:val="20"/>
                <w:szCs w:val="20"/>
                <w:lang w:eastAsia="en-GB"/>
              </w:rPr>
              <w:t>Improve</w:t>
            </w:r>
          </w:p>
          <w:p w14:paraId="78E5D747" w14:textId="77777777" w:rsidR="00097855" w:rsidRPr="00BA1EDA" w:rsidRDefault="00097855" w:rsidP="00097855">
            <w:pPr>
              <w:pStyle w:val="Bulletpoints"/>
              <w:rPr>
                <w:rFonts w:ascii="Arial" w:hAnsi="Arial"/>
                <w:sz w:val="20"/>
                <w:szCs w:val="20"/>
              </w:rPr>
            </w:pPr>
            <w:r w:rsidRPr="00BA1EDA">
              <w:rPr>
                <w:rFonts w:ascii="Arial" w:hAnsi="Arial"/>
                <w:sz w:val="20"/>
                <w:szCs w:val="20"/>
                <w:lang w:eastAsia="en-GB"/>
              </w:rPr>
              <w:t>Learn</w:t>
            </w:r>
          </w:p>
        </w:tc>
        <w:tc>
          <w:tcPr>
            <w:tcW w:w="3388" w:type="dxa"/>
            <w:tcBorders>
              <w:left w:val="single" w:sz="4" w:space="0" w:color="B52059"/>
            </w:tcBorders>
            <w:tcMar>
              <w:top w:w="113" w:type="dxa"/>
              <w:bottom w:w="113" w:type="dxa"/>
            </w:tcMar>
          </w:tcPr>
          <w:p w14:paraId="2480B09C" w14:textId="77777777" w:rsidR="00097855" w:rsidRPr="00BA1EDA" w:rsidRDefault="00097855" w:rsidP="00097855">
            <w:pPr>
              <w:pStyle w:val="Bulletpoints"/>
              <w:rPr>
                <w:rFonts w:ascii="Arial" w:hAnsi="Arial"/>
                <w:sz w:val="20"/>
                <w:szCs w:val="20"/>
              </w:rPr>
            </w:pPr>
            <w:r w:rsidRPr="00BA1EDA">
              <w:rPr>
                <w:rFonts w:ascii="Arial" w:hAnsi="Arial"/>
                <w:sz w:val="20"/>
                <w:szCs w:val="20"/>
              </w:rPr>
              <w:t>Accountability</w:t>
            </w:r>
          </w:p>
          <w:p w14:paraId="78042736" w14:textId="77777777" w:rsidR="00097855" w:rsidRPr="00BA1EDA" w:rsidRDefault="00097855" w:rsidP="00097855">
            <w:pPr>
              <w:pStyle w:val="Bulletpoints"/>
              <w:rPr>
                <w:rFonts w:ascii="Arial" w:hAnsi="Arial"/>
                <w:sz w:val="20"/>
                <w:szCs w:val="20"/>
              </w:rPr>
            </w:pPr>
            <w:r w:rsidRPr="00BA1EDA">
              <w:rPr>
                <w:rFonts w:ascii="Arial" w:hAnsi="Arial"/>
                <w:sz w:val="20"/>
                <w:szCs w:val="20"/>
              </w:rPr>
              <w:t>Involve</w:t>
            </w:r>
          </w:p>
          <w:p w14:paraId="52613AF4" w14:textId="77777777" w:rsidR="00097855" w:rsidRPr="00BA1EDA" w:rsidRDefault="00097855" w:rsidP="00097855">
            <w:pPr>
              <w:pStyle w:val="Bulletpoints"/>
              <w:rPr>
                <w:rFonts w:ascii="Arial" w:hAnsi="Arial"/>
                <w:sz w:val="20"/>
                <w:szCs w:val="20"/>
                <w:lang w:eastAsia="en-GB"/>
              </w:rPr>
            </w:pPr>
            <w:r w:rsidRPr="00BA1EDA">
              <w:rPr>
                <w:rFonts w:ascii="Arial" w:hAnsi="Arial"/>
                <w:sz w:val="20"/>
                <w:szCs w:val="20"/>
              </w:rPr>
              <w:t>Resilience</w:t>
            </w:r>
          </w:p>
        </w:tc>
      </w:tr>
    </w:tbl>
    <w:p w14:paraId="0C595EFB" w14:textId="77777777" w:rsidR="0057282E" w:rsidRPr="00BA1EDA" w:rsidRDefault="00203DFA" w:rsidP="00203DFA">
      <w:pPr>
        <w:pStyle w:val="Heading2"/>
        <w:rPr>
          <w:rFonts w:ascii="Arial" w:hAnsi="Arial" w:cs="Arial"/>
          <w:sz w:val="20"/>
          <w:szCs w:val="20"/>
        </w:rPr>
      </w:pPr>
      <w:r w:rsidRPr="00BA1EDA">
        <w:rPr>
          <w:rFonts w:ascii="Arial" w:hAnsi="Arial" w:cs="Arial"/>
          <w:sz w:val="20"/>
          <w:szCs w:val="20"/>
        </w:rPr>
        <w:t>Confidentiality and Information Security</w:t>
      </w:r>
    </w:p>
    <w:p w14:paraId="5B9D8857" w14:textId="77777777" w:rsidR="004B6680" w:rsidRPr="00BA1EDA" w:rsidRDefault="004B6680" w:rsidP="00F20D0B">
      <w:pPr>
        <w:rPr>
          <w:rFonts w:ascii="Arial" w:hAnsi="Arial" w:cs="Arial"/>
          <w:sz w:val="20"/>
          <w:szCs w:val="20"/>
        </w:rPr>
      </w:pPr>
      <w:r w:rsidRPr="00BA1EDA">
        <w:rPr>
          <w:rFonts w:ascii="Arial" w:hAnsi="Arial" w:cs="Arial"/>
          <w:sz w:val="20"/>
          <w:szCs w:val="20"/>
        </w:rPr>
        <w:t>As our employee you will be required to uphold the confidentiality of all records held by the company, whether patients/service records or corporate information. This duty lasts indefinitely and will continue after you leave the company’s employment.</w:t>
      </w:r>
    </w:p>
    <w:p w14:paraId="4584648C" w14:textId="77777777" w:rsidR="00807B6F" w:rsidRPr="00BA1EDA" w:rsidRDefault="00893653" w:rsidP="00F20D0B">
      <w:pPr>
        <w:rPr>
          <w:rFonts w:ascii="Arial" w:hAnsi="Arial" w:cs="Arial"/>
          <w:sz w:val="20"/>
          <w:szCs w:val="20"/>
        </w:rPr>
      </w:pPr>
      <w:r w:rsidRPr="00BA1EDA">
        <w:rPr>
          <w:rFonts w:ascii="Arial" w:hAnsi="Arial" w:cs="Arial"/>
          <w:sz w:val="20"/>
          <w:szCs w:val="20"/>
        </w:rPr>
        <w:t xml:space="preserve">All information which identifies living individuals in whatever form (paper/pictures, electronic data/images or voice) is covered by the </w:t>
      </w:r>
      <w:r w:rsidR="00CA4AA4" w:rsidRPr="00BA1EDA">
        <w:rPr>
          <w:rFonts w:ascii="Arial" w:hAnsi="Arial" w:cs="Arial"/>
          <w:sz w:val="20"/>
          <w:szCs w:val="20"/>
        </w:rPr>
        <w:t xml:space="preserve">2018 </w:t>
      </w:r>
      <w:r w:rsidRPr="00BA1EDA">
        <w:rPr>
          <w:rFonts w:ascii="Arial" w:hAnsi="Arial" w:cs="Arial"/>
          <w:sz w:val="20"/>
          <w:szCs w:val="20"/>
        </w:rPr>
        <w:t xml:space="preserve">Data Protection Act and should be managed in accordance with this legislation. This and all other information must be held in line with NHS national standards including the </w:t>
      </w:r>
      <w:hyperlink r:id="rId10" w:history="1">
        <w:r w:rsidRPr="00BA1EDA">
          <w:rPr>
            <w:rStyle w:val="Hyperlink"/>
            <w:rFonts w:ascii="Arial" w:hAnsi="Arial" w:cs="Arial"/>
            <w:color w:val="3C3C3B" w:themeColor="text1"/>
            <w:sz w:val="20"/>
            <w:szCs w:val="20"/>
          </w:rPr>
          <w:t> Records Management:  NHS Code of Practice</w:t>
        </w:r>
      </w:hyperlink>
      <w:r w:rsidRPr="00BA1EDA">
        <w:rPr>
          <w:rFonts w:ascii="Arial" w:hAnsi="Arial" w:cs="Arial"/>
          <w:sz w:val="20"/>
          <w:szCs w:val="20"/>
        </w:rPr>
        <w:t xml:space="preserve"> , </w:t>
      </w:r>
      <w:hyperlink r:id="rId11" w:history="1">
        <w:r w:rsidRPr="00BA1EDA">
          <w:rPr>
            <w:rStyle w:val="Hyperlink"/>
            <w:rFonts w:ascii="Arial" w:hAnsi="Arial" w:cs="Arial"/>
            <w:color w:val="3C3C3B" w:themeColor="text1"/>
            <w:sz w:val="20"/>
            <w:szCs w:val="20"/>
          </w:rPr>
          <w:t>NHS Constitution</w:t>
        </w:r>
      </w:hyperlink>
      <w:r w:rsidRPr="00BA1EDA">
        <w:rPr>
          <w:rFonts w:ascii="Arial" w:hAnsi="Arial" w:cs="Arial"/>
          <w:sz w:val="20"/>
          <w:szCs w:val="20"/>
        </w:rPr>
        <w:t xml:space="preserve"> and </w:t>
      </w:r>
      <w:hyperlink r:id="rId12" w:history="1">
        <w:r w:rsidRPr="00BA1EDA">
          <w:rPr>
            <w:rStyle w:val="Hyperlink"/>
            <w:rFonts w:ascii="Arial" w:hAnsi="Arial" w:cs="Arial"/>
            <w:color w:val="3C3C3B" w:themeColor="text1"/>
            <w:sz w:val="20"/>
            <w:szCs w:val="20"/>
          </w:rPr>
          <w:t>HSCIC Code of Practice on Confidential Information</w:t>
        </w:r>
      </w:hyperlink>
      <w:r w:rsidRPr="00BA1EDA">
        <w:rPr>
          <w:rFonts w:ascii="Arial" w:hAnsi="Arial" w:cs="Arial"/>
          <w:sz w:val="20"/>
          <w:szCs w:val="20"/>
        </w:rPr>
        <w:t xml:space="preserve"> and should only be accessed or disclosed lawfully. Monitoring of compliance</w:t>
      </w:r>
      <w:r w:rsidR="00F20D0B" w:rsidRPr="00BA1EDA">
        <w:rPr>
          <w:rFonts w:ascii="Arial" w:hAnsi="Arial" w:cs="Arial"/>
          <w:sz w:val="20"/>
          <w:szCs w:val="20"/>
        </w:rPr>
        <w:t xml:space="preserve"> will be undertaken by the Company. Failure to adhere to Information Governance policies and procedures may result in disciplinary action and, where applicable, criminal prosecution.</w:t>
      </w:r>
    </w:p>
    <w:p w14:paraId="03121AC4" w14:textId="77777777" w:rsidR="009D7013" w:rsidRPr="00BA1EDA" w:rsidRDefault="009D7013" w:rsidP="00F20D0B">
      <w:pPr>
        <w:rPr>
          <w:rFonts w:ascii="Arial" w:hAnsi="Arial" w:cs="Arial"/>
          <w:sz w:val="20"/>
          <w:szCs w:val="20"/>
        </w:rPr>
      </w:pPr>
    </w:p>
    <w:p w14:paraId="689984C0" w14:textId="77777777" w:rsidR="009D7013" w:rsidRPr="00BA1EDA" w:rsidRDefault="009D7013" w:rsidP="00EE7A7C">
      <w:pPr>
        <w:pStyle w:val="Heading2"/>
        <w:rPr>
          <w:rFonts w:ascii="Arial" w:hAnsi="Arial" w:cs="Arial"/>
          <w:sz w:val="20"/>
          <w:szCs w:val="20"/>
        </w:rPr>
      </w:pPr>
      <w:r w:rsidRPr="00BA1EDA">
        <w:rPr>
          <w:rFonts w:ascii="Arial" w:hAnsi="Arial" w:cs="Arial"/>
          <w:sz w:val="20"/>
          <w:szCs w:val="20"/>
        </w:rPr>
        <w:t>Information governance</w:t>
      </w:r>
      <w:r w:rsidR="00EE7A7C" w:rsidRPr="00BA1EDA">
        <w:rPr>
          <w:rFonts w:ascii="Arial" w:hAnsi="Arial" w:cs="Arial"/>
          <w:sz w:val="20"/>
          <w:szCs w:val="20"/>
        </w:rPr>
        <w:t xml:space="preserve"> responsibilit</w:t>
      </w:r>
      <w:r w:rsidR="000067B2" w:rsidRPr="00BA1EDA">
        <w:rPr>
          <w:rFonts w:ascii="Arial" w:hAnsi="Arial" w:cs="Arial"/>
          <w:sz w:val="20"/>
          <w:szCs w:val="20"/>
        </w:rPr>
        <w:t>ies</w:t>
      </w:r>
    </w:p>
    <w:p w14:paraId="6486B8C1" w14:textId="77777777" w:rsidR="003A1AF9" w:rsidRPr="00BA1EDA" w:rsidRDefault="000067B2" w:rsidP="00230065">
      <w:pPr>
        <w:rPr>
          <w:rFonts w:ascii="Arial" w:hAnsi="Arial" w:cs="Arial"/>
          <w:sz w:val="20"/>
          <w:szCs w:val="20"/>
        </w:rPr>
      </w:pPr>
      <w:r w:rsidRPr="00BA1EDA">
        <w:rPr>
          <w:rFonts w:ascii="Arial" w:hAnsi="Arial" w:cs="Arial"/>
          <w:sz w:val="20"/>
          <w:szCs w:val="20"/>
        </w:rPr>
        <w:t>You are responsible for the following key aspects of Information Governance (not an exhaustive list):</w:t>
      </w:r>
    </w:p>
    <w:p w14:paraId="1F6AB063" w14:textId="77777777" w:rsidR="003F2700" w:rsidRPr="00BA1EDA" w:rsidRDefault="003F2700" w:rsidP="003F2700">
      <w:pPr>
        <w:pStyle w:val="Bulletpoints"/>
        <w:rPr>
          <w:rFonts w:ascii="Arial" w:hAnsi="Arial"/>
          <w:sz w:val="20"/>
          <w:szCs w:val="20"/>
        </w:rPr>
      </w:pPr>
      <w:r w:rsidRPr="00BA1EDA">
        <w:rPr>
          <w:rFonts w:ascii="Arial" w:hAnsi="Arial"/>
          <w:sz w:val="20"/>
          <w:szCs w:val="20"/>
        </w:rPr>
        <w:t>Completion of annual information governance training</w:t>
      </w:r>
    </w:p>
    <w:p w14:paraId="5AFD8B7F" w14:textId="77777777" w:rsidR="003F2700" w:rsidRPr="00BA1EDA" w:rsidRDefault="003F2700" w:rsidP="003F2700">
      <w:pPr>
        <w:pStyle w:val="Bulletpoints"/>
        <w:rPr>
          <w:rFonts w:ascii="Arial" w:hAnsi="Arial"/>
          <w:sz w:val="20"/>
          <w:szCs w:val="20"/>
        </w:rPr>
      </w:pPr>
      <w:r w:rsidRPr="00BA1EDA">
        <w:rPr>
          <w:rFonts w:ascii="Arial" w:hAnsi="Arial"/>
          <w:sz w:val="20"/>
          <w:szCs w:val="20"/>
        </w:rPr>
        <w:t xml:space="preserve">Reading applicable policies and procedures </w:t>
      </w:r>
    </w:p>
    <w:p w14:paraId="4BDD768E" w14:textId="77777777" w:rsidR="003F2700" w:rsidRPr="00BA1EDA" w:rsidRDefault="003F2700" w:rsidP="003F2700">
      <w:pPr>
        <w:pStyle w:val="Bulletpoints"/>
        <w:rPr>
          <w:rFonts w:ascii="Arial" w:hAnsi="Arial"/>
          <w:sz w:val="20"/>
          <w:szCs w:val="20"/>
        </w:rPr>
      </w:pPr>
      <w:r w:rsidRPr="00BA1EDA">
        <w:rPr>
          <w:rFonts w:ascii="Arial" w:hAnsi="Arial"/>
          <w:sz w:val="20"/>
          <w:szCs w:val="20"/>
        </w:rPr>
        <w:t>Understanding key responsibilities outlined in the Information Governance acceptable usage policies and procedures including NHS mandated encryption requirements</w:t>
      </w:r>
    </w:p>
    <w:p w14:paraId="0A1A0340" w14:textId="77777777" w:rsidR="003F2700" w:rsidRPr="00BA1EDA" w:rsidRDefault="003F2700" w:rsidP="003F2700">
      <w:pPr>
        <w:pStyle w:val="Bulletpoints"/>
        <w:rPr>
          <w:rFonts w:ascii="Arial" w:hAnsi="Arial"/>
          <w:sz w:val="20"/>
          <w:szCs w:val="20"/>
        </w:rPr>
      </w:pPr>
      <w:r w:rsidRPr="00BA1EDA">
        <w:rPr>
          <w:rFonts w:ascii="Arial" w:hAnsi="Arial"/>
          <w:sz w:val="20"/>
          <w:szCs w:val="20"/>
        </w:rPr>
        <w:t xml:space="preserve">Ensuring the security and confidentiality of all records and personal information assets </w:t>
      </w:r>
    </w:p>
    <w:p w14:paraId="22FB63AD" w14:textId="77777777" w:rsidR="003F2700" w:rsidRPr="00BA1EDA" w:rsidRDefault="003F2700" w:rsidP="003F2700">
      <w:pPr>
        <w:pStyle w:val="Bulletpoints"/>
        <w:rPr>
          <w:rFonts w:ascii="Arial" w:hAnsi="Arial"/>
          <w:sz w:val="20"/>
          <w:szCs w:val="20"/>
        </w:rPr>
      </w:pPr>
      <w:r w:rsidRPr="00BA1EDA">
        <w:rPr>
          <w:rFonts w:ascii="Arial" w:hAnsi="Arial"/>
          <w:sz w:val="20"/>
          <w:szCs w:val="20"/>
        </w:rPr>
        <w:t xml:space="preserve">Maintaining timely and accurate record keeping and where appropriate, in accordance with professional guidelines </w:t>
      </w:r>
    </w:p>
    <w:p w14:paraId="212BAAE2" w14:textId="77777777" w:rsidR="003F2700" w:rsidRPr="00BA1EDA" w:rsidRDefault="003F2700" w:rsidP="003F2700">
      <w:pPr>
        <w:pStyle w:val="Bulletpoints"/>
        <w:rPr>
          <w:rFonts w:ascii="Arial" w:hAnsi="Arial"/>
          <w:sz w:val="20"/>
          <w:szCs w:val="20"/>
        </w:rPr>
      </w:pPr>
      <w:r w:rsidRPr="00BA1EDA">
        <w:rPr>
          <w:rFonts w:ascii="Arial" w:hAnsi="Arial"/>
          <w:sz w:val="20"/>
          <w:szCs w:val="20"/>
        </w:rPr>
        <w:t>Only using email accounts authorised by us. These should be used in accordance with the Sending and Transferring Information Securely Procedures and Acceptable Use Policies.</w:t>
      </w:r>
    </w:p>
    <w:p w14:paraId="23475B12" w14:textId="77777777" w:rsidR="003F2700" w:rsidRPr="00BA1EDA" w:rsidRDefault="003F2700" w:rsidP="003F2700">
      <w:pPr>
        <w:pStyle w:val="Bulletpoints"/>
        <w:rPr>
          <w:rFonts w:ascii="Arial" w:hAnsi="Arial"/>
          <w:sz w:val="20"/>
          <w:szCs w:val="20"/>
        </w:rPr>
      </w:pPr>
      <w:r w:rsidRPr="00BA1EDA">
        <w:rPr>
          <w:rFonts w:ascii="Arial" w:hAnsi="Arial"/>
          <w:sz w:val="20"/>
          <w:szCs w:val="20"/>
        </w:rPr>
        <w:lastRenderedPageBreak/>
        <w:t>Reporting information governance incidents and near misses on CIRIS or to the appropriate person e.g. line manager, Head of Information Governance, Information Security Lead</w:t>
      </w:r>
    </w:p>
    <w:p w14:paraId="037D9982" w14:textId="77777777" w:rsidR="003F2700" w:rsidRPr="00BA1EDA" w:rsidRDefault="003F2700" w:rsidP="003F2700">
      <w:pPr>
        <w:pStyle w:val="Bulletpoints"/>
        <w:rPr>
          <w:rFonts w:ascii="Arial" w:hAnsi="Arial"/>
          <w:sz w:val="20"/>
          <w:szCs w:val="20"/>
        </w:rPr>
      </w:pPr>
      <w:r w:rsidRPr="00BA1EDA">
        <w:rPr>
          <w:rFonts w:ascii="Arial" w:hAnsi="Arial"/>
          <w:sz w:val="20"/>
          <w:szCs w:val="20"/>
        </w:rPr>
        <w:t xml:space="preserve">Adherence to the clear desk/screen policy </w:t>
      </w:r>
    </w:p>
    <w:p w14:paraId="0476CD26" w14:textId="77777777" w:rsidR="004F7DE8" w:rsidRPr="00BA1EDA" w:rsidRDefault="003F2700" w:rsidP="003F2700">
      <w:pPr>
        <w:pStyle w:val="Bulletpoints"/>
        <w:rPr>
          <w:rFonts w:ascii="Arial" w:hAnsi="Arial"/>
          <w:sz w:val="20"/>
          <w:szCs w:val="20"/>
        </w:rPr>
      </w:pPr>
      <w:r w:rsidRPr="00BA1EDA">
        <w:rPr>
          <w:rFonts w:ascii="Arial" w:hAnsi="Arial"/>
          <w:sz w:val="20"/>
          <w:szCs w:val="20"/>
        </w:rPr>
        <w:t>Only using approved equipment for conducting business</w:t>
      </w:r>
    </w:p>
    <w:p w14:paraId="5CA8D1C4" w14:textId="77777777" w:rsidR="003F2700" w:rsidRPr="00BA1EDA" w:rsidRDefault="003F2700" w:rsidP="003F2700">
      <w:pPr>
        <w:pStyle w:val="Bulletpoints"/>
        <w:numPr>
          <w:ilvl w:val="0"/>
          <w:numId w:val="0"/>
        </w:numPr>
        <w:ind w:left="284"/>
        <w:rPr>
          <w:rFonts w:ascii="Arial" w:hAnsi="Arial"/>
          <w:sz w:val="20"/>
          <w:szCs w:val="20"/>
        </w:rPr>
      </w:pPr>
    </w:p>
    <w:p w14:paraId="5384376D" w14:textId="77777777" w:rsidR="004F7DE8" w:rsidRPr="00BA1EDA" w:rsidRDefault="00B74F18" w:rsidP="004F7DE8">
      <w:pPr>
        <w:pStyle w:val="Heading2"/>
        <w:rPr>
          <w:rFonts w:ascii="Arial" w:hAnsi="Arial" w:cs="Arial"/>
          <w:sz w:val="20"/>
          <w:szCs w:val="20"/>
        </w:rPr>
      </w:pPr>
      <w:r w:rsidRPr="00BA1EDA">
        <w:rPr>
          <w:rFonts w:ascii="Arial" w:hAnsi="Arial" w:cs="Arial"/>
          <w:sz w:val="20"/>
          <w:szCs w:val="20"/>
        </w:rPr>
        <w:t>Governance</w:t>
      </w:r>
    </w:p>
    <w:p w14:paraId="124F27AB" w14:textId="77777777" w:rsidR="004F7DE8" w:rsidRPr="00BA1EDA" w:rsidRDefault="00B74F18" w:rsidP="00B74F18">
      <w:pPr>
        <w:rPr>
          <w:rFonts w:ascii="Arial" w:hAnsi="Arial" w:cs="Arial"/>
          <w:sz w:val="20"/>
          <w:szCs w:val="20"/>
        </w:rPr>
      </w:pPr>
      <w:r w:rsidRPr="00BA1EDA">
        <w:rPr>
          <w:rFonts w:ascii="Arial" w:hAnsi="Arial" w:cs="Arial"/>
          <w:sz w:val="20"/>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1B18126" w14:textId="77777777" w:rsidR="001E50B3" w:rsidRPr="00BA1EDA" w:rsidRDefault="001E50B3" w:rsidP="00B74F18">
      <w:pPr>
        <w:rPr>
          <w:rFonts w:ascii="Arial" w:hAnsi="Arial" w:cs="Arial"/>
          <w:sz w:val="20"/>
          <w:szCs w:val="20"/>
        </w:rPr>
      </w:pPr>
    </w:p>
    <w:p w14:paraId="11B440DC" w14:textId="77777777" w:rsidR="001E50B3" w:rsidRPr="00BA1EDA" w:rsidRDefault="00D26976" w:rsidP="001E50B3">
      <w:pPr>
        <w:pStyle w:val="Heading2"/>
        <w:rPr>
          <w:rFonts w:ascii="Arial" w:hAnsi="Arial" w:cs="Arial"/>
          <w:sz w:val="20"/>
          <w:szCs w:val="20"/>
        </w:rPr>
      </w:pPr>
      <w:r w:rsidRPr="00BA1EDA">
        <w:rPr>
          <w:rFonts w:ascii="Arial" w:hAnsi="Arial" w:cs="Arial"/>
          <w:sz w:val="20"/>
          <w:szCs w:val="20"/>
        </w:rPr>
        <w:t>Registered Health Professional</w:t>
      </w:r>
    </w:p>
    <w:p w14:paraId="4B28F84A" w14:textId="77777777" w:rsidR="001E50B3" w:rsidRPr="00BA1EDA" w:rsidRDefault="001E50B3" w:rsidP="00B74F18">
      <w:pPr>
        <w:rPr>
          <w:rFonts w:ascii="Arial" w:hAnsi="Arial" w:cs="Arial"/>
          <w:sz w:val="20"/>
          <w:szCs w:val="20"/>
        </w:rPr>
      </w:pPr>
      <w:r w:rsidRPr="00BA1EDA">
        <w:rPr>
          <w:rFonts w:ascii="Arial" w:hAnsi="Arial" w:cs="Arial"/>
          <w:sz w:val="20"/>
          <w:szCs w:val="20"/>
        </w:rPr>
        <w:t>All staff who are a member of a professional body must comply with standards of professional practice/conduct. It is the post holder’s responsibility to ensure they are both familiar with and adhere to these requirements.</w:t>
      </w:r>
    </w:p>
    <w:p w14:paraId="7DC9FA7B" w14:textId="77777777" w:rsidR="00992BB8" w:rsidRPr="00BA1EDA" w:rsidRDefault="00992BB8" w:rsidP="00B74F18">
      <w:pPr>
        <w:rPr>
          <w:rFonts w:ascii="Arial" w:hAnsi="Arial" w:cs="Arial"/>
          <w:sz w:val="20"/>
          <w:szCs w:val="20"/>
        </w:rPr>
      </w:pPr>
    </w:p>
    <w:p w14:paraId="489B4B73" w14:textId="77777777" w:rsidR="00992BB8" w:rsidRPr="00BA1EDA" w:rsidRDefault="00B171A1" w:rsidP="00281375">
      <w:pPr>
        <w:pStyle w:val="Heading2"/>
        <w:rPr>
          <w:rFonts w:ascii="Arial" w:hAnsi="Arial" w:cs="Arial"/>
          <w:sz w:val="20"/>
          <w:szCs w:val="20"/>
        </w:rPr>
      </w:pPr>
      <w:r w:rsidRPr="00BA1EDA">
        <w:rPr>
          <w:rFonts w:ascii="Arial" w:hAnsi="Arial" w:cs="Arial"/>
          <w:sz w:val="20"/>
          <w:szCs w:val="20"/>
        </w:rPr>
        <w:t>Risk Management/Health &amp; Safety</w:t>
      </w:r>
    </w:p>
    <w:p w14:paraId="08AA63E8" w14:textId="77777777" w:rsidR="00281375" w:rsidRPr="00BA1EDA" w:rsidRDefault="00281375" w:rsidP="00281375">
      <w:pPr>
        <w:rPr>
          <w:rFonts w:ascii="Arial" w:hAnsi="Arial" w:cs="Arial"/>
          <w:sz w:val="20"/>
          <w:szCs w:val="20"/>
        </w:rPr>
      </w:pPr>
      <w:r w:rsidRPr="00BA1EDA">
        <w:rPr>
          <w:rFonts w:ascii="Arial" w:hAnsi="Arial" w:cs="Arial"/>
          <w:sz w:val="20"/>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BC768B1" w14:textId="77777777" w:rsidR="00281375" w:rsidRPr="00BA1EDA" w:rsidRDefault="00281375" w:rsidP="00281375">
      <w:pPr>
        <w:rPr>
          <w:rFonts w:ascii="Arial" w:hAnsi="Arial" w:cs="Arial"/>
          <w:sz w:val="20"/>
          <w:szCs w:val="20"/>
        </w:rPr>
      </w:pPr>
      <w:r w:rsidRPr="00BA1EDA">
        <w:rPr>
          <w:rFonts w:ascii="Arial" w:hAnsi="Arial" w:cs="Arial"/>
          <w:sz w:val="20"/>
          <w:szCs w:val="20"/>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A1EDA">
        <w:rPr>
          <w:rFonts w:ascii="Arial" w:hAnsi="Arial" w:cs="Arial"/>
          <w:sz w:val="20"/>
          <w:szCs w:val="20"/>
        </w:rPr>
        <w:t>observe strict fire and security precautions at all times</w:t>
      </w:r>
      <w:proofErr w:type="gramEnd"/>
      <w:r w:rsidRPr="00BA1EDA">
        <w:rPr>
          <w:rFonts w:ascii="Arial" w:hAnsi="Arial" w:cs="Arial"/>
          <w:sz w:val="20"/>
          <w:szCs w:val="20"/>
        </w:rPr>
        <w:t>.</w:t>
      </w:r>
    </w:p>
    <w:p w14:paraId="7C08049F" w14:textId="77777777" w:rsidR="00C27EE7" w:rsidRPr="00BA1EDA" w:rsidRDefault="00C27EE7" w:rsidP="00C27EE7">
      <w:pPr>
        <w:rPr>
          <w:rFonts w:ascii="Arial" w:hAnsi="Arial" w:cs="Arial"/>
          <w:sz w:val="20"/>
          <w:szCs w:val="20"/>
        </w:rPr>
      </w:pPr>
      <w:r w:rsidRPr="00BA1EDA">
        <w:rPr>
          <w:rFonts w:ascii="Arial" w:hAnsi="Arial" w:cs="Arial"/>
          <w:sz w:val="20"/>
          <w:szCs w:val="20"/>
        </w:rPr>
        <w:t>All staff must report accidents, incidents and near misses so that the company can learn from them and improve safety.</w:t>
      </w:r>
    </w:p>
    <w:p w14:paraId="5AA63C0D" w14:textId="77777777" w:rsidR="000E43C3" w:rsidRPr="00BA1EDA" w:rsidRDefault="000E43C3" w:rsidP="00C27EE7">
      <w:pPr>
        <w:rPr>
          <w:rFonts w:ascii="Arial" w:hAnsi="Arial" w:cs="Arial"/>
          <w:sz w:val="20"/>
          <w:szCs w:val="20"/>
        </w:rPr>
      </w:pPr>
    </w:p>
    <w:p w14:paraId="365A94F7" w14:textId="77777777" w:rsidR="000E43C3" w:rsidRPr="00BA1EDA" w:rsidRDefault="000E43C3" w:rsidP="003B5E57">
      <w:pPr>
        <w:pStyle w:val="Heading2"/>
        <w:rPr>
          <w:rFonts w:ascii="Arial" w:hAnsi="Arial" w:cs="Arial"/>
          <w:sz w:val="20"/>
          <w:szCs w:val="20"/>
        </w:rPr>
      </w:pPr>
      <w:r w:rsidRPr="00BA1EDA">
        <w:rPr>
          <w:rFonts w:ascii="Arial" w:hAnsi="Arial" w:cs="Arial"/>
          <w:sz w:val="20"/>
          <w:szCs w:val="20"/>
        </w:rPr>
        <w:t xml:space="preserve">Safeguarding </w:t>
      </w:r>
      <w:r w:rsidR="00651C90" w:rsidRPr="00BA1EDA">
        <w:rPr>
          <w:rFonts w:ascii="Arial" w:hAnsi="Arial" w:cs="Arial"/>
          <w:sz w:val="20"/>
          <w:szCs w:val="20"/>
        </w:rPr>
        <w:t xml:space="preserve">Children and </w:t>
      </w:r>
      <w:r w:rsidR="005922D5" w:rsidRPr="00BA1EDA">
        <w:rPr>
          <w:rFonts w:ascii="Arial" w:hAnsi="Arial" w:cs="Arial"/>
          <w:sz w:val="20"/>
          <w:szCs w:val="20"/>
        </w:rPr>
        <w:t>V</w:t>
      </w:r>
      <w:r w:rsidR="00C125B5" w:rsidRPr="00BA1EDA">
        <w:rPr>
          <w:rFonts w:ascii="Arial" w:hAnsi="Arial" w:cs="Arial"/>
          <w:sz w:val="20"/>
          <w:szCs w:val="20"/>
        </w:rPr>
        <w:t>ulnerable</w:t>
      </w:r>
      <w:r w:rsidR="00651C90" w:rsidRPr="00BA1EDA">
        <w:rPr>
          <w:rFonts w:ascii="Arial" w:hAnsi="Arial" w:cs="Arial"/>
          <w:sz w:val="20"/>
          <w:szCs w:val="20"/>
        </w:rPr>
        <w:t xml:space="preserve"> </w:t>
      </w:r>
      <w:r w:rsidR="005922D5" w:rsidRPr="00BA1EDA">
        <w:rPr>
          <w:rFonts w:ascii="Arial" w:hAnsi="Arial" w:cs="Arial"/>
          <w:sz w:val="20"/>
          <w:szCs w:val="20"/>
        </w:rPr>
        <w:t>A</w:t>
      </w:r>
      <w:r w:rsidR="00651C90" w:rsidRPr="00BA1EDA">
        <w:rPr>
          <w:rFonts w:ascii="Arial" w:hAnsi="Arial" w:cs="Arial"/>
          <w:sz w:val="20"/>
          <w:szCs w:val="20"/>
        </w:rPr>
        <w:t>dults</w:t>
      </w:r>
      <w:r w:rsidR="003B5E57" w:rsidRPr="00BA1EDA">
        <w:rPr>
          <w:rFonts w:ascii="Arial" w:hAnsi="Arial" w:cs="Arial"/>
          <w:sz w:val="20"/>
          <w:szCs w:val="20"/>
        </w:rPr>
        <w:t xml:space="preserve"> </w:t>
      </w:r>
      <w:r w:rsidR="005922D5" w:rsidRPr="00BA1EDA">
        <w:rPr>
          <w:rFonts w:ascii="Arial" w:hAnsi="Arial" w:cs="Arial"/>
          <w:sz w:val="20"/>
          <w:szCs w:val="20"/>
        </w:rPr>
        <w:t>R</w:t>
      </w:r>
      <w:r w:rsidR="003B5E57" w:rsidRPr="00BA1EDA">
        <w:rPr>
          <w:rFonts w:ascii="Arial" w:hAnsi="Arial" w:cs="Arial"/>
          <w:sz w:val="20"/>
          <w:szCs w:val="20"/>
        </w:rPr>
        <w:t>esponsibility</w:t>
      </w:r>
    </w:p>
    <w:p w14:paraId="4C11A431" w14:textId="77777777" w:rsidR="003B5E57" w:rsidRPr="00BA1EDA" w:rsidRDefault="003B5E57" w:rsidP="00C27EE7">
      <w:pPr>
        <w:rPr>
          <w:rFonts w:ascii="Arial" w:hAnsi="Arial" w:cs="Arial"/>
          <w:sz w:val="20"/>
          <w:szCs w:val="20"/>
        </w:rPr>
      </w:pPr>
      <w:r w:rsidRPr="00BA1EDA">
        <w:rPr>
          <w:rFonts w:ascii="Arial" w:hAnsi="Arial" w:cs="Arial"/>
          <w:sz w:val="20"/>
          <w:szCs w:val="20"/>
        </w:rPr>
        <w:t>We are committed to safeguarding and promoting the welfare of children and adults at risk of harm and expects all employees to share this commitment. </w:t>
      </w:r>
    </w:p>
    <w:p w14:paraId="5BD4CB2F" w14:textId="77777777" w:rsidR="00373569" w:rsidRPr="00BA1EDA" w:rsidRDefault="00373569" w:rsidP="00C27EE7">
      <w:pPr>
        <w:rPr>
          <w:rFonts w:ascii="Arial" w:hAnsi="Arial" w:cs="Arial"/>
          <w:sz w:val="20"/>
          <w:szCs w:val="20"/>
        </w:rPr>
      </w:pPr>
    </w:p>
    <w:p w14:paraId="0D83ACAF" w14:textId="77777777" w:rsidR="00373569" w:rsidRPr="00BA1EDA" w:rsidRDefault="00373569" w:rsidP="00D736E0">
      <w:pPr>
        <w:pStyle w:val="Heading2"/>
        <w:rPr>
          <w:rFonts w:ascii="Arial" w:hAnsi="Arial" w:cs="Arial"/>
          <w:sz w:val="20"/>
          <w:szCs w:val="20"/>
        </w:rPr>
      </w:pPr>
      <w:r w:rsidRPr="00BA1EDA">
        <w:rPr>
          <w:rFonts w:ascii="Arial" w:hAnsi="Arial" w:cs="Arial"/>
          <w:sz w:val="20"/>
          <w:szCs w:val="20"/>
        </w:rPr>
        <w:t>Medicines</w:t>
      </w:r>
      <w:r w:rsidR="007F4AB2" w:rsidRPr="00BA1EDA">
        <w:rPr>
          <w:rFonts w:ascii="Arial" w:hAnsi="Arial" w:cs="Arial"/>
          <w:sz w:val="20"/>
          <w:szCs w:val="20"/>
        </w:rPr>
        <w:t xml:space="preserve"> Management Responsibility</w:t>
      </w:r>
    </w:p>
    <w:p w14:paraId="0F846A8D" w14:textId="77777777" w:rsidR="001E5B60" w:rsidRPr="00BA1EDA" w:rsidRDefault="001E5B60" w:rsidP="00D736E0">
      <w:pPr>
        <w:pStyle w:val="Subheader"/>
        <w:rPr>
          <w:rFonts w:ascii="Arial" w:hAnsi="Arial" w:cs="Arial"/>
          <w:sz w:val="20"/>
          <w:szCs w:val="20"/>
        </w:rPr>
      </w:pPr>
      <w:r w:rsidRPr="00BA1EDA">
        <w:rPr>
          <w:rFonts w:ascii="Arial" w:hAnsi="Arial" w:cs="Arial"/>
          <w:sz w:val="20"/>
          <w:szCs w:val="20"/>
        </w:rPr>
        <w:t>Nursing or registered healthcare professionals</w:t>
      </w:r>
    </w:p>
    <w:p w14:paraId="65F866CE" w14:textId="77777777" w:rsidR="001E5B60" w:rsidRPr="00BA1EDA" w:rsidRDefault="001E5B60" w:rsidP="001E5B60">
      <w:pPr>
        <w:rPr>
          <w:rFonts w:ascii="Arial" w:hAnsi="Arial" w:cs="Arial"/>
          <w:sz w:val="20"/>
          <w:szCs w:val="20"/>
        </w:rPr>
      </w:pPr>
      <w:r w:rsidRPr="00BA1EDA">
        <w:rPr>
          <w:rFonts w:ascii="Arial" w:hAnsi="Arial" w:cs="Arial"/>
          <w:sz w:val="20"/>
          <w:szCs w:val="20"/>
        </w:rPr>
        <w:t xml:space="preserve">Undertake all aspects of medicines management related activities in accordance </w:t>
      </w:r>
      <w:proofErr w:type="gramStart"/>
      <w:r w:rsidRPr="00BA1EDA">
        <w:rPr>
          <w:rFonts w:ascii="Arial" w:hAnsi="Arial" w:cs="Arial"/>
          <w:sz w:val="20"/>
          <w:szCs w:val="20"/>
        </w:rPr>
        <w:t>within</w:t>
      </w:r>
      <w:proofErr w:type="gramEnd"/>
      <w:r w:rsidRPr="00BA1EDA">
        <w:rPr>
          <w:rFonts w:ascii="Arial" w:hAnsi="Arial" w:cs="Arial"/>
          <w:sz w:val="20"/>
          <w:szCs w:val="20"/>
        </w:rPr>
        <w:t xml:space="preserve"> the company’s medicines policies to ensure the safe, legal and appropriate use of medicines. </w:t>
      </w:r>
    </w:p>
    <w:p w14:paraId="058CE6E6" w14:textId="77777777" w:rsidR="00D736E0" w:rsidRPr="00BA1EDA" w:rsidRDefault="00D736E0" w:rsidP="00D736E0">
      <w:pPr>
        <w:pStyle w:val="Subheader"/>
        <w:rPr>
          <w:rFonts w:ascii="Arial" w:hAnsi="Arial" w:cs="Arial"/>
          <w:sz w:val="20"/>
          <w:szCs w:val="20"/>
        </w:rPr>
      </w:pPr>
      <w:r w:rsidRPr="00BA1EDA">
        <w:rPr>
          <w:rFonts w:ascii="Arial" w:hAnsi="Arial" w:cs="Arial"/>
          <w:sz w:val="20"/>
          <w:szCs w:val="20"/>
        </w:rPr>
        <w:t>Skilled non-registered staff</w:t>
      </w:r>
    </w:p>
    <w:p w14:paraId="0982B4EA" w14:textId="77777777" w:rsidR="00B50CC5" w:rsidRPr="00BA1EDA" w:rsidRDefault="00D736E0" w:rsidP="00D736E0">
      <w:pPr>
        <w:rPr>
          <w:rFonts w:ascii="Arial" w:hAnsi="Arial" w:cs="Arial"/>
          <w:sz w:val="20"/>
          <w:szCs w:val="20"/>
        </w:rPr>
      </w:pPr>
      <w:r w:rsidRPr="00BA1EDA">
        <w:rPr>
          <w:rFonts w:ascii="Arial" w:hAnsi="Arial" w:cs="Arial"/>
          <w:sz w:val="20"/>
          <w:szCs w:val="20"/>
        </w:rPr>
        <w:t>Undertake all aspects of medicines management related activities in accordance with the company’s medicines policy where appropriate training has been given and competencies have been achieved</w:t>
      </w:r>
      <w:r w:rsidR="001241C0" w:rsidRPr="00BA1EDA">
        <w:rPr>
          <w:rFonts w:ascii="Arial" w:hAnsi="Arial" w:cs="Arial"/>
          <w:sz w:val="20"/>
          <w:szCs w:val="20"/>
        </w:rPr>
        <w:t>.</w:t>
      </w:r>
    </w:p>
    <w:p w14:paraId="766320B0" w14:textId="77777777" w:rsidR="001241C0" w:rsidRPr="00BA1EDA" w:rsidRDefault="001241C0" w:rsidP="00D736E0">
      <w:pPr>
        <w:rPr>
          <w:rFonts w:ascii="Arial" w:hAnsi="Arial" w:cs="Arial"/>
          <w:sz w:val="20"/>
          <w:szCs w:val="20"/>
        </w:rPr>
      </w:pPr>
    </w:p>
    <w:p w14:paraId="53E9FC2B" w14:textId="77777777" w:rsidR="001241C0" w:rsidRPr="00BA1EDA" w:rsidRDefault="001241C0" w:rsidP="00E17443">
      <w:pPr>
        <w:pStyle w:val="Heading2"/>
        <w:rPr>
          <w:rFonts w:ascii="Arial" w:hAnsi="Arial" w:cs="Arial"/>
          <w:sz w:val="20"/>
          <w:szCs w:val="20"/>
        </w:rPr>
      </w:pPr>
      <w:r w:rsidRPr="00BA1EDA">
        <w:rPr>
          <w:rFonts w:ascii="Arial" w:hAnsi="Arial" w:cs="Arial"/>
          <w:sz w:val="20"/>
          <w:szCs w:val="20"/>
        </w:rPr>
        <w:t>Policies and Procedures</w:t>
      </w:r>
    </w:p>
    <w:p w14:paraId="527BDDC1" w14:textId="77777777" w:rsidR="00E17443" w:rsidRPr="00BA1EDA" w:rsidRDefault="00E17443" w:rsidP="00D736E0">
      <w:pPr>
        <w:rPr>
          <w:rFonts w:ascii="Arial" w:hAnsi="Arial" w:cs="Arial"/>
          <w:sz w:val="20"/>
          <w:szCs w:val="20"/>
        </w:rPr>
      </w:pPr>
      <w:r w:rsidRPr="00BA1EDA">
        <w:rPr>
          <w:rFonts w:ascii="Arial" w:hAnsi="Arial" w:cs="Arial"/>
          <w:sz w:val="20"/>
          <w:szCs w:val="20"/>
        </w:rPr>
        <w:t>All colleagues must comply with the Company Policies and Procedures which can be found on the company intranet.</w:t>
      </w:r>
    </w:p>
    <w:p w14:paraId="74F710AC" w14:textId="77777777" w:rsidR="000479E1" w:rsidRPr="00BA1EDA" w:rsidRDefault="000479E1" w:rsidP="00D736E0">
      <w:pPr>
        <w:rPr>
          <w:rFonts w:ascii="Arial" w:hAnsi="Arial" w:cs="Arial"/>
          <w:sz w:val="20"/>
          <w:szCs w:val="20"/>
        </w:rPr>
      </w:pPr>
    </w:p>
    <w:p w14:paraId="45479557" w14:textId="77777777" w:rsidR="000479E1" w:rsidRPr="00BA1EDA" w:rsidRDefault="000479E1" w:rsidP="000479E1">
      <w:pPr>
        <w:pStyle w:val="Heading2"/>
        <w:rPr>
          <w:rFonts w:ascii="Arial" w:hAnsi="Arial" w:cs="Arial"/>
          <w:sz w:val="20"/>
          <w:szCs w:val="20"/>
        </w:rPr>
      </w:pPr>
      <w:r w:rsidRPr="00BA1EDA">
        <w:rPr>
          <w:rFonts w:ascii="Arial" w:hAnsi="Arial" w:cs="Arial"/>
          <w:sz w:val="20"/>
          <w:szCs w:val="20"/>
        </w:rPr>
        <w:t>General</w:t>
      </w:r>
    </w:p>
    <w:p w14:paraId="6638F203" w14:textId="77777777" w:rsidR="000479E1" w:rsidRPr="00BA1EDA" w:rsidRDefault="000479E1" w:rsidP="000479E1">
      <w:pPr>
        <w:rPr>
          <w:rFonts w:ascii="Arial" w:hAnsi="Arial" w:cs="Arial"/>
          <w:sz w:val="20"/>
          <w:szCs w:val="20"/>
        </w:rPr>
      </w:pPr>
      <w:r w:rsidRPr="00BA1EDA">
        <w:rPr>
          <w:rFonts w:ascii="Arial" w:hAnsi="Arial" w:cs="Arial"/>
          <w:sz w:val="20"/>
          <w:szCs w:val="20"/>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1A93AE7" w14:textId="77777777" w:rsidR="000479E1" w:rsidRPr="00BA1EDA" w:rsidRDefault="000479E1" w:rsidP="000479E1">
      <w:pPr>
        <w:rPr>
          <w:rFonts w:ascii="Arial" w:hAnsi="Arial" w:cs="Arial"/>
          <w:sz w:val="20"/>
          <w:szCs w:val="20"/>
        </w:rPr>
      </w:pPr>
      <w:r w:rsidRPr="00BA1EDA">
        <w:rPr>
          <w:rFonts w:ascii="Arial" w:hAnsi="Arial" w:cs="Arial"/>
          <w:sz w:val="20"/>
          <w:szCs w:val="20"/>
        </w:rPr>
        <w:t>We recruit competent staff that we support in maintaining and extending their skills in accordance with the needs of the people we serve. We will recognise the commitment from our staff to meeting the needs of our patients.</w:t>
      </w:r>
    </w:p>
    <w:p w14:paraId="44457347" w14:textId="77777777" w:rsidR="000479E1" w:rsidRPr="00BA1EDA" w:rsidRDefault="000479E1" w:rsidP="000479E1">
      <w:pPr>
        <w:rPr>
          <w:rFonts w:ascii="Arial" w:hAnsi="Arial" w:cs="Arial"/>
          <w:sz w:val="20"/>
          <w:szCs w:val="20"/>
        </w:rPr>
      </w:pPr>
      <w:r w:rsidRPr="00BA1EDA">
        <w:rPr>
          <w:rFonts w:ascii="Arial" w:hAnsi="Arial" w:cs="Arial"/>
          <w:sz w:val="20"/>
          <w:szCs w:val="20"/>
        </w:rPr>
        <w:t>The company recognises a “non-smoking” policy. Employees are not able to smoke anywhere within the premises or when outside on official business.</w:t>
      </w:r>
    </w:p>
    <w:p w14:paraId="37644FF2" w14:textId="77777777" w:rsidR="000116CF" w:rsidRPr="00BA1EDA" w:rsidRDefault="000116CF" w:rsidP="000479E1">
      <w:pPr>
        <w:rPr>
          <w:rFonts w:ascii="Arial" w:hAnsi="Arial" w:cs="Arial"/>
          <w:sz w:val="20"/>
          <w:szCs w:val="20"/>
        </w:rPr>
      </w:pPr>
    </w:p>
    <w:p w14:paraId="1E5BD8FF" w14:textId="77777777" w:rsidR="000116CF" w:rsidRPr="00BA1EDA" w:rsidRDefault="000116CF" w:rsidP="000116CF">
      <w:pPr>
        <w:pStyle w:val="Heading2"/>
        <w:rPr>
          <w:rFonts w:ascii="Arial" w:hAnsi="Arial" w:cs="Arial"/>
          <w:sz w:val="20"/>
          <w:szCs w:val="20"/>
        </w:rPr>
      </w:pPr>
      <w:r w:rsidRPr="00BA1EDA">
        <w:rPr>
          <w:rFonts w:ascii="Arial" w:hAnsi="Arial" w:cs="Arial"/>
          <w:sz w:val="20"/>
          <w:szCs w:val="20"/>
        </w:rPr>
        <w:t>Equal Opportunities</w:t>
      </w:r>
    </w:p>
    <w:p w14:paraId="44A07F8F" w14:textId="77777777" w:rsidR="000116CF" w:rsidRPr="00BA1EDA" w:rsidRDefault="000116CF" w:rsidP="000479E1">
      <w:pPr>
        <w:rPr>
          <w:rFonts w:ascii="Arial" w:hAnsi="Arial" w:cs="Arial"/>
          <w:sz w:val="20"/>
          <w:szCs w:val="20"/>
        </w:rPr>
      </w:pPr>
      <w:r w:rsidRPr="00BA1EDA">
        <w:rPr>
          <w:rFonts w:ascii="Arial" w:hAnsi="Arial" w:cs="Arial"/>
          <w:sz w:val="20"/>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BA1EDA">
        <w:rPr>
          <w:rFonts w:ascii="Arial" w:hAnsi="Arial" w:cs="Arial"/>
          <w:sz w:val="20"/>
          <w:szCs w:val="20"/>
        </w:rPr>
        <w:t>policy</w:t>
      </w:r>
      <w:proofErr w:type="gramEnd"/>
      <w:r w:rsidRPr="00BA1EDA">
        <w:rPr>
          <w:rFonts w:ascii="Arial" w:hAnsi="Arial" w:cs="Arial"/>
          <w:sz w:val="20"/>
          <w:szCs w:val="20"/>
        </w:rPr>
        <w:t xml:space="preserve"> and it is the responsibility of each employee to contribute to its success.</w:t>
      </w:r>
    </w:p>
    <w:p w14:paraId="5C4A7161" w14:textId="77777777" w:rsidR="00701453" w:rsidRPr="00BA1EDA" w:rsidRDefault="00701453" w:rsidP="000479E1">
      <w:pPr>
        <w:rPr>
          <w:rFonts w:ascii="Arial" w:hAnsi="Arial" w:cs="Arial"/>
          <w:sz w:val="20"/>
          <w:szCs w:val="20"/>
        </w:rPr>
      </w:pPr>
    </w:p>
    <w:p w14:paraId="2EEC8DAD" w14:textId="77777777" w:rsidR="00701453" w:rsidRPr="00BA1EDA" w:rsidRDefault="00701453" w:rsidP="00205629">
      <w:pPr>
        <w:pStyle w:val="Heading2"/>
        <w:rPr>
          <w:rFonts w:ascii="Arial" w:hAnsi="Arial" w:cs="Arial"/>
          <w:sz w:val="20"/>
          <w:szCs w:val="20"/>
        </w:rPr>
      </w:pPr>
      <w:r w:rsidRPr="00BA1EDA">
        <w:rPr>
          <w:rFonts w:ascii="Arial" w:hAnsi="Arial" w:cs="Arial"/>
          <w:sz w:val="20"/>
          <w:szCs w:val="20"/>
        </w:rPr>
        <w:t>Flexibility</w:t>
      </w:r>
      <w:r w:rsidR="00205629" w:rsidRPr="00BA1EDA">
        <w:rPr>
          <w:rFonts w:ascii="Arial" w:hAnsi="Arial" w:cs="Arial"/>
          <w:sz w:val="20"/>
          <w:szCs w:val="20"/>
        </w:rPr>
        <w:t xml:space="preserve"> Statement</w:t>
      </w:r>
    </w:p>
    <w:p w14:paraId="4403EDDB" w14:textId="77777777" w:rsidR="00701453" w:rsidRPr="00BA1EDA" w:rsidRDefault="00701453" w:rsidP="000479E1">
      <w:pPr>
        <w:rPr>
          <w:rFonts w:ascii="Arial" w:hAnsi="Arial" w:cs="Arial"/>
          <w:sz w:val="20"/>
          <w:szCs w:val="20"/>
        </w:rPr>
      </w:pPr>
      <w:r w:rsidRPr="00BA1EDA">
        <w:rPr>
          <w:rFonts w:ascii="Arial" w:hAnsi="Arial" w:cs="Arial"/>
          <w:sz w:val="20"/>
          <w:szCs w:val="20"/>
        </w:rPr>
        <w:t>This job description is not exhaustive and may change as the post develops or changes to align with service needs. Any such changes will be discussed directly between the post holder and their line manager.</w:t>
      </w:r>
    </w:p>
    <w:p w14:paraId="65C8B363" w14:textId="77777777" w:rsidR="00B62F46" w:rsidRPr="00BA1EDA" w:rsidRDefault="00B62F46" w:rsidP="000479E1">
      <w:pPr>
        <w:rPr>
          <w:rFonts w:ascii="Arial" w:hAnsi="Arial" w:cs="Arial"/>
          <w:sz w:val="20"/>
          <w:szCs w:val="20"/>
        </w:rPr>
      </w:pPr>
    </w:p>
    <w:p w14:paraId="5F96CC15" w14:textId="77777777" w:rsidR="003F2700" w:rsidRPr="00BA1EDA" w:rsidRDefault="003F2700">
      <w:pPr>
        <w:spacing w:after="0" w:line="240" w:lineRule="auto"/>
        <w:rPr>
          <w:rFonts w:ascii="Arial" w:eastAsia="Times New Roman" w:hAnsi="Arial" w:cs="Arial"/>
          <w:color w:val="B52159"/>
          <w:sz w:val="20"/>
          <w:szCs w:val="20"/>
        </w:rPr>
      </w:pPr>
      <w:r w:rsidRPr="00BA1EDA">
        <w:rPr>
          <w:rFonts w:ascii="Arial" w:hAnsi="Arial" w:cs="Arial"/>
          <w:sz w:val="20"/>
          <w:szCs w:val="20"/>
        </w:rPr>
        <w:br w:type="page"/>
      </w:r>
    </w:p>
    <w:p w14:paraId="6241E6A9" w14:textId="77777777" w:rsidR="009A0776" w:rsidRPr="00BA1EDA" w:rsidRDefault="009A0776" w:rsidP="009A0776">
      <w:pPr>
        <w:pStyle w:val="Heading2"/>
        <w:rPr>
          <w:rFonts w:ascii="Arial" w:hAnsi="Arial" w:cs="Arial"/>
          <w:sz w:val="20"/>
          <w:szCs w:val="20"/>
        </w:rPr>
      </w:pPr>
      <w:r w:rsidRPr="00BA1EDA">
        <w:rPr>
          <w:rStyle w:val="Strong"/>
          <w:rFonts w:ascii="Arial" w:hAnsi="Arial" w:cs="Arial"/>
          <w:b w:val="0"/>
          <w:bCs w:val="0"/>
          <w:sz w:val="20"/>
          <w:szCs w:val="20"/>
        </w:rPr>
        <w:lastRenderedPageBreak/>
        <w:t>Person Specification</w:t>
      </w:r>
    </w:p>
    <w:p w14:paraId="153ADDEE" w14:textId="77777777" w:rsidR="009A0776" w:rsidRPr="00BA1EDA" w:rsidRDefault="009A0776" w:rsidP="009A0776">
      <w:pPr>
        <w:pStyle w:val="Heading3"/>
        <w:rPr>
          <w:rStyle w:val="Strong"/>
          <w:rFonts w:ascii="Arial" w:hAnsi="Arial" w:cs="Arial"/>
          <w:b/>
          <w:bCs w:val="0"/>
          <w:sz w:val="20"/>
          <w:szCs w:val="20"/>
        </w:rPr>
      </w:pPr>
      <w:r w:rsidRPr="00BA1EDA">
        <w:rPr>
          <w:rStyle w:val="Strong"/>
          <w:rFonts w:ascii="Arial" w:hAnsi="Arial" w:cs="Arial"/>
          <w:b/>
          <w:bCs w:val="0"/>
          <w:sz w:val="20"/>
          <w:szCs w:val="20"/>
        </w:rPr>
        <w:t>Essential Criteria:</w:t>
      </w:r>
    </w:p>
    <w:p w14:paraId="2977C303" w14:textId="70A217CD" w:rsidR="00CE7C5B" w:rsidRPr="00BA1EDA" w:rsidRDefault="00CE7C5B" w:rsidP="00CE7C5B">
      <w:pPr>
        <w:rPr>
          <w:rFonts w:ascii="Arial" w:hAnsi="Arial" w:cs="Arial"/>
          <w:sz w:val="20"/>
          <w:szCs w:val="20"/>
        </w:rPr>
      </w:pPr>
      <w:r w:rsidRPr="00BA1EDA">
        <w:rPr>
          <w:rFonts w:ascii="Arial" w:hAnsi="Arial" w:cs="Arial"/>
          <w:sz w:val="20"/>
          <w:szCs w:val="20"/>
        </w:rPr>
        <w:t xml:space="preserve">Education/Qualifications </w:t>
      </w:r>
    </w:p>
    <w:p w14:paraId="38B4BB52" w14:textId="41FB835B"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Excellent numeracy and literacy  </w:t>
      </w:r>
    </w:p>
    <w:p w14:paraId="28AD8DCF" w14:textId="1C6FFB5A"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Competent IT skills including Word, Outlook, and Excel Skills/Abilities </w:t>
      </w:r>
    </w:p>
    <w:p w14:paraId="6F2772AB" w14:textId="3C87D4CD"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Good interpersonal skills  </w:t>
      </w:r>
    </w:p>
    <w:p w14:paraId="3C142741" w14:textId="41F70501"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Good organisational skills  </w:t>
      </w:r>
    </w:p>
    <w:p w14:paraId="24BF3E06" w14:textId="1454605C"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Accuracy/attention to detail </w:t>
      </w:r>
    </w:p>
    <w:p w14:paraId="45B96827" w14:textId="040153C3"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Ability to prioritise own workload  </w:t>
      </w:r>
    </w:p>
    <w:p w14:paraId="70AF841C" w14:textId="1DB39561"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Effective time management </w:t>
      </w:r>
    </w:p>
    <w:p w14:paraId="06CCD0DA" w14:textId="4A3171A5"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Ability to work on own initiative  </w:t>
      </w:r>
    </w:p>
    <w:p w14:paraId="72E0EF0F" w14:textId="24862B22"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Excellent telephone manner </w:t>
      </w:r>
    </w:p>
    <w:p w14:paraId="459CF37C" w14:textId="791BA856"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Ability to maintain confidentiality </w:t>
      </w:r>
    </w:p>
    <w:p w14:paraId="3EEF2644" w14:textId="77777777"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Demonstrates the ability to work independently using own initiative </w:t>
      </w:r>
    </w:p>
    <w:p w14:paraId="76921FFC" w14:textId="05965D95" w:rsidR="00CE7C5B" w:rsidRPr="00BA1EDA" w:rsidRDefault="00CE7C5B" w:rsidP="00CE7C5B">
      <w:pPr>
        <w:rPr>
          <w:rFonts w:ascii="Arial" w:hAnsi="Arial" w:cs="Arial"/>
          <w:sz w:val="20"/>
          <w:szCs w:val="20"/>
        </w:rPr>
      </w:pPr>
      <w:r w:rsidRPr="00BA1EDA">
        <w:rPr>
          <w:rFonts w:ascii="Arial" w:hAnsi="Arial" w:cs="Arial"/>
          <w:sz w:val="20"/>
          <w:szCs w:val="20"/>
        </w:rPr>
        <w:t xml:space="preserve">Experience </w:t>
      </w:r>
    </w:p>
    <w:p w14:paraId="1EC83555" w14:textId="6EF5D7E3"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Previous general office experience  </w:t>
      </w:r>
    </w:p>
    <w:p w14:paraId="4072D469" w14:textId="3F605DA8" w:rsidR="00CE7C5B"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Experience of working with confidential and sensitive information and data </w:t>
      </w:r>
    </w:p>
    <w:p w14:paraId="192062CD" w14:textId="77777777"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Experience of using Microsoft packages </w:t>
      </w:r>
    </w:p>
    <w:p w14:paraId="211F261D" w14:textId="08F1987B" w:rsidR="00BA1EDA" w:rsidRPr="00BA1EDA" w:rsidRDefault="00CE7C5B" w:rsidP="00BA1EDA">
      <w:pPr>
        <w:rPr>
          <w:rFonts w:ascii="Arial" w:hAnsi="Arial" w:cs="Arial"/>
          <w:sz w:val="20"/>
          <w:szCs w:val="20"/>
        </w:rPr>
      </w:pPr>
      <w:r w:rsidRPr="00BA1EDA">
        <w:rPr>
          <w:rFonts w:ascii="Arial" w:hAnsi="Arial" w:cs="Arial"/>
          <w:sz w:val="20"/>
          <w:szCs w:val="20"/>
        </w:rPr>
        <w:t>Knowledge and Understanding</w:t>
      </w:r>
    </w:p>
    <w:p w14:paraId="71FBC359" w14:textId="69C0D589" w:rsidR="00CE7C5B" w:rsidRPr="00BA1EDA" w:rsidRDefault="00CE7C5B" w:rsidP="00BA1EDA">
      <w:pPr>
        <w:pStyle w:val="ListParagraph"/>
        <w:numPr>
          <w:ilvl w:val="0"/>
          <w:numId w:val="22"/>
        </w:numPr>
        <w:rPr>
          <w:rFonts w:ascii="Arial" w:hAnsi="Arial" w:cs="Arial"/>
          <w:sz w:val="20"/>
          <w:szCs w:val="20"/>
        </w:rPr>
      </w:pPr>
      <w:r w:rsidRPr="00BA1EDA">
        <w:rPr>
          <w:rFonts w:ascii="Arial" w:hAnsi="Arial" w:cs="Arial"/>
          <w:sz w:val="20"/>
          <w:szCs w:val="20"/>
        </w:rPr>
        <w:t>Knowledge of office administration and office equipment •</w:t>
      </w:r>
    </w:p>
    <w:p w14:paraId="5F8D461C" w14:textId="2EFAE21A"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Knowledge of Microsoft packages, including diary management </w:t>
      </w:r>
    </w:p>
    <w:p w14:paraId="0452FA42" w14:textId="3868C5E9"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Understanding of patient needs and NHS  </w:t>
      </w:r>
    </w:p>
    <w:p w14:paraId="79D1802E" w14:textId="39060E8B"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Awareness of Health &amp; Safety relevant to role </w:t>
      </w:r>
    </w:p>
    <w:p w14:paraId="36E5EF41" w14:textId="5EA96602"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Understanding of Information Governance  </w:t>
      </w:r>
    </w:p>
    <w:p w14:paraId="796279B0" w14:textId="4294B9D1"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Personal Attributes </w:t>
      </w:r>
    </w:p>
    <w:p w14:paraId="32CD0AC2" w14:textId="673CBED3" w:rsidR="00BA1EDA" w:rsidRPr="00BA1EDA" w:rsidRDefault="00CE7C5B" w:rsidP="00BA1EDA">
      <w:pPr>
        <w:pStyle w:val="ListParagraph"/>
        <w:numPr>
          <w:ilvl w:val="0"/>
          <w:numId w:val="20"/>
        </w:numPr>
        <w:rPr>
          <w:rFonts w:ascii="Arial" w:hAnsi="Arial" w:cs="Arial"/>
          <w:sz w:val="20"/>
          <w:szCs w:val="20"/>
        </w:rPr>
      </w:pPr>
      <w:r w:rsidRPr="00BA1EDA">
        <w:rPr>
          <w:rFonts w:ascii="Arial" w:hAnsi="Arial" w:cs="Arial"/>
          <w:sz w:val="20"/>
          <w:szCs w:val="20"/>
        </w:rPr>
        <w:t xml:space="preserve">Team player </w:t>
      </w:r>
    </w:p>
    <w:p w14:paraId="39464518" w14:textId="5C07D040" w:rsidR="00BA1EDA" w:rsidRPr="00BA1EDA" w:rsidRDefault="00CE7C5B" w:rsidP="00BA1EDA">
      <w:pPr>
        <w:pStyle w:val="ListParagraph"/>
        <w:numPr>
          <w:ilvl w:val="0"/>
          <w:numId w:val="20"/>
        </w:numPr>
        <w:rPr>
          <w:rFonts w:ascii="Arial" w:hAnsi="Arial" w:cs="Arial"/>
          <w:sz w:val="20"/>
          <w:szCs w:val="20"/>
        </w:rPr>
      </w:pPr>
      <w:r w:rsidRPr="00BA1EDA">
        <w:rPr>
          <w:rFonts w:ascii="Arial" w:hAnsi="Arial" w:cs="Arial"/>
          <w:sz w:val="20"/>
          <w:szCs w:val="20"/>
        </w:rPr>
        <w:t>Driver</w:t>
      </w:r>
      <w:r w:rsidR="00BA1EDA" w:rsidRPr="00BA1EDA">
        <w:rPr>
          <w:rFonts w:ascii="Arial" w:hAnsi="Arial" w:cs="Arial"/>
          <w:sz w:val="20"/>
          <w:szCs w:val="20"/>
        </w:rPr>
        <w:t xml:space="preserve"> / </w:t>
      </w:r>
      <w:r w:rsidR="00BA1EDA" w:rsidRPr="00BA1EDA">
        <w:rPr>
          <w:rFonts w:ascii="Arial" w:hAnsi="Arial" w:cs="Arial"/>
          <w:sz w:val="20"/>
          <w:szCs w:val="20"/>
        </w:rPr>
        <w:t>Occasional travel may be required</w:t>
      </w:r>
    </w:p>
    <w:p w14:paraId="33954899" w14:textId="3EEF3563"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Adaptable</w:t>
      </w:r>
      <w:r w:rsidR="00BA1EDA">
        <w:rPr>
          <w:rFonts w:ascii="Arial" w:hAnsi="Arial" w:cs="Arial"/>
          <w:sz w:val="20"/>
          <w:szCs w:val="20"/>
        </w:rPr>
        <w:t xml:space="preserve">, </w:t>
      </w:r>
      <w:r w:rsidR="00BA1EDA" w:rsidRPr="00BA1EDA">
        <w:rPr>
          <w:rFonts w:ascii="Arial" w:hAnsi="Arial" w:cs="Arial"/>
          <w:sz w:val="20"/>
          <w:szCs w:val="20"/>
        </w:rPr>
        <w:t>flexible and</w:t>
      </w:r>
      <w:r w:rsidR="00BA1EDA" w:rsidRPr="00BA1EDA">
        <w:rPr>
          <w:rFonts w:ascii="Arial" w:hAnsi="Arial" w:cs="Arial"/>
          <w:sz w:val="20"/>
          <w:szCs w:val="20"/>
        </w:rPr>
        <w:t xml:space="preserve"> able to multi-task</w:t>
      </w:r>
      <w:r w:rsidR="00BA1EDA" w:rsidRPr="00BA1EDA">
        <w:rPr>
          <w:rFonts w:ascii="Arial" w:hAnsi="Arial" w:cs="Arial"/>
          <w:sz w:val="20"/>
          <w:szCs w:val="20"/>
        </w:rPr>
        <w:t xml:space="preserve"> </w:t>
      </w:r>
    </w:p>
    <w:p w14:paraId="348DF936" w14:textId="00B29FA1" w:rsidR="00BA1EDA" w:rsidRPr="00BA1EDA" w:rsidRDefault="00CE7C5B" w:rsidP="00CE7C5B">
      <w:pPr>
        <w:pStyle w:val="ListParagraph"/>
        <w:numPr>
          <w:ilvl w:val="0"/>
          <w:numId w:val="20"/>
        </w:numPr>
        <w:rPr>
          <w:rFonts w:ascii="Arial" w:hAnsi="Arial" w:cs="Arial"/>
          <w:sz w:val="20"/>
          <w:szCs w:val="20"/>
        </w:rPr>
      </w:pPr>
      <w:r w:rsidRPr="00BA1EDA">
        <w:rPr>
          <w:rFonts w:ascii="Arial" w:hAnsi="Arial" w:cs="Arial"/>
          <w:sz w:val="20"/>
          <w:szCs w:val="20"/>
        </w:rPr>
        <w:t xml:space="preserve">Reliable </w:t>
      </w:r>
    </w:p>
    <w:p w14:paraId="5E1B6E42" w14:textId="77777777" w:rsidR="00BA1EDA" w:rsidRPr="00BA1EDA" w:rsidRDefault="00CE7C5B" w:rsidP="00CA2E92">
      <w:pPr>
        <w:pStyle w:val="ListParagraph"/>
        <w:numPr>
          <w:ilvl w:val="0"/>
          <w:numId w:val="20"/>
        </w:numPr>
        <w:rPr>
          <w:rFonts w:ascii="Arial" w:hAnsi="Arial" w:cs="Arial"/>
          <w:sz w:val="20"/>
          <w:szCs w:val="20"/>
        </w:rPr>
      </w:pPr>
      <w:r w:rsidRPr="00BA1EDA">
        <w:rPr>
          <w:rFonts w:ascii="Arial" w:hAnsi="Arial" w:cs="Arial"/>
          <w:sz w:val="20"/>
          <w:szCs w:val="20"/>
        </w:rPr>
        <w:t xml:space="preserve">Ability to learn quickly </w:t>
      </w:r>
    </w:p>
    <w:p w14:paraId="1A123117" w14:textId="174C1DAF" w:rsidR="009A0776" w:rsidRPr="00BA1EDA" w:rsidRDefault="009A0776" w:rsidP="00BA1EDA">
      <w:pPr>
        <w:rPr>
          <w:rFonts w:ascii="Arial" w:hAnsi="Arial" w:cs="Arial"/>
          <w:color w:val="C00000"/>
          <w:sz w:val="20"/>
          <w:szCs w:val="20"/>
        </w:rPr>
      </w:pPr>
      <w:r w:rsidRPr="00BA1EDA">
        <w:rPr>
          <w:rStyle w:val="Strong"/>
          <w:rFonts w:ascii="Arial" w:hAnsi="Arial" w:cs="Arial"/>
          <w:bCs w:val="0"/>
          <w:color w:val="C00000"/>
          <w:sz w:val="20"/>
          <w:szCs w:val="20"/>
        </w:rPr>
        <w:t>Desirable Criteria:</w:t>
      </w:r>
    </w:p>
    <w:p w14:paraId="60A16101" w14:textId="6B7C5965" w:rsidR="009A0776" w:rsidRPr="00BA1EDA" w:rsidRDefault="00CE7C5B" w:rsidP="00CE7C5B">
      <w:pPr>
        <w:pStyle w:val="Heading2"/>
        <w:numPr>
          <w:ilvl w:val="0"/>
          <w:numId w:val="19"/>
        </w:numPr>
        <w:rPr>
          <w:rFonts w:ascii="Arial" w:hAnsi="Arial" w:cs="Arial"/>
          <w:color w:val="auto"/>
          <w:sz w:val="20"/>
          <w:szCs w:val="20"/>
        </w:rPr>
      </w:pPr>
      <w:proofErr w:type="spellStart"/>
      <w:r w:rsidRPr="00BA1EDA">
        <w:rPr>
          <w:rFonts w:ascii="Arial" w:hAnsi="Arial" w:cs="Arial"/>
          <w:color w:val="auto"/>
          <w:sz w:val="20"/>
          <w:szCs w:val="20"/>
        </w:rPr>
        <w:t>SystmOne</w:t>
      </w:r>
      <w:proofErr w:type="spellEnd"/>
      <w:r w:rsidRPr="00BA1EDA">
        <w:rPr>
          <w:rFonts w:ascii="Arial" w:hAnsi="Arial" w:cs="Arial"/>
          <w:color w:val="auto"/>
          <w:sz w:val="20"/>
          <w:szCs w:val="20"/>
        </w:rPr>
        <w:t xml:space="preserve"> Experience </w:t>
      </w:r>
    </w:p>
    <w:p w14:paraId="32A6CFFB" w14:textId="77777777" w:rsidR="000142A9" w:rsidRPr="00B27235" w:rsidRDefault="000142A9" w:rsidP="00BA1EDA">
      <w:pPr>
        <w:pStyle w:val="Bulletpoints"/>
        <w:numPr>
          <w:ilvl w:val="0"/>
          <w:numId w:val="0"/>
        </w:numPr>
      </w:pPr>
    </w:p>
    <w:tbl>
      <w:tblPr>
        <w:tblpPr w:leftFromText="181" w:rightFromText="181" w:vertAnchor="page" w:horzAnchor="margin" w:tblpY="12601"/>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BA1EDA" w:rsidRPr="00B27235" w14:paraId="7CC439FE" w14:textId="77777777" w:rsidTr="00BA1EDA">
        <w:trPr>
          <w:trHeight w:val="510"/>
        </w:trPr>
        <w:tc>
          <w:tcPr>
            <w:tcW w:w="10173" w:type="dxa"/>
            <w:tcBorders>
              <w:top w:val="nil"/>
              <w:left w:val="nil"/>
              <w:bottom w:val="single" w:sz="4" w:space="0" w:color="B52059"/>
              <w:right w:val="nil"/>
            </w:tcBorders>
            <w:shd w:val="clear" w:color="auto" w:fill="auto"/>
          </w:tcPr>
          <w:p w14:paraId="1F618F54" w14:textId="77777777" w:rsidR="00BA1EDA" w:rsidRPr="00B27235" w:rsidRDefault="00BA1EDA" w:rsidP="00BA1EDA">
            <w:pPr>
              <w:pStyle w:val="Subheader"/>
            </w:pPr>
            <w:r w:rsidRPr="00B27235">
              <w:t>Employee signature</w:t>
            </w:r>
          </w:p>
        </w:tc>
      </w:tr>
      <w:tr w:rsidR="00BA1EDA" w:rsidRPr="00B27235" w14:paraId="69716AD3" w14:textId="77777777" w:rsidTr="00BA1EDA">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EF1B31F" w14:textId="77777777" w:rsidR="00BA1EDA" w:rsidRPr="00B27235" w:rsidRDefault="00BA1EDA" w:rsidP="00BA1EDA">
            <w:pPr>
              <w:pStyle w:val="Subheader"/>
            </w:pPr>
            <w:r w:rsidRPr="00B27235">
              <w:t>Manager signature</w:t>
            </w:r>
          </w:p>
        </w:tc>
      </w:tr>
    </w:tbl>
    <w:p w14:paraId="55460BF5" w14:textId="77777777" w:rsidR="00D96EFB" w:rsidRDefault="00D96EFB" w:rsidP="00B84F78"/>
    <w:p w14:paraId="50DAF65F"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1CA3" w14:textId="77777777" w:rsidR="009855AB" w:rsidRDefault="009855AB" w:rsidP="000A283D">
      <w:pPr>
        <w:spacing w:after="0" w:line="240" w:lineRule="auto"/>
      </w:pPr>
      <w:r>
        <w:separator/>
      </w:r>
    </w:p>
  </w:endnote>
  <w:endnote w:type="continuationSeparator" w:id="0">
    <w:p w14:paraId="30E7CCB7" w14:textId="77777777" w:rsidR="009855AB" w:rsidRDefault="009855AB" w:rsidP="000A283D">
      <w:pPr>
        <w:spacing w:after="0" w:line="240" w:lineRule="auto"/>
      </w:pPr>
      <w:r>
        <w:continuationSeparator/>
      </w:r>
    </w:p>
  </w:endnote>
  <w:endnote w:type="continuationNotice" w:id="1">
    <w:p w14:paraId="2D91A2C8" w14:textId="77777777" w:rsidR="009855AB" w:rsidRDefault="00985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mbria"/>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864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6A423BE5" wp14:editId="0A00A87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5F42994" w14:textId="77777777" w:rsidR="00B55DAB" w:rsidRDefault="00B55DAB" w:rsidP="00B55DAB">
    <w:pPr>
      <w:spacing w:after="0"/>
      <w:jc w:val="center"/>
      <w:rPr>
        <w:rFonts w:ascii="Arial" w:hAnsi="Arial" w:cs="Arial"/>
        <w:sz w:val="14"/>
        <w:szCs w:val="14"/>
      </w:rPr>
    </w:pPr>
  </w:p>
  <w:p w14:paraId="72EBF4EB"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611FD9A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115" w14:textId="77777777" w:rsidR="009855AB" w:rsidRDefault="009855AB" w:rsidP="000A283D">
      <w:pPr>
        <w:spacing w:after="0" w:line="240" w:lineRule="auto"/>
      </w:pPr>
      <w:r>
        <w:separator/>
      </w:r>
    </w:p>
  </w:footnote>
  <w:footnote w:type="continuationSeparator" w:id="0">
    <w:p w14:paraId="7B332F2D" w14:textId="77777777" w:rsidR="009855AB" w:rsidRDefault="009855AB" w:rsidP="000A283D">
      <w:pPr>
        <w:spacing w:after="0" w:line="240" w:lineRule="auto"/>
      </w:pPr>
      <w:r>
        <w:continuationSeparator/>
      </w:r>
    </w:p>
  </w:footnote>
  <w:footnote w:type="continuationNotice" w:id="1">
    <w:p w14:paraId="7325F9D5" w14:textId="77777777" w:rsidR="009855AB" w:rsidRDefault="009855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2F6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8241" behindDoc="1" locked="0" layoutInCell="1" allowOverlap="1" wp14:anchorId="1606A218" wp14:editId="1785275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FB"/>
    <w:multiLevelType w:val="hybridMultilevel"/>
    <w:tmpl w:val="64E2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5308"/>
    <w:multiLevelType w:val="multilevel"/>
    <w:tmpl w:val="4C0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35A5E"/>
    <w:multiLevelType w:val="multilevel"/>
    <w:tmpl w:val="148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D0F99"/>
    <w:multiLevelType w:val="hybridMultilevel"/>
    <w:tmpl w:val="027CA8F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32536505"/>
    <w:multiLevelType w:val="multilevel"/>
    <w:tmpl w:val="6722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E6F8A"/>
    <w:multiLevelType w:val="multilevel"/>
    <w:tmpl w:val="7E2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E417A"/>
    <w:multiLevelType w:val="hybridMultilevel"/>
    <w:tmpl w:val="7270B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FC243B5"/>
    <w:multiLevelType w:val="multilevel"/>
    <w:tmpl w:val="900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41842"/>
    <w:multiLevelType w:val="multilevel"/>
    <w:tmpl w:val="B450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42696"/>
    <w:multiLevelType w:val="multilevel"/>
    <w:tmpl w:val="ECC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A450E"/>
    <w:multiLevelType w:val="multilevel"/>
    <w:tmpl w:val="BD3A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8541B"/>
    <w:multiLevelType w:val="hybridMultilevel"/>
    <w:tmpl w:val="9AEA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53CD1"/>
    <w:multiLevelType w:val="hybridMultilevel"/>
    <w:tmpl w:val="BCA0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A684A"/>
    <w:multiLevelType w:val="hybridMultilevel"/>
    <w:tmpl w:val="3B70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A7042"/>
    <w:multiLevelType w:val="multilevel"/>
    <w:tmpl w:val="D44C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5616C"/>
    <w:multiLevelType w:val="multilevel"/>
    <w:tmpl w:val="9462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76112"/>
    <w:multiLevelType w:val="multilevel"/>
    <w:tmpl w:val="6BA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D620B"/>
    <w:multiLevelType w:val="hybridMultilevel"/>
    <w:tmpl w:val="2128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A7911"/>
    <w:multiLevelType w:val="hybridMultilevel"/>
    <w:tmpl w:val="9C2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000A2"/>
    <w:multiLevelType w:val="multilevel"/>
    <w:tmpl w:val="ED58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03CB1"/>
    <w:multiLevelType w:val="multilevel"/>
    <w:tmpl w:val="448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236438">
    <w:abstractNumId w:val="1"/>
  </w:num>
  <w:num w:numId="2" w16cid:durableId="1906525641">
    <w:abstractNumId w:val="18"/>
  </w:num>
  <w:num w:numId="3" w16cid:durableId="269244073">
    <w:abstractNumId w:val="14"/>
  </w:num>
  <w:num w:numId="4" w16cid:durableId="1811482891">
    <w:abstractNumId w:val="15"/>
  </w:num>
  <w:num w:numId="5" w16cid:durableId="326517562">
    <w:abstractNumId w:val="16"/>
  </w:num>
  <w:num w:numId="6" w16cid:durableId="1037507086">
    <w:abstractNumId w:val="8"/>
  </w:num>
  <w:num w:numId="7" w16cid:durableId="1303778075">
    <w:abstractNumId w:val="11"/>
  </w:num>
  <w:num w:numId="8" w16cid:durableId="696656954">
    <w:abstractNumId w:val="3"/>
  </w:num>
  <w:num w:numId="9" w16cid:durableId="1406294801">
    <w:abstractNumId w:val="20"/>
  </w:num>
  <w:num w:numId="10" w16cid:durableId="549847682">
    <w:abstractNumId w:val="13"/>
  </w:num>
  <w:num w:numId="11" w16cid:durableId="956907270">
    <w:abstractNumId w:val="6"/>
  </w:num>
  <w:num w:numId="12" w16cid:durableId="264311519">
    <w:abstractNumId w:val="21"/>
  </w:num>
  <w:num w:numId="13" w16cid:durableId="65690501">
    <w:abstractNumId w:val="2"/>
  </w:num>
  <w:num w:numId="14" w16cid:durableId="1469788321">
    <w:abstractNumId w:val="10"/>
  </w:num>
  <w:num w:numId="15" w16cid:durableId="951669190">
    <w:abstractNumId w:val="9"/>
  </w:num>
  <w:num w:numId="16" w16cid:durableId="1771391472">
    <w:abstractNumId w:val="17"/>
  </w:num>
  <w:num w:numId="17" w16cid:durableId="178396313">
    <w:abstractNumId w:val="5"/>
  </w:num>
  <w:num w:numId="18" w16cid:durableId="468673285">
    <w:abstractNumId w:val="0"/>
  </w:num>
  <w:num w:numId="19" w16cid:durableId="1323779167">
    <w:abstractNumId w:val="7"/>
  </w:num>
  <w:num w:numId="20" w16cid:durableId="1084913480">
    <w:abstractNumId w:val="19"/>
  </w:num>
  <w:num w:numId="21" w16cid:durableId="1815676161">
    <w:abstractNumId w:val="4"/>
  </w:num>
  <w:num w:numId="22" w16cid:durableId="547257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6A"/>
    <w:rsid w:val="00003E9A"/>
    <w:rsid w:val="000067B2"/>
    <w:rsid w:val="000116CF"/>
    <w:rsid w:val="000142A9"/>
    <w:rsid w:val="00036CE0"/>
    <w:rsid w:val="000479E1"/>
    <w:rsid w:val="0006520C"/>
    <w:rsid w:val="0008399E"/>
    <w:rsid w:val="00093228"/>
    <w:rsid w:val="00097855"/>
    <w:rsid w:val="000A283D"/>
    <w:rsid w:val="000B67B9"/>
    <w:rsid w:val="000E3DD8"/>
    <w:rsid w:val="000E43C3"/>
    <w:rsid w:val="000F702E"/>
    <w:rsid w:val="001111FC"/>
    <w:rsid w:val="00117550"/>
    <w:rsid w:val="001241C0"/>
    <w:rsid w:val="00132688"/>
    <w:rsid w:val="001704A9"/>
    <w:rsid w:val="001770ED"/>
    <w:rsid w:val="001B5C1B"/>
    <w:rsid w:val="001B6F01"/>
    <w:rsid w:val="001C2998"/>
    <w:rsid w:val="001C7C17"/>
    <w:rsid w:val="001E50B3"/>
    <w:rsid w:val="001E5B60"/>
    <w:rsid w:val="001E60F3"/>
    <w:rsid w:val="00203DFA"/>
    <w:rsid w:val="00205629"/>
    <w:rsid w:val="0020642C"/>
    <w:rsid w:val="00230065"/>
    <w:rsid w:val="00267D6E"/>
    <w:rsid w:val="00281375"/>
    <w:rsid w:val="002B1F4E"/>
    <w:rsid w:val="002B74F9"/>
    <w:rsid w:val="002C0501"/>
    <w:rsid w:val="002D3E1A"/>
    <w:rsid w:val="002D45A3"/>
    <w:rsid w:val="002E474C"/>
    <w:rsid w:val="003235AA"/>
    <w:rsid w:val="003238D4"/>
    <w:rsid w:val="003345AC"/>
    <w:rsid w:val="00354806"/>
    <w:rsid w:val="00356DB4"/>
    <w:rsid w:val="00373569"/>
    <w:rsid w:val="003811DD"/>
    <w:rsid w:val="003906D8"/>
    <w:rsid w:val="00391261"/>
    <w:rsid w:val="00394265"/>
    <w:rsid w:val="003A1AF9"/>
    <w:rsid w:val="003B5E57"/>
    <w:rsid w:val="003C29CA"/>
    <w:rsid w:val="003F2700"/>
    <w:rsid w:val="003F4AD5"/>
    <w:rsid w:val="00414063"/>
    <w:rsid w:val="004163C2"/>
    <w:rsid w:val="00416B29"/>
    <w:rsid w:val="0043001A"/>
    <w:rsid w:val="00442173"/>
    <w:rsid w:val="00451F53"/>
    <w:rsid w:val="0045235E"/>
    <w:rsid w:val="00462FD2"/>
    <w:rsid w:val="004645C0"/>
    <w:rsid w:val="004B03EC"/>
    <w:rsid w:val="004B6680"/>
    <w:rsid w:val="004C0B65"/>
    <w:rsid w:val="004C3D1F"/>
    <w:rsid w:val="004D5730"/>
    <w:rsid w:val="004D6D5F"/>
    <w:rsid w:val="004F7DE8"/>
    <w:rsid w:val="00503823"/>
    <w:rsid w:val="00504FC5"/>
    <w:rsid w:val="00506A31"/>
    <w:rsid w:val="00550C99"/>
    <w:rsid w:val="005638A7"/>
    <w:rsid w:val="005665B6"/>
    <w:rsid w:val="0057282E"/>
    <w:rsid w:val="00581CA3"/>
    <w:rsid w:val="0058210E"/>
    <w:rsid w:val="00582DDF"/>
    <w:rsid w:val="005922D5"/>
    <w:rsid w:val="005A297A"/>
    <w:rsid w:val="005B0803"/>
    <w:rsid w:val="005B2333"/>
    <w:rsid w:val="005D19B0"/>
    <w:rsid w:val="005D68E6"/>
    <w:rsid w:val="005D7A7A"/>
    <w:rsid w:val="006222C6"/>
    <w:rsid w:val="00643292"/>
    <w:rsid w:val="00651C90"/>
    <w:rsid w:val="00673A6A"/>
    <w:rsid w:val="00683BD9"/>
    <w:rsid w:val="006B3ED4"/>
    <w:rsid w:val="006B5D00"/>
    <w:rsid w:val="006C03D5"/>
    <w:rsid w:val="006C13BF"/>
    <w:rsid w:val="006E3F7B"/>
    <w:rsid w:val="006E7A12"/>
    <w:rsid w:val="006F4917"/>
    <w:rsid w:val="00701453"/>
    <w:rsid w:val="00701E82"/>
    <w:rsid w:val="007022DD"/>
    <w:rsid w:val="00702B37"/>
    <w:rsid w:val="00710E74"/>
    <w:rsid w:val="007206D1"/>
    <w:rsid w:val="00723BE3"/>
    <w:rsid w:val="007243F8"/>
    <w:rsid w:val="00724F54"/>
    <w:rsid w:val="007441FD"/>
    <w:rsid w:val="0074716D"/>
    <w:rsid w:val="00752680"/>
    <w:rsid w:val="007568AD"/>
    <w:rsid w:val="00763E3E"/>
    <w:rsid w:val="0077108E"/>
    <w:rsid w:val="00775208"/>
    <w:rsid w:val="00777A11"/>
    <w:rsid w:val="00796E59"/>
    <w:rsid w:val="00797973"/>
    <w:rsid w:val="007C7F1A"/>
    <w:rsid w:val="007D7A8A"/>
    <w:rsid w:val="007E3A48"/>
    <w:rsid w:val="007F2812"/>
    <w:rsid w:val="007F4AB2"/>
    <w:rsid w:val="007F7D01"/>
    <w:rsid w:val="008042C6"/>
    <w:rsid w:val="00807B6F"/>
    <w:rsid w:val="00816947"/>
    <w:rsid w:val="00834917"/>
    <w:rsid w:val="00840613"/>
    <w:rsid w:val="00875C9B"/>
    <w:rsid w:val="00875F0A"/>
    <w:rsid w:val="00887483"/>
    <w:rsid w:val="00893653"/>
    <w:rsid w:val="00897E17"/>
    <w:rsid w:val="008A34A3"/>
    <w:rsid w:val="008B5131"/>
    <w:rsid w:val="008D32E9"/>
    <w:rsid w:val="008D5531"/>
    <w:rsid w:val="008E22BC"/>
    <w:rsid w:val="008E2C37"/>
    <w:rsid w:val="008F173B"/>
    <w:rsid w:val="00900FD3"/>
    <w:rsid w:val="0090713D"/>
    <w:rsid w:val="00922B99"/>
    <w:rsid w:val="00937E2D"/>
    <w:rsid w:val="00940A6B"/>
    <w:rsid w:val="0094250E"/>
    <w:rsid w:val="00952F27"/>
    <w:rsid w:val="009652A8"/>
    <w:rsid w:val="00972A83"/>
    <w:rsid w:val="009855AB"/>
    <w:rsid w:val="00992BB8"/>
    <w:rsid w:val="009A0776"/>
    <w:rsid w:val="009B17CF"/>
    <w:rsid w:val="009B5C4F"/>
    <w:rsid w:val="009C2457"/>
    <w:rsid w:val="009C75C3"/>
    <w:rsid w:val="009D7013"/>
    <w:rsid w:val="009F5554"/>
    <w:rsid w:val="009F71EE"/>
    <w:rsid w:val="009F7380"/>
    <w:rsid w:val="00A04106"/>
    <w:rsid w:val="00A302D7"/>
    <w:rsid w:val="00A323BA"/>
    <w:rsid w:val="00A35227"/>
    <w:rsid w:val="00A41EF0"/>
    <w:rsid w:val="00A7191C"/>
    <w:rsid w:val="00AE3731"/>
    <w:rsid w:val="00B016D7"/>
    <w:rsid w:val="00B0998F"/>
    <w:rsid w:val="00B171A1"/>
    <w:rsid w:val="00B23EE7"/>
    <w:rsid w:val="00B3607A"/>
    <w:rsid w:val="00B43873"/>
    <w:rsid w:val="00B4429A"/>
    <w:rsid w:val="00B46783"/>
    <w:rsid w:val="00B50CC5"/>
    <w:rsid w:val="00B55DAB"/>
    <w:rsid w:val="00B62F46"/>
    <w:rsid w:val="00B74F18"/>
    <w:rsid w:val="00B74FF1"/>
    <w:rsid w:val="00B82D04"/>
    <w:rsid w:val="00B84F78"/>
    <w:rsid w:val="00BA1EDA"/>
    <w:rsid w:val="00BC412A"/>
    <w:rsid w:val="00BD20DC"/>
    <w:rsid w:val="00C03602"/>
    <w:rsid w:val="00C11ACE"/>
    <w:rsid w:val="00C125B5"/>
    <w:rsid w:val="00C210ED"/>
    <w:rsid w:val="00C2786D"/>
    <w:rsid w:val="00C27EE7"/>
    <w:rsid w:val="00C322EB"/>
    <w:rsid w:val="00C32D64"/>
    <w:rsid w:val="00C42D69"/>
    <w:rsid w:val="00C5679E"/>
    <w:rsid w:val="00C57A59"/>
    <w:rsid w:val="00C6269C"/>
    <w:rsid w:val="00C62A96"/>
    <w:rsid w:val="00C9237A"/>
    <w:rsid w:val="00C957C1"/>
    <w:rsid w:val="00CA3FF8"/>
    <w:rsid w:val="00CA4AA4"/>
    <w:rsid w:val="00CA59BF"/>
    <w:rsid w:val="00CC16D5"/>
    <w:rsid w:val="00CC2185"/>
    <w:rsid w:val="00CC5AC8"/>
    <w:rsid w:val="00CE7C5B"/>
    <w:rsid w:val="00D26976"/>
    <w:rsid w:val="00D30CB6"/>
    <w:rsid w:val="00D60546"/>
    <w:rsid w:val="00D65E5E"/>
    <w:rsid w:val="00D661FF"/>
    <w:rsid w:val="00D736E0"/>
    <w:rsid w:val="00D96EFB"/>
    <w:rsid w:val="00DA699C"/>
    <w:rsid w:val="00DA6D1A"/>
    <w:rsid w:val="00DB2E4D"/>
    <w:rsid w:val="00DB41B4"/>
    <w:rsid w:val="00DB66DD"/>
    <w:rsid w:val="00DC2367"/>
    <w:rsid w:val="00DC2FC4"/>
    <w:rsid w:val="00DD768E"/>
    <w:rsid w:val="00DF45C4"/>
    <w:rsid w:val="00E10844"/>
    <w:rsid w:val="00E12877"/>
    <w:rsid w:val="00E17443"/>
    <w:rsid w:val="00E23785"/>
    <w:rsid w:val="00E55A3D"/>
    <w:rsid w:val="00E56C1E"/>
    <w:rsid w:val="00E57393"/>
    <w:rsid w:val="00E6192B"/>
    <w:rsid w:val="00E63713"/>
    <w:rsid w:val="00E64A19"/>
    <w:rsid w:val="00E7347B"/>
    <w:rsid w:val="00E873C2"/>
    <w:rsid w:val="00E964DE"/>
    <w:rsid w:val="00EB0B66"/>
    <w:rsid w:val="00EE2189"/>
    <w:rsid w:val="00EE7A7C"/>
    <w:rsid w:val="00EF4E4B"/>
    <w:rsid w:val="00F0506A"/>
    <w:rsid w:val="00F10D7A"/>
    <w:rsid w:val="00F13596"/>
    <w:rsid w:val="00F20D0B"/>
    <w:rsid w:val="00F355A5"/>
    <w:rsid w:val="00F36B8A"/>
    <w:rsid w:val="00F36EDF"/>
    <w:rsid w:val="00FB20CD"/>
    <w:rsid w:val="00FB4EAB"/>
    <w:rsid w:val="00FD2BE4"/>
    <w:rsid w:val="00FD30C9"/>
    <w:rsid w:val="00FD6FDB"/>
    <w:rsid w:val="02176C0B"/>
    <w:rsid w:val="0311326B"/>
    <w:rsid w:val="037B1D43"/>
    <w:rsid w:val="15BD9C86"/>
    <w:rsid w:val="17A7DEE1"/>
    <w:rsid w:val="1FF2778A"/>
    <w:rsid w:val="29E84302"/>
    <w:rsid w:val="2A6A4F2B"/>
    <w:rsid w:val="316086C0"/>
    <w:rsid w:val="319A9DF0"/>
    <w:rsid w:val="32D0B0E7"/>
    <w:rsid w:val="3F24AE4B"/>
    <w:rsid w:val="451AB5D0"/>
    <w:rsid w:val="495EE197"/>
    <w:rsid w:val="5649D4FB"/>
    <w:rsid w:val="5858D672"/>
    <w:rsid w:val="6493C98E"/>
    <w:rsid w:val="694E4EEB"/>
    <w:rsid w:val="77E5FA66"/>
    <w:rsid w:val="7D4A3B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133A0D"/>
  <w15:chartTrackingRefBased/>
  <w15:docId w15:val="{82B9006B-7236-4C46-8532-136ADE76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3C29CA"/>
    <w:pPr>
      <w:ind w:left="720"/>
      <w:contextualSpacing/>
    </w:pPr>
  </w:style>
  <w:style w:type="paragraph" w:styleId="NormalWeb">
    <w:name w:val="Normal (Web)"/>
    <w:basedOn w:val="Normal"/>
    <w:uiPriority w:val="99"/>
    <w:semiHidden/>
    <w:unhideWhenUsed/>
    <w:rsid w:val="003F4AD5"/>
    <w:rPr>
      <w:rFonts w:ascii="Times New Roman" w:hAnsi="Times New Roman"/>
      <w:szCs w:val="24"/>
    </w:rPr>
  </w:style>
  <w:style w:type="character" w:styleId="Strong">
    <w:name w:val="Strong"/>
    <w:basedOn w:val="DefaultParagraphFont"/>
    <w:uiPriority w:val="22"/>
    <w:qFormat/>
    <w:rsid w:val="00756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598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13082605">
      <w:bodyDiv w:val="1"/>
      <w:marLeft w:val="0"/>
      <w:marRight w:val="0"/>
      <w:marTop w:val="0"/>
      <w:marBottom w:val="0"/>
      <w:divBdr>
        <w:top w:val="none" w:sz="0" w:space="0" w:color="auto"/>
        <w:left w:val="none" w:sz="0" w:space="0" w:color="auto"/>
        <w:bottom w:val="none" w:sz="0" w:space="0" w:color="auto"/>
        <w:right w:val="none" w:sz="0" w:space="0" w:color="auto"/>
      </w:divBdr>
      <w:divsChild>
        <w:div w:id="1655715212">
          <w:marLeft w:val="0"/>
          <w:marRight w:val="0"/>
          <w:marTop w:val="0"/>
          <w:marBottom w:val="0"/>
          <w:divBdr>
            <w:top w:val="none" w:sz="0" w:space="0" w:color="auto"/>
            <w:left w:val="none" w:sz="0" w:space="0" w:color="auto"/>
            <w:bottom w:val="none" w:sz="0" w:space="0" w:color="auto"/>
            <w:right w:val="none" w:sz="0" w:space="0" w:color="auto"/>
          </w:divBdr>
        </w:div>
      </w:divsChild>
    </w:div>
    <w:div w:id="1352999618">
      <w:bodyDiv w:val="1"/>
      <w:marLeft w:val="0"/>
      <w:marRight w:val="0"/>
      <w:marTop w:val="0"/>
      <w:marBottom w:val="0"/>
      <w:divBdr>
        <w:top w:val="none" w:sz="0" w:space="0" w:color="auto"/>
        <w:left w:val="none" w:sz="0" w:space="0" w:color="auto"/>
        <w:bottom w:val="none" w:sz="0" w:space="0" w:color="auto"/>
        <w:right w:val="none" w:sz="0" w:space="0" w:color="auto"/>
      </w:divBdr>
    </w:div>
    <w:div w:id="1458256876">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11622545">
      <w:bodyDiv w:val="1"/>
      <w:marLeft w:val="0"/>
      <w:marRight w:val="0"/>
      <w:marTop w:val="0"/>
      <w:marBottom w:val="0"/>
      <w:divBdr>
        <w:top w:val="none" w:sz="0" w:space="0" w:color="auto"/>
        <w:left w:val="none" w:sz="0" w:space="0" w:color="auto"/>
        <w:bottom w:val="none" w:sz="0" w:space="0" w:color="auto"/>
        <w:right w:val="none" w:sz="0" w:space="0" w:color="auto"/>
      </w:divBdr>
      <w:divsChild>
        <w:div w:id="358703280">
          <w:marLeft w:val="0"/>
          <w:marRight w:val="0"/>
          <w:marTop w:val="0"/>
          <w:marBottom w:val="0"/>
          <w:divBdr>
            <w:top w:val="none" w:sz="0" w:space="0" w:color="auto"/>
            <w:left w:val="none" w:sz="0" w:space="0" w:color="auto"/>
            <w:bottom w:val="none" w:sz="0" w:space="0" w:color="auto"/>
            <w:right w:val="none" w:sz="0" w:space="0" w:color="auto"/>
          </w:divBdr>
        </w:div>
      </w:divsChild>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2093\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74426CED01D4E8898419C72255FD5" ma:contentTypeVersion="20" ma:contentTypeDescription="Create a new document." ma:contentTypeScope="" ma:versionID="e8cb4c8b979f8bd808d524bcce3b5466">
  <xsd:schema xmlns:xsd="http://www.w3.org/2001/XMLSchema" xmlns:xs="http://www.w3.org/2001/XMLSchema" xmlns:p="http://schemas.microsoft.com/office/2006/metadata/properties" xmlns:ns1="http://schemas.microsoft.com/sharepoint/v3" xmlns:ns3="f7b905d1-aeeb-4a63-a576-150023765d41" xmlns:ns4="6b6a03bc-87bd-438b-8bd5-68e4ec9fcac4" targetNamespace="http://schemas.microsoft.com/office/2006/metadata/properties" ma:root="true" ma:fieldsID="65fef19899c32070786eb6e94dd207df" ns1:_="" ns3:_="" ns4:_="">
    <xsd:import namespace="http://schemas.microsoft.com/sharepoint/v3"/>
    <xsd:import namespace="f7b905d1-aeeb-4a63-a576-150023765d41"/>
    <xsd:import namespace="6b6a03bc-87bd-438b-8bd5-68e4ec9fca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05d1-aeeb-4a63-a576-15002376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a03bc-87bd-438b-8bd5-68e4ec9fc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7b905d1-aeeb-4a63-a576-150023765d4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9CF0B6AD-67BE-4CC8-BD88-6E3FEC33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905d1-aeeb-4a63-a576-150023765d41"/>
    <ds:schemaRef ds:uri="6b6a03bc-87bd-438b-8bd5-68e4ec9fc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http://schemas.microsoft.com/sharepoint/v3"/>
    <ds:schemaRef ds:uri="f7b905d1-aeeb-4a63-a576-150023765d41"/>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7</TotalTime>
  <Pages>5</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Daly (Essex)</dc:creator>
  <cp:keywords/>
  <dc:description/>
  <cp:lastModifiedBy>Angela Mooney (Essex)</cp:lastModifiedBy>
  <cp:revision>2</cp:revision>
  <cp:lastPrinted>2021-11-30T21:48:00Z</cp:lastPrinted>
  <dcterms:created xsi:type="dcterms:W3CDTF">2025-08-12T16:45:00Z</dcterms:created>
  <dcterms:modified xsi:type="dcterms:W3CDTF">2025-08-12T16:45:00Z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0x0101003C974426CED01D4E8898419C72255FD5</vt:lpwstr>
  </property>
</Properties>
</file>