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4624" w14:textId="77777777" w:rsidR="0021679C" w:rsidRDefault="0021679C" w:rsidP="00D115B1">
      <w:pPr>
        <w:rPr>
          <w:rFonts w:ascii="Gill Sans MT" w:hAnsi="Gill Sans MT"/>
          <w:b/>
          <w:color w:val="ED1A37" w:themeColor="accent1"/>
          <w:sz w:val="32"/>
        </w:rPr>
      </w:pPr>
    </w:p>
    <w:p w14:paraId="0ADAB038" w14:textId="77777777" w:rsidR="00E0751A" w:rsidRPr="008A1DBB" w:rsidRDefault="00D115B1" w:rsidP="00D115B1">
      <w:pPr>
        <w:rPr>
          <w:rFonts w:ascii="Gill Sans MT" w:hAnsi="Gill Sans MT"/>
          <w:b/>
          <w:color w:val="82C0D2" w:themeColor="accent2"/>
          <w:sz w:val="32"/>
        </w:rPr>
      </w:pPr>
      <w:r w:rsidRPr="008A1DBB">
        <w:rPr>
          <w:rFonts w:ascii="Gill Sans MT" w:hAnsi="Gill Sans MT"/>
          <w:b/>
          <w:color w:val="ED1A37" w:themeColor="accent1"/>
          <w:sz w:val="32"/>
        </w:rPr>
        <w:t xml:space="preserve">Job </w:t>
      </w:r>
      <w:r w:rsidR="00F2740F">
        <w:rPr>
          <w:rFonts w:ascii="Gill Sans MT" w:hAnsi="Gill Sans MT"/>
          <w:b/>
          <w:color w:val="ED1A37" w:themeColor="accent1"/>
          <w:sz w:val="32"/>
        </w:rPr>
        <w:t>D</w:t>
      </w:r>
      <w:r w:rsidRPr="008A1DBB">
        <w:rPr>
          <w:rFonts w:ascii="Gill Sans MT" w:hAnsi="Gill Sans MT"/>
          <w:b/>
          <w:color w:val="ED1A37" w:themeColor="accent1"/>
          <w:sz w:val="32"/>
        </w:rPr>
        <w:t>escriptio</w:t>
      </w:r>
      <w:r w:rsidR="00624445">
        <w:rPr>
          <w:rFonts w:ascii="Gill Sans MT" w:hAnsi="Gill Sans MT"/>
          <w:b/>
          <w:color w:val="ED1A37" w:themeColor="accent1"/>
          <w:sz w:val="32"/>
        </w:rPr>
        <w:t>n</w:t>
      </w:r>
    </w:p>
    <w:p w14:paraId="02A6FF5B" w14:textId="77777777" w:rsidR="00E6098C" w:rsidRDefault="00E6098C" w:rsidP="00D115B1">
      <w:pPr>
        <w:rPr>
          <w:rFonts w:ascii="Gill Sans MT" w:hAnsi="Gill Sans MT"/>
          <w:b/>
          <w:color w:val="575756" w:themeColor="accent3"/>
          <w:sz w:val="32"/>
        </w:rPr>
      </w:pPr>
    </w:p>
    <w:tbl>
      <w:tblPr>
        <w:tblW w:w="9648" w:type="dxa"/>
        <w:tblBorders>
          <w:top w:val="single" w:sz="12" w:space="0" w:color="ED1A37"/>
          <w:left w:val="single" w:sz="12" w:space="0" w:color="ED1A37"/>
          <w:bottom w:val="single" w:sz="12" w:space="0" w:color="ED1A37"/>
          <w:right w:val="single" w:sz="12" w:space="0" w:color="ED1A37"/>
          <w:insideH w:val="single" w:sz="12" w:space="0" w:color="ED1A37"/>
          <w:insideV w:val="single" w:sz="12" w:space="0" w:color="ED1A37"/>
        </w:tblBorders>
        <w:tblLook w:val="01E0" w:firstRow="1" w:lastRow="1" w:firstColumn="1" w:lastColumn="1" w:noHBand="0" w:noVBand="0"/>
      </w:tblPr>
      <w:tblGrid>
        <w:gridCol w:w="4428"/>
        <w:gridCol w:w="5220"/>
      </w:tblGrid>
      <w:tr w:rsidR="00624445" w:rsidRPr="00624445" w14:paraId="288A96E5" w14:textId="77777777" w:rsidTr="00B16E7E">
        <w:tc>
          <w:tcPr>
            <w:tcW w:w="4428" w:type="dxa"/>
            <w:shd w:val="clear" w:color="auto" w:fill="82C0D2"/>
          </w:tcPr>
          <w:p w14:paraId="5B9F0393" w14:textId="77777777" w:rsidR="00624445" w:rsidRPr="00624445" w:rsidRDefault="00624445" w:rsidP="00624445">
            <w:pPr>
              <w:spacing w:before="0" w:after="0"/>
              <w:rPr>
                <w:rFonts w:eastAsia="Times New Roman"/>
                <w:b/>
                <w:color w:val="FFFFFF"/>
              </w:rPr>
            </w:pPr>
            <w:r w:rsidRPr="00624445">
              <w:rPr>
                <w:rFonts w:eastAsia="Times New Roman"/>
                <w:b/>
                <w:color w:val="FFFFFF"/>
              </w:rPr>
              <w:t xml:space="preserve">Job Title: </w:t>
            </w:r>
          </w:p>
          <w:p w14:paraId="7E58FD1C" w14:textId="77777777" w:rsidR="00624445" w:rsidRPr="00624445" w:rsidRDefault="00624445" w:rsidP="00624445">
            <w:pPr>
              <w:spacing w:before="0" w:after="0"/>
              <w:rPr>
                <w:rFonts w:eastAsia="Times New Roman"/>
                <w:b/>
                <w:color w:val="FFFFFF"/>
              </w:rPr>
            </w:pPr>
          </w:p>
        </w:tc>
        <w:tc>
          <w:tcPr>
            <w:tcW w:w="5220" w:type="dxa"/>
            <w:shd w:val="clear" w:color="auto" w:fill="auto"/>
          </w:tcPr>
          <w:p w14:paraId="313833F9" w14:textId="77777777" w:rsidR="0038792C" w:rsidRDefault="00BF524C" w:rsidP="00624445">
            <w:pPr>
              <w:spacing w:before="0" w:after="0"/>
              <w:rPr>
                <w:rFonts w:eastAsia="Times New Roman"/>
                <w:lang w:val="en-US"/>
              </w:rPr>
            </w:pPr>
            <w:r>
              <w:rPr>
                <w:rFonts w:eastAsia="Times New Roman"/>
                <w:lang w:val="en-US"/>
              </w:rPr>
              <w:t>Senior Practice Nurse</w:t>
            </w:r>
          </w:p>
          <w:p w14:paraId="36F322CB" w14:textId="1217AC43" w:rsidR="00624445" w:rsidRPr="00624445" w:rsidRDefault="00624445" w:rsidP="00624445">
            <w:pPr>
              <w:spacing w:before="0" w:after="0"/>
              <w:rPr>
                <w:rFonts w:eastAsia="Times New Roman"/>
                <w:lang w:val="en-US"/>
              </w:rPr>
            </w:pPr>
            <w:r>
              <w:rPr>
                <w:rFonts w:eastAsia="Times New Roman"/>
                <w:lang w:val="en-US"/>
              </w:rPr>
              <w:t xml:space="preserve"> </w:t>
            </w:r>
          </w:p>
        </w:tc>
      </w:tr>
      <w:tr w:rsidR="007F2673" w:rsidRPr="00624445" w14:paraId="4C945B5B" w14:textId="77777777" w:rsidTr="00B16E7E">
        <w:tc>
          <w:tcPr>
            <w:tcW w:w="4428" w:type="dxa"/>
            <w:shd w:val="clear" w:color="auto" w:fill="82C0D2"/>
          </w:tcPr>
          <w:p w14:paraId="67CB9E2A" w14:textId="77777777" w:rsidR="007F2673" w:rsidRPr="00624445" w:rsidRDefault="007F2673" w:rsidP="007F2673">
            <w:pPr>
              <w:spacing w:before="0" w:after="0"/>
              <w:rPr>
                <w:rFonts w:eastAsia="Times New Roman"/>
                <w:b/>
                <w:color w:val="FFFFFF"/>
              </w:rPr>
            </w:pPr>
            <w:r w:rsidRPr="00624445">
              <w:rPr>
                <w:rFonts w:eastAsia="Times New Roman"/>
                <w:b/>
                <w:color w:val="FFFFFF"/>
              </w:rPr>
              <w:t xml:space="preserve">Reports to (job title): </w:t>
            </w:r>
          </w:p>
          <w:p w14:paraId="097F9C56" w14:textId="77777777" w:rsidR="007F2673" w:rsidRPr="00624445" w:rsidRDefault="007F2673" w:rsidP="007F2673">
            <w:pPr>
              <w:spacing w:before="0" w:after="0"/>
              <w:rPr>
                <w:rFonts w:eastAsia="Times New Roman"/>
                <w:b/>
                <w:color w:val="FFFFFF"/>
              </w:rPr>
            </w:pPr>
          </w:p>
        </w:tc>
        <w:tc>
          <w:tcPr>
            <w:tcW w:w="5220" w:type="dxa"/>
            <w:shd w:val="clear" w:color="auto" w:fill="auto"/>
          </w:tcPr>
          <w:p w14:paraId="7F9D3201" w14:textId="45FC279F" w:rsidR="007F2673" w:rsidRPr="00624445" w:rsidRDefault="007F2673" w:rsidP="007F2673">
            <w:pPr>
              <w:spacing w:before="0" w:after="0"/>
              <w:rPr>
                <w:rFonts w:eastAsia="Times New Roman"/>
                <w:lang w:val="en-US"/>
              </w:rPr>
            </w:pPr>
            <w:r>
              <w:rPr>
                <w:rFonts w:eastAsia="Times New Roman"/>
                <w:lang w:val="en-US"/>
              </w:rPr>
              <w:t>Service Manager and Clinical Lead</w:t>
            </w:r>
          </w:p>
        </w:tc>
      </w:tr>
      <w:tr w:rsidR="00624445" w:rsidRPr="00624445" w14:paraId="023FA13C" w14:textId="77777777" w:rsidTr="00B16E7E">
        <w:tc>
          <w:tcPr>
            <w:tcW w:w="4428" w:type="dxa"/>
            <w:shd w:val="clear" w:color="auto" w:fill="82C0D2"/>
          </w:tcPr>
          <w:p w14:paraId="728189CC" w14:textId="77777777" w:rsidR="00624445" w:rsidRPr="00624445" w:rsidRDefault="00624445" w:rsidP="00624445">
            <w:pPr>
              <w:spacing w:before="0" w:after="0"/>
              <w:rPr>
                <w:rFonts w:eastAsia="Times New Roman"/>
                <w:b/>
                <w:color w:val="FFFFFF"/>
              </w:rPr>
            </w:pPr>
            <w:r w:rsidRPr="00624445">
              <w:rPr>
                <w:rFonts w:eastAsia="Times New Roman"/>
                <w:b/>
                <w:color w:val="FFFFFF"/>
              </w:rPr>
              <w:t xml:space="preserve">Line Manager to: </w:t>
            </w:r>
          </w:p>
          <w:p w14:paraId="6E904BD8" w14:textId="77777777" w:rsidR="00624445" w:rsidRPr="00624445" w:rsidRDefault="00624445" w:rsidP="00624445">
            <w:pPr>
              <w:spacing w:before="0" w:after="0"/>
              <w:rPr>
                <w:rFonts w:eastAsia="Times New Roman"/>
                <w:b/>
                <w:color w:val="FFFFFF"/>
              </w:rPr>
            </w:pPr>
          </w:p>
        </w:tc>
        <w:tc>
          <w:tcPr>
            <w:tcW w:w="5220" w:type="dxa"/>
            <w:shd w:val="clear" w:color="auto" w:fill="auto"/>
          </w:tcPr>
          <w:p w14:paraId="30BA9DAC" w14:textId="6BB389AB" w:rsidR="00624445" w:rsidRPr="00624445" w:rsidRDefault="007F2673" w:rsidP="00624445">
            <w:pPr>
              <w:spacing w:before="0" w:after="0"/>
              <w:rPr>
                <w:rFonts w:eastAsia="Times New Roman"/>
                <w:lang w:val="en-US"/>
              </w:rPr>
            </w:pPr>
            <w:r>
              <w:rPr>
                <w:rFonts w:eastAsia="Times New Roman"/>
                <w:lang w:val="en-US"/>
              </w:rPr>
              <w:t>NA</w:t>
            </w:r>
          </w:p>
        </w:tc>
      </w:tr>
      <w:tr w:rsidR="00624445" w:rsidRPr="00624445" w14:paraId="6B2F00CC" w14:textId="77777777" w:rsidTr="00B16E7E">
        <w:tc>
          <w:tcPr>
            <w:tcW w:w="9648" w:type="dxa"/>
            <w:gridSpan w:val="2"/>
            <w:shd w:val="clear" w:color="auto" w:fill="auto"/>
          </w:tcPr>
          <w:p w14:paraId="0F00C1A7" w14:textId="553F75E0" w:rsidR="001506DD" w:rsidRPr="001506DD" w:rsidRDefault="00624445" w:rsidP="001506DD">
            <w:pPr>
              <w:spacing w:before="0" w:after="0"/>
              <w:rPr>
                <w:rFonts w:eastAsia="Times New Roman"/>
                <w:b/>
              </w:rPr>
            </w:pPr>
            <w:r w:rsidRPr="00624445">
              <w:rPr>
                <w:rFonts w:eastAsia="Times New Roman"/>
                <w:b/>
              </w:rPr>
              <w:t xml:space="preserve">Job Purpose: </w:t>
            </w:r>
          </w:p>
          <w:p w14:paraId="671E309C" w14:textId="5B890AEA" w:rsidR="001506DD" w:rsidRPr="001506DD" w:rsidRDefault="001506DD" w:rsidP="001506DD">
            <w:pPr>
              <w:spacing w:line="218" w:lineRule="auto"/>
              <w:ind w:left="120" w:right="420"/>
              <w:rPr>
                <w:rFonts w:ascii="Times New Roman" w:eastAsia="Times New Roman" w:hAnsi="Times New Roman"/>
              </w:rPr>
            </w:pPr>
            <w:r w:rsidRPr="001506DD">
              <w:t xml:space="preserve">To deliver high quality, evidence-based nursing care to patients registered with </w:t>
            </w:r>
            <w:r>
              <w:t xml:space="preserve">the practice. </w:t>
            </w:r>
          </w:p>
          <w:p w14:paraId="0C3BC796" w14:textId="77777777" w:rsidR="001506DD" w:rsidRPr="001506DD" w:rsidRDefault="001506DD" w:rsidP="001506DD">
            <w:pPr>
              <w:spacing w:line="224" w:lineRule="auto"/>
              <w:ind w:left="120" w:right="320"/>
              <w:jc w:val="both"/>
            </w:pPr>
            <w:r w:rsidRPr="001506DD">
              <w:t xml:space="preserve">To work together with the practice nursing team to provide high quality and </w:t>
            </w:r>
            <w:proofErr w:type="gramStart"/>
            <w:r w:rsidRPr="001506DD">
              <w:t>evidence based</w:t>
            </w:r>
            <w:proofErr w:type="gramEnd"/>
            <w:r w:rsidRPr="001506DD">
              <w:t xml:space="preserve"> nursing care for patients including achievement of the Quality and Outcome Framework and other key performance indicators.</w:t>
            </w:r>
          </w:p>
          <w:p w14:paraId="6C648315" w14:textId="77777777" w:rsidR="001506DD" w:rsidRPr="001506DD" w:rsidRDefault="001506DD" w:rsidP="001506DD">
            <w:pPr>
              <w:spacing w:line="52" w:lineRule="exact"/>
              <w:rPr>
                <w:rFonts w:ascii="Times New Roman" w:eastAsia="Times New Roman" w:hAnsi="Times New Roman"/>
              </w:rPr>
            </w:pPr>
          </w:p>
          <w:p w14:paraId="1CB68DA5" w14:textId="77777777" w:rsidR="001506DD" w:rsidRDefault="001506DD" w:rsidP="001506DD">
            <w:pPr>
              <w:spacing w:line="218" w:lineRule="auto"/>
              <w:ind w:left="120" w:right="260"/>
            </w:pPr>
            <w:r w:rsidRPr="001506DD">
              <w:t xml:space="preserve">To collaborate with </w:t>
            </w:r>
            <w:r>
              <w:t>the clinical lead</w:t>
            </w:r>
            <w:r w:rsidRPr="001506DD">
              <w:t xml:space="preserve">, </w:t>
            </w:r>
            <w:r>
              <w:t xml:space="preserve">service manager </w:t>
            </w:r>
            <w:r w:rsidRPr="001506DD">
              <w:t>and governance leads to assess, plan, deliver and evaluate care</w:t>
            </w:r>
            <w:r>
              <w:t xml:space="preserve">. </w:t>
            </w:r>
          </w:p>
          <w:p w14:paraId="2D163701" w14:textId="77777777" w:rsidR="001506DD" w:rsidRDefault="00624445" w:rsidP="001506DD">
            <w:pPr>
              <w:spacing w:line="218" w:lineRule="auto"/>
              <w:ind w:left="120" w:right="260"/>
              <w:rPr>
                <w:rFonts w:eastAsia="Times New Roman"/>
                <w:iCs/>
                <w:lang w:val="en-US"/>
              </w:rPr>
            </w:pPr>
            <w:r w:rsidRPr="00624445">
              <w:rPr>
                <w:rFonts w:eastAsia="Times New Roman"/>
                <w:iCs/>
                <w:lang w:val="en-US"/>
              </w:rPr>
              <w:t>To work as part of the clinical team and support the delivery of the care management of the practice population.</w:t>
            </w:r>
          </w:p>
          <w:p w14:paraId="66E58CE7" w14:textId="4CF713A2" w:rsidR="00624445" w:rsidRDefault="001506DD" w:rsidP="001506DD">
            <w:pPr>
              <w:spacing w:line="218" w:lineRule="auto"/>
              <w:ind w:left="120" w:right="260"/>
              <w:rPr>
                <w:rFonts w:eastAsia="Times New Roman"/>
                <w:iCs/>
              </w:rPr>
            </w:pPr>
            <w:r>
              <w:rPr>
                <w:rFonts w:eastAsia="Times New Roman"/>
                <w:iCs/>
                <w:lang w:val="en-US"/>
              </w:rPr>
              <w:t xml:space="preserve">To </w:t>
            </w:r>
            <w:r w:rsidR="00624445" w:rsidRPr="00624445">
              <w:rPr>
                <w:rFonts w:eastAsia="Times New Roman"/>
                <w:iCs/>
              </w:rPr>
              <w:t xml:space="preserve">work collaboratively with the clinical team to meet the needs of patients, supporting the delivery of policy and procedures, including clinical </w:t>
            </w:r>
            <w:proofErr w:type="gramStart"/>
            <w:r w:rsidR="00624445" w:rsidRPr="00624445">
              <w:rPr>
                <w:rFonts w:eastAsia="Times New Roman"/>
                <w:iCs/>
              </w:rPr>
              <w:t>governance</w:t>
            </w:r>
            <w:proofErr w:type="gramEnd"/>
            <w:r w:rsidR="00624445" w:rsidRPr="00624445">
              <w:rPr>
                <w:rFonts w:eastAsia="Times New Roman"/>
                <w:iCs/>
              </w:rPr>
              <w:t xml:space="preserve"> and providing leadership.</w:t>
            </w:r>
          </w:p>
          <w:p w14:paraId="41801EEB" w14:textId="4A5D5657" w:rsidR="00624445" w:rsidRPr="00624445" w:rsidRDefault="001506DD" w:rsidP="007F2673">
            <w:pPr>
              <w:spacing w:line="218" w:lineRule="auto"/>
              <w:ind w:left="120" w:right="260"/>
              <w:rPr>
                <w:rFonts w:eastAsia="Times New Roman"/>
              </w:rPr>
            </w:pPr>
            <w:r>
              <w:t>To lead areas of care provision to patients including public health issues, long term conditions, referring as appropriate to other healthcare professionals both internally and externally.</w:t>
            </w:r>
          </w:p>
        </w:tc>
      </w:tr>
      <w:tr w:rsidR="007F2673" w:rsidRPr="00624445" w14:paraId="66BD8FB6" w14:textId="77777777" w:rsidTr="00B16E7E">
        <w:tc>
          <w:tcPr>
            <w:tcW w:w="9648" w:type="dxa"/>
            <w:gridSpan w:val="2"/>
            <w:shd w:val="clear" w:color="auto" w:fill="auto"/>
          </w:tcPr>
          <w:p w14:paraId="3F2B2B9F" w14:textId="79C63645" w:rsidR="007F2673" w:rsidRDefault="007F2673" w:rsidP="007F2673">
            <w:pPr>
              <w:spacing w:before="0" w:after="0"/>
              <w:rPr>
                <w:rFonts w:eastAsia="Times New Roman"/>
                <w:b/>
              </w:rPr>
            </w:pPr>
            <w:r w:rsidRPr="007F2673">
              <w:rPr>
                <w:rFonts w:eastAsia="Times New Roman"/>
                <w:b/>
              </w:rPr>
              <w:t>Our vacancy:</w:t>
            </w:r>
          </w:p>
          <w:p w14:paraId="279AF6FD" w14:textId="77777777" w:rsidR="007F2673" w:rsidRDefault="007F2673" w:rsidP="007F2673">
            <w:pPr>
              <w:spacing w:line="218" w:lineRule="auto"/>
              <w:ind w:left="120" w:right="260"/>
              <w:rPr>
                <w:rFonts w:eastAsia="Times New Roman"/>
              </w:rPr>
            </w:pPr>
            <w:r>
              <w:rPr>
                <w:rFonts w:eastAsia="Times New Roman"/>
              </w:rPr>
              <w:t>The role is across 2 services Anchor Centre and Meridian Practice the role is full time 37.5 Hours per week.</w:t>
            </w:r>
          </w:p>
          <w:p w14:paraId="441D0022" w14:textId="6CDE3C72" w:rsidR="007F2673" w:rsidRPr="007F2673" w:rsidRDefault="007F2673" w:rsidP="007F2673">
            <w:pPr>
              <w:spacing w:before="0" w:after="0"/>
              <w:rPr>
                <w:rFonts w:cs="Calibri"/>
                <w:szCs w:val="22"/>
                <w:lang w:eastAsia="en-GB"/>
              </w:rPr>
            </w:pPr>
            <w:r w:rsidRPr="007F2673">
              <w:rPr>
                <w:rFonts w:cs="Calibri"/>
                <w:szCs w:val="22"/>
                <w:lang w:eastAsia="en-GB"/>
              </w:rPr>
              <w:t>The Anchor Centre is the specialist GP practice for homeless and vulnerably housed in Coventry and Meridian Practice is a specialist GP service for asylum seekers and refugees in Coventry. The healthcare team based at Both services deliver holistic health care for this patients’ groups. We provide services to meet the needs patients who attend the Practice and aim to make a difference to people’s lives in their community.</w:t>
            </w:r>
          </w:p>
          <w:p w14:paraId="744A7027" w14:textId="77777777" w:rsidR="007F2673" w:rsidRPr="00624445" w:rsidRDefault="007F2673" w:rsidP="001506DD">
            <w:pPr>
              <w:spacing w:before="0" w:after="0"/>
              <w:rPr>
                <w:rFonts w:eastAsia="Times New Roman"/>
                <w:b/>
              </w:rPr>
            </w:pPr>
          </w:p>
        </w:tc>
      </w:tr>
      <w:tr w:rsidR="00624445" w:rsidRPr="00624445" w14:paraId="70CF2724" w14:textId="77777777" w:rsidTr="00B16E7E">
        <w:tc>
          <w:tcPr>
            <w:tcW w:w="9648" w:type="dxa"/>
            <w:gridSpan w:val="2"/>
            <w:shd w:val="clear" w:color="auto" w:fill="auto"/>
          </w:tcPr>
          <w:p w14:paraId="053E93BD" w14:textId="77777777" w:rsidR="00624445" w:rsidRPr="00624445" w:rsidRDefault="00624445" w:rsidP="00624445">
            <w:pPr>
              <w:spacing w:before="0" w:after="0"/>
              <w:rPr>
                <w:rFonts w:eastAsia="Times New Roman"/>
                <w:b/>
              </w:rPr>
            </w:pPr>
            <w:r w:rsidRPr="00624445">
              <w:rPr>
                <w:rFonts w:eastAsia="Times New Roman"/>
                <w:b/>
              </w:rPr>
              <w:t>Key Responsibilities</w:t>
            </w:r>
          </w:p>
          <w:p w14:paraId="4CB6766D" w14:textId="77777777" w:rsidR="00624445" w:rsidRPr="00624445" w:rsidRDefault="00624445" w:rsidP="00624445">
            <w:pPr>
              <w:spacing w:before="0" w:after="0"/>
              <w:rPr>
                <w:rFonts w:eastAsia="Times New Roman" w:cs="Calibri"/>
                <w:lang w:eastAsia="en-GB"/>
              </w:rPr>
            </w:pPr>
            <w:r w:rsidRPr="00624445">
              <w:rPr>
                <w:rFonts w:eastAsia="Times New Roman" w:cs="Calibri"/>
                <w:lang w:eastAsia="en-GB"/>
              </w:rPr>
              <w:t xml:space="preserve">The key responsibilities are not intended to cover every task that may be required of the role: </w:t>
            </w:r>
          </w:p>
          <w:p w14:paraId="0EEA195B" w14:textId="77777777" w:rsidR="00624445" w:rsidRPr="00624445" w:rsidRDefault="00624445" w:rsidP="00624445">
            <w:pPr>
              <w:spacing w:before="0" w:after="0"/>
              <w:rPr>
                <w:rFonts w:eastAsia="Times New Roman" w:cs="Calibri"/>
                <w:sz w:val="22"/>
                <w:szCs w:val="22"/>
                <w:lang w:eastAsia="en-GB"/>
              </w:rPr>
            </w:pPr>
          </w:p>
          <w:p w14:paraId="45DB5ECC" w14:textId="77777777" w:rsidR="00624445" w:rsidRPr="00624445" w:rsidRDefault="00624445" w:rsidP="00624445">
            <w:pPr>
              <w:spacing w:before="0" w:after="0"/>
              <w:jc w:val="both"/>
              <w:rPr>
                <w:rFonts w:eastAsia="Times New Roman" w:cs="Calibri"/>
                <w:b/>
                <w:iCs/>
                <w:szCs w:val="22"/>
                <w:lang w:eastAsia="en-GB"/>
              </w:rPr>
            </w:pPr>
            <w:r w:rsidRPr="00624445">
              <w:rPr>
                <w:rFonts w:eastAsia="Times New Roman" w:cs="Calibri"/>
                <w:b/>
                <w:iCs/>
                <w:szCs w:val="22"/>
                <w:lang w:eastAsia="en-GB"/>
              </w:rPr>
              <w:t>Communication</w:t>
            </w:r>
          </w:p>
          <w:p w14:paraId="0BD08E6E" w14:textId="77777777" w:rsidR="00624445" w:rsidRDefault="00624445" w:rsidP="00624445">
            <w:pPr>
              <w:numPr>
                <w:ilvl w:val="0"/>
                <w:numId w:val="36"/>
              </w:numPr>
              <w:spacing w:before="0" w:after="0"/>
              <w:rPr>
                <w:rFonts w:eastAsia="Times New Roman" w:cs="Calibri"/>
                <w:iCs/>
                <w:lang w:eastAsia="en-GB"/>
              </w:rPr>
            </w:pPr>
            <w:r w:rsidRPr="00624445">
              <w:rPr>
                <w:rFonts w:eastAsia="Times New Roman" w:cs="Calibri"/>
                <w:iCs/>
                <w:lang w:eastAsia="en-GB"/>
              </w:rPr>
              <w:t xml:space="preserve">Communicate effectively with other team members, individuals, groups and external stakeholders/ outside </w:t>
            </w:r>
            <w:proofErr w:type="gramStart"/>
            <w:r w:rsidRPr="00624445">
              <w:rPr>
                <w:rFonts w:eastAsia="Times New Roman" w:cs="Calibri"/>
                <w:iCs/>
                <w:lang w:eastAsia="en-GB"/>
              </w:rPr>
              <w:t>agencies</w:t>
            </w:r>
            <w:proofErr w:type="gramEnd"/>
          </w:p>
          <w:p w14:paraId="5AF4CF07" w14:textId="77777777" w:rsidR="001C7A0D" w:rsidRDefault="001C7A0D" w:rsidP="00624445">
            <w:pPr>
              <w:numPr>
                <w:ilvl w:val="0"/>
                <w:numId w:val="36"/>
              </w:numPr>
              <w:spacing w:before="0" w:after="0"/>
              <w:rPr>
                <w:rFonts w:eastAsia="Times New Roman" w:cs="Calibri"/>
                <w:iCs/>
                <w:lang w:eastAsia="en-GB"/>
              </w:rPr>
            </w:pPr>
            <w:r>
              <w:rPr>
                <w:rFonts w:eastAsia="Times New Roman" w:cs="Calibri"/>
                <w:iCs/>
                <w:lang w:eastAsia="en-GB"/>
              </w:rPr>
              <w:lastRenderedPageBreak/>
              <w:t>Take a lead role to provide high quality patient care</w:t>
            </w:r>
          </w:p>
          <w:p w14:paraId="7CB71ACD" w14:textId="77777777" w:rsidR="001C7A0D" w:rsidRPr="00624445" w:rsidRDefault="001C7A0D" w:rsidP="00624445">
            <w:pPr>
              <w:numPr>
                <w:ilvl w:val="0"/>
                <w:numId w:val="36"/>
              </w:numPr>
              <w:spacing w:before="0" w:after="0"/>
              <w:rPr>
                <w:rFonts w:eastAsia="Times New Roman" w:cs="Calibri"/>
                <w:iCs/>
                <w:lang w:eastAsia="en-GB"/>
              </w:rPr>
            </w:pPr>
            <w:r>
              <w:rPr>
                <w:rFonts w:eastAsia="Times New Roman" w:cs="Calibri"/>
                <w:iCs/>
                <w:lang w:eastAsia="en-GB"/>
              </w:rPr>
              <w:t>Attend practice meetings and Clinical Governance meetings</w:t>
            </w:r>
          </w:p>
          <w:p w14:paraId="1DF0C79F" w14:textId="77777777" w:rsidR="001506DD" w:rsidRPr="001506DD" w:rsidRDefault="00624445" w:rsidP="001506DD">
            <w:pPr>
              <w:numPr>
                <w:ilvl w:val="0"/>
                <w:numId w:val="36"/>
              </w:numPr>
              <w:spacing w:before="100" w:beforeAutospacing="1" w:after="100" w:afterAutospacing="1"/>
              <w:rPr>
                <w:rFonts w:eastAsia="Times New Roman" w:cs="Calibri"/>
                <w:iCs/>
                <w:lang w:eastAsia="en-GB"/>
              </w:rPr>
            </w:pPr>
            <w:r w:rsidRPr="00624445">
              <w:rPr>
                <w:rFonts w:eastAsia="Times New Roman" w:cs="Calibri"/>
                <w:iCs/>
                <w:lang w:eastAsia="en-GB"/>
              </w:rPr>
              <w:t xml:space="preserve">Communicate effectively with patients and carers, recognising their need for alternative methods of communication </w:t>
            </w:r>
            <w:r w:rsidRPr="00624445">
              <w:rPr>
                <w:rFonts w:eastAsia="Times New Roman"/>
                <w:lang w:val="en-US"/>
              </w:rPr>
              <w:t>to overcome and anticipate barriers to communication and take action to improve communication</w:t>
            </w:r>
          </w:p>
          <w:p w14:paraId="498C0C67" w14:textId="3CF78E33" w:rsidR="001506DD" w:rsidRPr="001506DD" w:rsidRDefault="001506DD" w:rsidP="001506DD">
            <w:pPr>
              <w:numPr>
                <w:ilvl w:val="0"/>
                <w:numId w:val="36"/>
              </w:numPr>
              <w:spacing w:before="100" w:beforeAutospacing="1" w:after="100" w:afterAutospacing="1"/>
              <w:rPr>
                <w:rFonts w:eastAsia="Times New Roman" w:cs="Calibri"/>
                <w:iCs/>
                <w:lang w:eastAsia="en-GB"/>
              </w:rPr>
            </w:pPr>
            <w:r w:rsidRPr="001506DD">
              <w:rPr>
                <w:rFonts w:eastAsia="Times New Roman" w:cs="Calibri"/>
                <w:iCs/>
                <w:lang w:eastAsia="en-GB"/>
              </w:rPr>
              <w:t>Demonstrate awareness of cultural or language barriers to health and take action to mitigate these.</w:t>
            </w:r>
          </w:p>
          <w:p w14:paraId="78ACB0D0"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Utilise and demonstrate sensitive communication styles, to ensure patients are fully informed and consent to assessment and treatment </w:t>
            </w:r>
          </w:p>
          <w:p w14:paraId="14081E3E"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Utilise communication skills to support patients to adhere to prescribed treatment regimes </w:t>
            </w:r>
          </w:p>
          <w:p w14:paraId="167CDB9C"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Act as an advocate when representing the patients’ and colleagues’ viewpoints to others </w:t>
            </w:r>
          </w:p>
          <w:p w14:paraId="4F01B428" w14:textId="77777777" w:rsidR="00624445" w:rsidRPr="00624445" w:rsidRDefault="00624445" w:rsidP="00624445">
            <w:pPr>
              <w:spacing w:before="0" w:after="0"/>
              <w:jc w:val="both"/>
              <w:rPr>
                <w:rFonts w:eastAsia="Times New Roman" w:cs="Calibri"/>
                <w:b/>
                <w:iCs/>
                <w:szCs w:val="22"/>
                <w:lang w:eastAsia="en-GB"/>
              </w:rPr>
            </w:pPr>
            <w:r w:rsidRPr="00624445">
              <w:rPr>
                <w:rFonts w:eastAsia="Times New Roman" w:cs="Calibri"/>
                <w:b/>
                <w:iCs/>
                <w:szCs w:val="22"/>
                <w:lang w:eastAsia="en-GB"/>
              </w:rPr>
              <w:t>Personal and People Development</w:t>
            </w:r>
          </w:p>
          <w:p w14:paraId="0F693D1F" w14:textId="77777777" w:rsidR="00624445" w:rsidRDefault="00624445" w:rsidP="00624445">
            <w:pPr>
              <w:numPr>
                <w:ilvl w:val="0"/>
                <w:numId w:val="36"/>
              </w:numPr>
              <w:spacing w:before="0" w:after="0"/>
              <w:jc w:val="both"/>
              <w:rPr>
                <w:rFonts w:eastAsia="Times New Roman" w:cs="Calibri"/>
                <w:iCs/>
                <w:szCs w:val="22"/>
                <w:lang w:eastAsia="en-GB"/>
              </w:rPr>
            </w:pPr>
            <w:r w:rsidRPr="00624445">
              <w:rPr>
                <w:rFonts w:eastAsia="Times New Roman" w:cs="Calibri"/>
                <w:iCs/>
                <w:szCs w:val="22"/>
                <w:lang w:eastAsia="en-GB"/>
              </w:rPr>
              <w:t>Take responsibility for own developmental learning and performance, including participating in clinical and safeguarding supervision</w:t>
            </w:r>
          </w:p>
          <w:p w14:paraId="535A98E4" w14:textId="77777777" w:rsidR="001C7A0D" w:rsidRPr="00624445" w:rsidRDefault="001C7A0D" w:rsidP="00624445">
            <w:pPr>
              <w:numPr>
                <w:ilvl w:val="0"/>
                <w:numId w:val="36"/>
              </w:numPr>
              <w:spacing w:before="0" w:after="0"/>
              <w:jc w:val="both"/>
              <w:rPr>
                <w:rFonts w:eastAsia="Times New Roman" w:cs="Calibri"/>
                <w:iCs/>
                <w:szCs w:val="22"/>
                <w:lang w:eastAsia="en-GB"/>
              </w:rPr>
            </w:pPr>
            <w:r>
              <w:rPr>
                <w:rFonts w:eastAsia="Times New Roman" w:cs="Calibri"/>
                <w:iCs/>
                <w:szCs w:val="22"/>
                <w:lang w:eastAsia="en-GB"/>
              </w:rPr>
              <w:t>Maintain own registration and work within your professional code of practice</w:t>
            </w:r>
          </w:p>
          <w:p w14:paraId="55A8395F" w14:textId="77777777" w:rsidR="00624445" w:rsidRPr="00624445" w:rsidRDefault="00624445" w:rsidP="00624445">
            <w:pPr>
              <w:numPr>
                <w:ilvl w:val="0"/>
                <w:numId w:val="36"/>
              </w:numPr>
              <w:spacing w:before="0" w:after="0"/>
              <w:jc w:val="both"/>
              <w:rPr>
                <w:rFonts w:eastAsia="Times New Roman" w:cs="Calibri"/>
                <w:iCs/>
                <w:szCs w:val="22"/>
                <w:lang w:eastAsia="en-GB"/>
              </w:rPr>
            </w:pPr>
            <w:r w:rsidRPr="00624445">
              <w:rPr>
                <w:rFonts w:eastAsia="Times New Roman" w:cs="Calibri"/>
                <w:iCs/>
                <w:szCs w:val="22"/>
                <w:lang w:eastAsia="en-GB"/>
              </w:rPr>
              <w:t xml:space="preserve">Take responsibility for maintaining a record of own personal development including participation an annual appraisal, revalidation and statutory and mandatory </w:t>
            </w:r>
            <w:proofErr w:type="gramStart"/>
            <w:r w:rsidRPr="00624445">
              <w:rPr>
                <w:rFonts w:eastAsia="Times New Roman" w:cs="Calibri"/>
                <w:iCs/>
                <w:szCs w:val="22"/>
                <w:lang w:eastAsia="en-GB"/>
              </w:rPr>
              <w:t>training</w:t>
            </w:r>
            <w:proofErr w:type="gramEnd"/>
          </w:p>
          <w:p w14:paraId="31ADC37C" w14:textId="77777777" w:rsidR="00624445" w:rsidRPr="00624445" w:rsidRDefault="00624445" w:rsidP="00624445">
            <w:pPr>
              <w:numPr>
                <w:ilvl w:val="0"/>
                <w:numId w:val="36"/>
              </w:numPr>
              <w:spacing w:before="0" w:after="0"/>
              <w:jc w:val="both"/>
              <w:rPr>
                <w:rFonts w:eastAsia="Times New Roman" w:cs="Calibri"/>
                <w:iCs/>
                <w:szCs w:val="22"/>
                <w:lang w:eastAsia="en-GB"/>
              </w:rPr>
            </w:pPr>
            <w:r w:rsidRPr="00624445">
              <w:rPr>
                <w:rFonts w:eastAsia="Times New Roman" w:cs="Calibri"/>
                <w:iCs/>
                <w:szCs w:val="22"/>
                <w:lang w:eastAsia="en-GB"/>
              </w:rPr>
              <w:t>Work with management on any new training requirements</w:t>
            </w:r>
          </w:p>
          <w:p w14:paraId="72313AF2" w14:textId="77777777" w:rsidR="00624445" w:rsidRPr="00624445" w:rsidRDefault="00624445" w:rsidP="00624445">
            <w:pPr>
              <w:numPr>
                <w:ilvl w:val="0"/>
                <w:numId w:val="36"/>
              </w:numPr>
              <w:spacing w:before="0" w:after="0"/>
              <w:jc w:val="both"/>
              <w:rPr>
                <w:rFonts w:eastAsia="Times New Roman" w:cs="Calibri"/>
                <w:iCs/>
                <w:szCs w:val="22"/>
                <w:lang w:eastAsia="en-GB"/>
              </w:rPr>
            </w:pPr>
            <w:r w:rsidRPr="00624445">
              <w:rPr>
                <w:rFonts w:eastAsia="Times New Roman" w:cs="Calibri"/>
                <w:iCs/>
                <w:szCs w:val="22"/>
                <w:lang w:eastAsia="en-GB"/>
              </w:rPr>
              <w:t>Be aware of the legal issues pertinent to the role</w:t>
            </w:r>
          </w:p>
          <w:p w14:paraId="65AF3A04"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Act as mentor to learners in the work environment, assessing competence against set standards as requested </w:t>
            </w:r>
          </w:p>
          <w:p w14:paraId="0E519F12"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Disseminate learning and information gained to other team members in order to share good practice and inform others about current and future </w:t>
            </w:r>
            <w:proofErr w:type="gramStart"/>
            <w:r w:rsidRPr="00624445">
              <w:rPr>
                <w:rFonts w:eastAsia="Times New Roman"/>
                <w:lang w:val="en-US"/>
              </w:rPr>
              <w:t>developments</w:t>
            </w:r>
            <w:proofErr w:type="gramEnd"/>
            <w:r w:rsidRPr="00624445">
              <w:rPr>
                <w:rFonts w:eastAsia="Times New Roman"/>
                <w:lang w:val="en-US"/>
              </w:rPr>
              <w:t xml:space="preserve"> </w:t>
            </w:r>
          </w:p>
          <w:p w14:paraId="6C50336D"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Provide an educational role to patients, carers, families and colleagues in an environment that facilitates </w:t>
            </w:r>
            <w:proofErr w:type="gramStart"/>
            <w:r w:rsidRPr="00624445">
              <w:rPr>
                <w:rFonts w:eastAsia="Times New Roman"/>
                <w:lang w:val="en-US"/>
              </w:rPr>
              <w:t>learning</w:t>
            </w:r>
            <w:proofErr w:type="gramEnd"/>
            <w:r w:rsidRPr="00624445">
              <w:rPr>
                <w:rFonts w:eastAsia="Times New Roman"/>
                <w:lang w:val="en-US"/>
              </w:rPr>
              <w:t xml:space="preserve"> </w:t>
            </w:r>
          </w:p>
          <w:p w14:paraId="4F6BAC7B" w14:textId="389B0E87" w:rsidR="007F2673" w:rsidRPr="007F2673" w:rsidRDefault="007F2673" w:rsidP="007F2673">
            <w:pPr>
              <w:spacing w:before="0" w:after="0"/>
              <w:jc w:val="both"/>
              <w:rPr>
                <w:rFonts w:eastAsia="Times New Roman" w:cs="Calibri"/>
                <w:b/>
                <w:iCs/>
                <w:szCs w:val="22"/>
                <w:lang w:eastAsia="en-GB"/>
              </w:rPr>
            </w:pPr>
            <w:r w:rsidRPr="007F2673">
              <w:rPr>
                <w:rFonts w:eastAsia="Times New Roman" w:cs="Calibri"/>
                <w:b/>
                <w:iCs/>
                <w:szCs w:val="22"/>
                <w:lang w:eastAsia="en-GB"/>
              </w:rPr>
              <w:t>Safeguarding Champion Role Description</w:t>
            </w:r>
            <w:r>
              <w:rPr>
                <w:rFonts w:eastAsia="Times New Roman" w:cs="Calibri"/>
                <w:b/>
                <w:iCs/>
                <w:szCs w:val="22"/>
                <w:lang w:eastAsia="en-GB"/>
              </w:rPr>
              <w:t>:</w:t>
            </w:r>
          </w:p>
          <w:p w14:paraId="3B5F6453" w14:textId="77777777" w:rsidR="007F2673" w:rsidRDefault="007F2673" w:rsidP="007F2673">
            <w:pPr>
              <w:rPr>
                <w:rFonts w:ascii="Avenir Book" w:hAnsi="Avenir Book"/>
              </w:rPr>
            </w:pPr>
            <w:r w:rsidRPr="008957DD">
              <w:rPr>
                <w:rFonts w:ascii="Avenir Book" w:hAnsi="Avenir Book"/>
              </w:rPr>
              <w:t>The service operational manager ultimately assumes responsibility for safeguarding within their service</w:t>
            </w:r>
            <w:r>
              <w:rPr>
                <w:rFonts w:ascii="Avenir Book" w:hAnsi="Avenir Book"/>
              </w:rPr>
              <w:t xml:space="preserve">, such as ensuring that all colleagues are appropriately trained to undertake their role and to ensure that the safeguarding audit (s) are completed to a high standard. </w:t>
            </w:r>
            <w:r w:rsidRPr="008957DD">
              <w:rPr>
                <w:rFonts w:ascii="Avenir Book" w:hAnsi="Avenir Book"/>
              </w:rPr>
              <w:t>However, the safeguarding duties outlined below can be delegated to an appropriately experienced member of the clinical team</w:t>
            </w:r>
            <w:r>
              <w:rPr>
                <w:rFonts w:ascii="Avenir Book" w:hAnsi="Avenir Book"/>
              </w:rPr>
              <w:t xml:space="preserve"> who has safeguarding experience.</w:t>
            </w:r>
            <w:r w:rsidRPr="008957DD">
              <w:rPr>
                <w:rFonts w:ascii="Avenir Book" w:hAnsi="Avenir Book"/>
              </w:rPr>
              <w:t xml:space="preserve"> Where the delegation of duties exists, the operational manager continues to oversee the role and the delivery of the duties.  </w:t>
            </w:r>
          </w:p>
          <w:p w14:paraId="55988D22" w14:textId="77777777" w:rsidR="007F2673" w:rsidRPr="008957DD" w:rsidRDefault="007F2673" w:rsidP="007F2673">
            <w:pPr>
              <w:rPr>
                <w:rFonts w:ascii="Avenir Book" w:hAnsi="Avenir Book"/>
              </w:rPr>
            </w:pPr>
            <w:r>
              <w:rPr>
                <w:rFonts w:ascii="Avenir Book" w:hAnsi="Avenir Book"/>
              </w:rPr>
              <w:t xml:space="preserve">Note: The Safeguarding audit must be undertaken by a clinician with safeguarding </w:t>
            </w:r>
            <w:proofErr w:type="gramStart"/>
            <w:r>
              <w:rPr>
                <w:rFonts w:ascii="Avenir Book" w:hAnsi="Avenir Book"/>
              </w:rPr>
              <w:t>experience</w:t>
            </w:r>
            <w:r w:rsidRPr="008957DD">
              <w:rPr>
                <w:rFonts w:ascii="Avenir Book" w:hAnsi="Avenir Book"/>
              </w:rPr>
              <w:t xml:space="preserve"> </w:t>
            </w:r>
            <w:r>
              <w:rPr>
                <w:rFonts w:ascii="Avenir Book" w:hAnsi="Avenir Book"/>
              </w:rPr>
              <w:t>.</w:t>
            </w:r>
            <w:proofErr w:type="gramEnd"/>
            <w:r>
              <w:rPr>
                <w:rFonts w:ascii="Avenir Book" w:hAnsi="Avenir Book"/>
              </w:rPr>
              <w:t xml:space="preserve"> (In social care teams-the audit must be completed by a manager with safeguarding experience)</w:t>
            </w:r>
            <w:r w:rsidRPr="008957DD">
              <w:rPr>
                <w:rFonts w:ascii="Avenir Book" w:hAnsi="Avenir Book"/>
              </w:rPr>
              <w:t xml:space="preserve"> </w:t>
            </w:r>
          </w:p>
          <w:p w14:paraId="1BAE19BA" w14:textId="02ABEB5A" w:rsidR="007F2673" w:rsidRPr="008957DD" w:rsidRDefault="007F2673" w:rsidP="007F2673">
            <w:pPr>
              <w:autoSpaceDE w:val="0"/>
              <w:autoSpaceDN w:val="0"/>
              <w:adjustRightInd w:val="0"/>
              <w:rPr>
                <w:rFonts w:ascii="Avenir Book" w:hAnsi="Avenir Book"/>
              </w:rPr>
            </w:pPr>
            <w:r w:rsidRPr="008957DD">
              <w:rPr>
                <w:rFonts w:ascii="Avenir Book" w:hAnsi="Avenir Book"/>
              </w:rPr>
              <w:t xml:space="preserve">The service </w:t>
            </w:r>
            <w:r w:rsidRPr="007F2673">
              <w:rPr>
                <w:rFonts w:ascii="Avenir Book" w:hAnsi="Avenir Book"/>
                <w:b/>
              </w:rPr>
              <w:t xml:space="preserve">Safeguarding Champion </w:t>
            </w:r>
            <w:r w:rsidRPr="008957DD">
              <w:rPr>
                <w:rFonts w:ascii="Avenir Book" w:hAnsi="Avenir Book"/>
              </w:rPr>
              <w:t>is responsible for:</w:t>
            </w:r>
          </w:p>
          <w:p w14:paraId="011DACC5"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 xml:space="preserve">Acting as a point of contact to discuss safeguarding issues within the </w:t>
            </w:r>
            <w:r>
              <w:rPr>
                <w:rFonts w:ascii="Avenir Book" w:hAnsi="Avenir Book"/>
              </w:rPr>
              <w:t>team</w:t>
            </w:r>
            <w:r w:rsidRPr="008957DD">
              <w:rPr>
                <w:rFonts w:ascii="Avenir Book" w:hAnsi="Avenir Book"/>
              </w:rPr>
              <w:t xml:space="preserve"> as agreed by Safeguarding Lead</w:t>
            </w:r>
            <w:r>
              <w:rPr>
                <w:rFonts w:ascii="Avenir Book" w:hAnsi="Avenir Book"/>
              </w:rPr>
              <w:t xml:space="preserve"> </w:t>
            </w:r>
            <w:proofErr w:type="gramStart"/>
            <w:r>
              <w:rPr>
                <w:rFonts w:ascii="Avenir Book" w:hAnsi="Avenir Book"/>
              </w:rPr>
              <w:t>( and</w:t>
            </w:r>
            <w:proofErr w:type="gramEnd"/>
            <w:r>
              <w:rPr>
                <w:rFonts w:ascii="Avenir Book" w:hAnsi="Avenir Book"/>
              </w:rPr>
              <w:t>/or Named Nurse)</w:t>
            </w:r>
          </w:p>
          <w:p w14:paraId="6A79BDE2"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Ensuring that all colleagues are aware of the Organisation’s safeguarding policies and where to access them.</w:t>
            </w:r>
          </w:p>
          <w:p w14:paraId="5B766968"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lastRenderedPageBreak/>
              <w:t xml:space="preserve">Ensuring new, </w:t>
            </w:r>
            <w:proofErr w:type="gramStart"/>
            <w:r w:rsidRPr="008957DD">
              <w:rPr>
                <w:rFonts w:ascii="Avenir Book" w:hAnsi="Avenir Book"/>
              </w:rPr>
              <w:t>temporary</w:t>
            </w:r>
            <w:proofErr w:type="gramEnd"/>
            <w:r w:rsidRPr="008957DD">
              <w:rPr>
                <w:rFonts w:ascii="Avenir Book" w:hAnsi="Avenir Book"/>
              </w:rPr>
              <w:t xml:space="preserve"> and permanent staff are informed of safeguarding policies and procedures at induction and that colleagues sign to confirm their understanding and acceptance.</w:t>
            </w:r>
          </w:p>
          <w:p w14:paraId="68B6AC12"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 xml:space="preserve">Ensuring that all colleagues have attended safeguarding training appropriate to their role (as outlined in the Organisation’s Training Strategy) and that </w:t>
            </w:r>
            <w:proofErr w:type="gramStart"/>
            <w:r w:rsidRPr="008957DD">
              <w:rPr>
                <w:rFonts w:ascii="Avenir Book" w:hAnsi="Avenir Book"/>
              </w:rPr>
              <w:t>up to date</w:t>
            </w:r>
            <w:proofErr w:type="gramEnd"/>
            <w:r w:rsidRPr="008957DD">
              <w:rPr>
                <w:rFonts w:ascii="Avenir Book" w:hAnsi="Avenir Book"/>
              </w:rPr>
              <w:t xml:space="preserve"> records are kept.</w:t>
            </w:r>
          </w:p>
          <w:p w14:paraId="42F420F4" w14:textId="77777777" w:rsidR="007F2673" w:rsidRDefault="007F2673" w:rsidP="007F2673">
            <w:pPr>
              <w:numPr>
                <w:ilvl w:val="0"/>
                <w:numId w:val="37"/>
              </w:numPr>
              <w:autoSpaceDE w:val="0"/>
              <w:autoSpaceDN w:val="0"/>
              <w:adjustRightInd w:val="0"/>
              <w:spacing w:before="0" w:after="0"/>
              <w:rPr>
                <w:rFonts w:ascii="Avenir Book" w:hAnsi="Avenir Book"/>
              </w:rPr>
            </w:pPr>
            <w:r>
              <w:rPr>
                <w:rFonts w:ascii="Avenir Book" w:hAnsi="Avenir Book"/>
              </w:rPr>
              <w:t>Completing or reviewing the safeguarding audit prior to submission and ensuring that all action plans are completed.</w:t>
            </w:r>
          </w:p>
          <w:p w14:paraId="2AA1187E"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Ensuring all colleagues are aware of relevant local multi-agency safeguarding policies, procedures, guidelines and referral pathways and know how to contact local authority children’s / adults’ services for advice/</w:t>
            </w:r>
            <w:proofErr w:type="gramStart"/>
            <w:r w:rsidRPr="008957DD">
              <w:rPr>
                <w:rFonts w:ascii="Avenir Book" w:hAnsi="Avenir Book"/>
              </w:rPr>
              <w:t>referrals  (</w:t>
            </w:r>
            <w:proofErr w:type="gramEnd"/>
            <w:r w:rsidRPr="008957DD">
              <w:rPr>
                <w:rFonts w:ascii="Avenir Book" w:hAnsi="Avenir Book"/>
              </w:rPr>
              <w:t xml:space="preserve">including during ‘out of hours’). The Safeguarding Lead should ensure colleagues are kept up to date with changes to any of the above. </w:t>
            </w:r>
          </w:p>
          <w:p w14:paraId="01356A2D" w14:textId="77777777" w:rsidR="007F2673" w:rsidRPr="008957DD" w:rsidRDefault="007F2673" w:rsidP="007F2673">
            <w:pPr>
              <w:widowControl w:val="0"/>
              <w:numPr>
                <w:ilvl w:val="0"/>
                <w:numId w:val="37"/>
              </w:numPr>
              <w:spacing w:before="0" w:after="0"/>
              <w:rPr>
                <w:rFonts w:ascii="Avenir Book" w:hAnsi="Avenir Book"/>
              </w:rPr>
            </w:pPr>
            <w:r w:rsidRPr="008957DD">
              <w:rPr>
                <w:rFonts w:ascii="Avenir Book" w:hAnsi="Avenir Book"/>
              </w:rPr>
              <w:t>Dissemination of guidance and circulars across their service.</w:t>
            </w:r>
          </w:p>
          <w:p w14:paraId="7936F000"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Ensuring detailed and accurate written records of all safeguarding concerns are maintained.</w:t>
            </w:r>
          </w:p>
          <w:p w14:paraId="4BA21DEC"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 xml:space="preserve">Ensuring </w:t>
            </w:r>
            <w:r>
              <w:rPr>
                <w:rFonts w:ascii="Avenir Book" w:hAnsi="Avenir Book"/>
              </w:rPr>
              <w:t xml:space="preserve">safeguarding referrals are raised appropriately and including </w:t>
            </w:r>
            <w:proofErr w:type="gramStart"/>
            <w:r>
              <w:rPr>
                <w:rFonts w:ascii="Avenir Book" w:hAnsi="Avenir Book"/>
              </w:rPr>
              <w:t>outcomes</w:t>
            </w:r>
            <w:proofErr w:type="gramEnd"/>
          </w:p>
          <w:p w14:paraId="2562B7BC"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Confirming safeguarding referrals are incident reported in line with the Organisation’s requirements and notified to the CQC when notification criteria are met in discussion with the Quality and Safeguarding Lead</w:t>
            </w:r>
            <w:r>
              <w:rPr>
                <w:rFonts w:ascii="Avenir Book" w:hAnsi="Avenir Book"/>
              </w:rPr>
              <w:t>.</w:t>
            </w:r>
          </w:p>
          <w:p w14:paraId="572F6855"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Conducting audits as necessary to provide assurance that staff within their service are meeting their safeguarding responsibilities and to support the safeguarding team</w:t>
            </w:r>
            <w:r>
              <w:rPr>
                <w:rFonts w:ascii="Avenir Book" w:hAnsi="Avenir Book"/>
              </w:rPr>
              <w:t>.</w:t>
            </w:r>
          </w:p>
          <w:p w14:paraId="50C27831" w14:textId="77777777" w:rsidR="007F2673"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Reporting safeguarding activity and escalating concerns relating to the implementation of safeguarding policies and procedures to their Business Unit Lead for Safeguarding.</w:t>
            </w:r>
          </w:p>
          <w:p w14:paraId="4F89DE8B"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Pr>
                <w:rFonts w:ascii="Avenir Book" w:hAnsi="Avenir Book"/>
              </w:rPr>
              <w:t>Participate in embedding any learning from Safeguarding into practice.</w:t>
            </w:r>
          </w:p>
          <w:p w14:paraId="772B662A"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 xml:space="preserve">Liaising and networking with local partner agencies’ if requested by a member of the safeguarding </w:t>
            </w:r>
            <w:proofErr w:type="gramStart"/>
            <w:r w:rsidRPr="008957DD">
              <w:rPr>
                <w:rFonts w:ascii="Avenir Book" w:hAnsi="Avenir Book"/>
              </w:rPr>
              <w:t>team</w:t>
            </w:r>
            <w:proofErr w:type="gramEnd"/>
          </w:p>
          <w:p w14:paraId="56FB5A22"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Participating in Safeguarding Lead meetings with their Business Unit</w:t>
            </w:r>
          </w:p>
          <w:p w14:paraId="03BDB461" w14:textId="77777777" w:rsidR="007F2673" w:rsidRPr="008957DD" w:rsidRDefault="007F2673" w:rsidP="007F2673">
            <w:pPr>
              <w:numPr>
                <w:ilvl w:val="0"/>
                <w:numId w:val="37"/>
              </w:numPr>
              <w:autoSpaceDE w:val="0"/>
              <w:autoSpaceDN w:val="0"/>
              <w:adjustRightInd w:val="0"/>
              <w:spacing w:before="0" w:after="0"/>
              <w:rPr>
                <w:rFonts w:ascii="Avenir Book" w:hAnsi="Avenir Book"/>
              </w:rPr>
            </w:pPr>
            <w:r w:rsidRPr="008957DD">
              <w:rPr>
                <w:rFonts w:ascii="Avenir Book" w:hAnsi="Avenir Book"/>
              </w:rPr>
              <w:t>Ensuring that colleagues in their service who are working with safeguarding cases are accessing regular safeguarding supervision in line with the supervision policy</w:t>
            </w:r>
            <w:r>
              <w:rPr>
                <w:rFonts w:ascii="Avenir Book" w:hAnsi="Avenir Book"/>
              </w:rPr>
              <w:t xml:space="preserve"> </w:t>
            </w:r>
            <w:proofErr w:type="gramStart"/>
            <w:r>
              <w:rPr>
                <w:rFonts w:ascii="Avenir Book" w:hAnsi="Avenir Book"/>
              </w:rPr>
              <w:t>( In</w:t>
            </w:r>
            <w:proofErr w:type="gramEnd"/>
            <w:r>
              <w:rPr>
                <w:rFonts w:ascii="Avenir Book" w:hAnsi="Avenir Book"/>
              </w:rPr>
              <w:t xml:space="preserve"> some services- the Safeguarding Champion will be responsible for supervision within the team).</w:t>
            </w:r>
          </w:p>
          <w:p w14:paraId="5BD1DE26" w14:textId="34852BBA" w:rsidR="00624445" w:rsidRPr="00624445" w:rsidRDefault="007F2673" w:rsidP="007F2673">
            <w:pPr>
              <w:ind w:left="-567"/>
              <w:jc w:val="both"/>
              <w:rPr>
                <w:rFonts w:eastAsia="Times New Roman"/>
                <w:b/>
                <w:bCs/>
                <w:lang w:eastAsia="en-GB"/>
              </w:rPr>
            </w:pPr>
            <w:r w:rsidRPr="008957DD">
              <w:rPr>
                <w:rFonts w:ascii="Avenir Book" w:hAnsi="Avenir Book"/>
              </w:rPr>
              <w:t xml:space="preserve">t is </w:t>
            </w:r>
            <w:r>
              <w:rPr>
                <w:rFonts w:ascii="Avenir Book" w:hAnsi="Avenir Book"/>
              </w:rPr>
              <w:t xml:space="preserve">      </w:t>
            </w:r>
            <w:r w:rsidR="00624445" w:rsidRPr="00624445">
              <w:rPr>
                <w:rFonts w:eastAsia="Times New Roman"/>
                <w:b/>
                <w:bCs/>
                <w:lang w:eastAsia="en-GB"/>
              </w:rPr>
              <w:t>Team working</w:t>
            </w:r>
          </w:p>
          <w:p w14:paraId="1D4433E5" w14:textId="62E29307" w:rsid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Work as an effective and responsible team member and supporting others to develop new ways of working</w:t>
            </w:r>
          </w:p>
          <w:p w14:paraId="292F4BE3" w14:textId="17AB19E9" w:rsidR="001506DD" w:rsidRPr="00624445" w:rsidRDefault="001506DD" w:rsidP="00624445">
            <w:pPr>
              <w:numPr>
                <w:ilvl w:val="0"/>
                <w:numId w:val="36"/>
              </w:numPr>
              <w:spacing w:before="100" w:beforeAutospacing="1" w:after="100" w:afterAutospacing="1"/>
              <w:rPr>
                <w:rFonts w:eastAsia="Times New Roman"/>
                <w:lang w:val="en-US"/>
              </w:rPr>
            </w:pPr>
            <w:r w:rsidRPr="001506DD">
              <w:rPr>
                <w:rFonts w:eastAsia="Times New Roman"/>
                <w:lang w:val="en-US"/>
              </w:rPr>
              <w:t>Work in a collaborative manner with other agencies to ensure seamless service delivery for patients</w:t>
            </w:r>
          </w:p>
          <w:p w14:paraId="5C8794BB"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Understand own role and scope in the organisation and identify how this may develop over time </w:t>
            </w:r>
          </w:p>
          <w:p w14:paraId="5861C125"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Delegate clearly and appropriately, adopting the principles of safe practice and assessment of competence of those taking on delegated duties </w:t>
            </w:r>
          </w:p>
          <w:p w14:paraId="393B81E8"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Accept delegation from other nurses, </w:t>
            </w:r>
            <w:proofErr w:type="spellStart"/>
            <w:r w:rsidRPr="00624445">
              <w:rPr>
                <w:rFonts w:eastAsia="Times New Roman"/>
                <w:lang w:val="en-US"/>
              </w:rPr>
              <w:t>prioritise</w:t>
            </w:r>
            <w:proofErr w:type="spellEnd"/>
            <w:r w:rsidRPr="00624445">
              <w:rPr>
                <w:rFonts w:eastAsia="Times New Roman"/>
                <w:lang w:val="en-US"/>
              </w:rPr>
              <w:t xml:space="preserve"> own workload and ensure effective time-management strategies are embedded in own practice </w:t>
            </w:r>
          </w:p>
          <w:p w14:paraId="3AF3767A"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Ensure clear understanding and </w:t>
            </w:r>
            <w:proofErr w:type="spellStart"/>
            <w:r w:rsidRPr="00624445">
              <w:rPr>
                <w:rFonts w:eastAsia="Times New Roman"/>
                <w:lang w:val="en-US"/>
              </w:rPr>
              <w:t>utilisation</w:t>
            </w:r>
            <w:proofErr w:type="spellEnd"/>
            <w:r w:rsidRPr="00624445">
              <w:rPr>
                <w:rFonts w:eastAsia="Times New Roman"/>
                <w:lang w:val="en-US"/>
              </w:rPr>
              <w:t xml:space="preserve"> of referral mechanisms within the practice </w:t>
            </w:r>
          </w:p>
          <w:p w14:paraId="2914EDF4"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Work effectively with others to clearly define values, direction and policies impacting upon care delivery </w:t>
            </w:r>
          </w:p>
          <w:p w14:paraId="22F975FF"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lastRenderedPageBreak/>
              <w:t xml:space="preserve">Participate in team activities that create opportunities to improve patient care </w:t>
            </w:r>
          </w:p>
          <w:p w14:paraId="57306EA2" w14:textId="77777777" w:rsidR="00624445" w:rsidRPr="00624445" w:rsidRDefault="00624445" w:rsidP="00624445">
            <w:pPr>
              <w:numPr>
                <w:ilvl w:val="0"/>
                <w:numId w:val="36"/>
              </w:numPr>
              <w:spacing w:before="100" w:beforeAutospacing="1" w:after="100" w:afterAutospacing="1"/>
              <w:rPr>
                <w:rFonts w:ascii="Arial" w:eastAsia="Times New Roman" w:hAnsi="Arial"/>
                <w:lang w:val="en-US"/>
              </w:rPr>
            </w:pPr>
            <w:r w:rsidRPr="00624445">
              <w:rPr>
                <w:rFonts w:eastAsia="Times New Roman"/>
                <w:lang w:val="en-US"/>
              </w:rPr>
              <w:t>Participate in and support local projects as agreed with the practice management team</w:t>
            </w:r>
          </w:p>
          <w:p w14:paraId="78112320" w14:textId="77777777" w:rsidR="00624445" w:rsidRPr="00624445" w:rsidRDefault="00624445" w:rsidP="00624445">
            <w:pPr>
              <w:numPr>
                <w:ilvl w:val="0"/>
                <w:numId w:val="36"/>
              </w:numPr>
              <w:spacing w:before="100" w:beforeAutospacing="1" w:after="100" w:afterAutospacing="1"/>
              <w:rPr>
                <w:rFonts w:ascii="Arial" w:eastAsia="Times New Roman" w:hAnsi="Arial"/>
                <w:lang w:val="en-US"/>
              </w:rPr>
            </w:pPr>
            <w:r w:rsidRPr="00624445">
              <w:rPr>
                <w:rFonts w:eastAsia="Times New Roman" w:cs="Calibri"/>
                <w:lang w:val="en-US"/>
              </w:rPr>
              <w:t xml:space="preserve">Providing structured supervision to colleagues and junior members of the team. </w:t>
            </w:r>
            <w:r w:rsidRPr="00624445">
              <w:rPr>
                <w:rFonts w:ascii="Arial" w:eastAsia="Times New Roman" w:hAnsi="Arial"/>
                <w:lang w:val="en-US"/>
              </w:rPr>
              <w:t xml:space="preserve"> </w:t>
            </w:r>
          </w:p>
          <w:p w14:paraId="36D20E76" w14:textId="77777777" w:rsidR="007F2673" w:rsidRDefault="007F2673" w:rsidP="00624445">
            <w:pPr>
              <w:spacing w:before="0" w:after="0"/>
              <w:jc w:val="both"/>
              <w:rPr>
                <w:rFonts w:eastAsia="Times New Roman" w:cs="Calibri"/>
                <w:b/>
                <w:iCs/>
                <w:szCs w:val="22"/>
                <w:lang w:eastAsia="en-GB"/>
              </w:rPr>
            </w:pPr>
          </w:p>
          <w:p w14:paraId="447D8081" w14:textId="736CFA7A" w:rsidR="00624445" w:rsidRPr="00624445" w:rsidRDefault="00624445" w:rsidP="00624445">
            <w:pPr>
              <w:spacing w:before="0" w:after="0"/>
              <w:jc w:val="both"/>
              <w:rPr>
                <w:rFonts w:eastAsia="Times New Roman" w:cs="Calibri"/>
                <w:b/>
                <w:iCs/>
                <w:szCs w:val="22"/>
                <w:lang w:eastAsia="en-GB"/>
              </w:rPr>
            </w:pPr>
            <w:r w:rsidRPr="00624445">
              <w:rPr>
                <w:rFonts w:eastAsia="Times New Roman" w:cs="Calibri"/>
                <w:b/>
                <w:iCs/>
                <w:szCs w:val="22"/>
                <w:lang w:eastAsia="en-GB"/>
              </w:rPr>
              <w:t xml:space="preserve">Health, </w:t>
            </w:r>
            <w:proofErr w:type="gramStart"/>
            <w:r w:rsidRPr="00624445">
              <w:rPr>
                <w:rFonts w:eastAsia="Times New Roman" w:cs="Calibri"/>
                <w:b/>
                <w:iCs/>
                <w:szCs w:val="22"/>
                <w:lang w:eastAsia="en-GB"/>
              </w:rPr>
              <w:t>safety</w:t>
            </w:r>
            <w:proofErr w:type="gramEnd"/>
            <w:r w:rsidRPr="00624445">
              <w:rPr>
                <w:rFonts w:eastAsia="Times New Roman" w:cs="Calibri"/>
                <w:b/>
                <w:iCs/>
                <w:szCs w:val="22"/>
                <w:lang w:eastAsia="en-GB"/>
              </w:rPr>
              <w:t xml:space="preserve"> and security</w:t>
            </w:r>
          </w:p>
          <w:p w14:paraId="1DB7B4B3" w14:textId="77777777" w:rsidR="00624445" w:rsidRPr="00624445" w:rsidRDefault="00624445" w:rsidP="00624445">
            <w:pPr>
              <w:numPr>
                <w:ilvl w:val="0"/>
                <w:numId w:val="36"/>
              </w:numPr>
              <w:spacing w:before="0" w:after="0"/>
              <w:jc w:val="both"/>
              <w:rPr>
                <w:rFonts w:eastAsia="Times New Roman" w:cs="Calibri"/>
                <w:iCs/>
                <w:szCs w:val="22"/>
                <w:lang w:eastAsia="en-GB"/>
              </w:rPr>
            </w:pPr>
            <w:r w:rsidRPr="00624445">
              <w:rPr>
                <w:rFonts w:eastAsia="Times New Roman" w:cs="Calibri"/>
                <w:iCs/>
                <w:szCs w:val="22"/>
                <w:lang w:eastAsia="en-GB"/>
              </w:rPr>
              <w:t>Use the personal security systems within the workplace according to practice guidelines</w:t>
            </w:r>
          </w:p>
          <w:p w14:paraId="2B9BF6B8" w14:textId="77777777" w:rsidR="00624445" w:rsidRPr="00624445" w:rsidRDefault="00624445" w:rsidP="00624445">
            <w:pPr>
              <w:numPr>
                <w:ilvl w:val="0"/>
                <w:numId w:val="36"/>
              </w:numPr>
              <w:spacing w:before="0" w:after="0"/>
              <w:jc w:val="both"/>
              <w:rPr>
                <w:rFonts w:eastAsia="Times New Roman" w:cs="Calibri"/>
                <w:iCs/>
                <w:szCs w:val="22"/>
                <w:lang w:eastAsia="en-GB"/>
              </w:rPr>
            </w:pPr>
            <w:r w:rsidRPr="00624445">
              <w:rPr>
                <w:rFonts w:eastAsia="Times New Roman" w:cs="Calibri"/>
                <w:iCs/>
                <w:szCs w:val="22"/>
                <w:lang w:eastAsia="en-GB"/>
              </w:rPr>
              <w:t>Identify the risks involved in work activities and undertake them in a way that manages the risks</w:t>
            </w:r>
          </w:p>
          <w:p w14:paraId="1954B375" w14:textId="77777777" w:rsidR="00624445" w:rsidRPr="00624445" w:rsidRDefault="00624445" w:rsidP="00624445">
            <w:pPr>
              <w:numPr>
                <w:ilvl w:val="0"/>
                <w:numId w:val="36"/>
              </w:numPr>
              <w:spacing w:before="0" w:after="0"/>
              <w:jc w:val="both"/>
              <w:rPr>
                <w:rFonts w:eastAsia="Times New Roman" w:cs="Calibri"/>
                <w:iCs/>
                <w:szCs w:val="22"/>
                <w:lang w:eastAsia="en-GB"/>
              </w:rPr>
            </w:pPr>
            <w:r w:rsidRPr="00624445">
              <w:rPr>
                <w:rFonts w:eastAsia="Times New Roman" w:cs="Calibri"/>
                <w:iCs/>
                <w:szCs w:val="22"/>
                <w:lang w:eastAsia="en-GB"/>
              </w:rPr>
              <w:t>Understand and apply the principles of the cold chain</w:t>
            </w:r>
          </w:p>
          <w:p w14:paraId="61755556"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Undertake mandatory and statutory training including Health and Safety and COSHH reporting any potential risks </w:t>
            </w:r>
            <w:proofErr w:type="gramStart"/>
            <w:r w:rsidRPr="00624445">
              <w:rPr>
                <w:rFonts w:eastAsia="Times New Roman"/>
                <w:lang w:val="en-US"/>
              </w:rPr>
              <w:t>identified</w:t>
            </w:r>
            <w:proofErr w:type="gramEnd"/>
          </w:p>
          <w:p w14:paraId="6D57A92B" w14:textId="222EBEB3" w:rsidR="00624445" w:rsidRPr="00624445" w:rsidRDefault="00624445" w:rsidP="00624445">
            <w:pPr>
              <w:spacing w:before="0" w:after="0"/>
              <w:jc w:val="both"/>
              <w:rPr>
                <w:rFonts w:eastAsia="Times New Roman" w:cs="Calibri"/>
                <w:b/>
                <w:iCs/>
                <w:lang w:eastAsia="en-GB"/>
              </w:rPr>
            </w:pPr>
            <w:r w:rsidRPr="00624445">
              <w:rPr>
                <w:rFonts w:eastAsia="Times New Roman" w:cs="Calibri"/>
                <w:b/>
                <w:iCs/>
                <w:lang w:eastAsia="en-GB"/>
              </w:rPr>
              <w:t>Quality</w:t>
            </w:r>
          </w:p>
          <w:p w14:paraId="5701CA29" w14:textId="77777777" w:rsidR="00624445" w:rsidRPr="00624445" w:rsidRDefault="00624445" w:rsidP="00624445">
            <w:pPr>
              <w:numPr>
                <w:ilvl w:val="0"/>
                <w:numId w:val="36"/>
              </w:numPr>
              <w:spacing w:before="100" w:beforeAutospacing="1" w:after="100" w:afterAutospacing="1"/>
              <w:rPr>
                <w:rFonts w:eastAsia="Times New Roman"/>
                <w:lang w:val="en-US"/>
              </w:rPr>
            </w:pPr>
            <w:proofErr w:type="spellStart"/>
            <w:r w:rsidRPr="00624445">
              <w:rPr>
                <w:rFonts w:eastAsia="Times New Roman"/>
                <w:lang w:val="en-US"/>
              </w:rPr>
              <w:t>Recognise</w:t>
            </w:r>
            <w:proofErr w:type="spellEnd"/>
            <w:r w:rsidRPr="00624445">
              <w:rPr>
                <w:rFonts w:eastAsia="Times New Roman"/>
                <w:lang w:val="en-US"/>
              </w:rPr>
              <w:t xml:space="preserve"> and work within own competence and professional code of conduct </w:t>
            </w:r>
          </w:p>
          <w:p w14:paraId="7AB56454" w14:textId="77777777" w:rsidR="00624445" w:rsidRPr="00624445" w:rsidRDefault="00624445" w:rsidP="00624445">
            <w:pPr>
              <w:numPr>
                <w:ilvl w:val="0"/>
                <w:numId w:val="36"/>
              </w:numPr>
              <w:spacing w:before="0" w:after="0"/>
              <w:jc w:val="both"/>
              <w:rPr>
                <w:rFonts w:eastAsia="Times New Roman" w:cs="Calibri"/>
                <w:iCs/>
                <w:lang w:eastAsia="en-GB"/>
              </w:rPr>
            </w:pPr>
            <w:r w:rsidRPr="00624445">
              <w:rPr>
                <w:rFonts w:eastAsia="Times New Roman" w:cs="Calibri"/>
                <w:iCs/>
                <w:lang w:eastAsia="en-GB"/>
              </w:rPr>
              <w:t>Alert other team members to issues of quality and risk in the care of patients</w:t>
            </w:r>
          </w:p>
          <w:p w14:paraId="1BD6D7C3" w14:textId="77777777" w:rsidR="00624445" w:rsidRPr="00624445" w:rsidRDefault="00624445" w:rsidP="00624445">
            <w:pPr>
              <w:numPr>
                <w:ilvl w:val="0"/>
                <w:numId w:val="36"/>
              </w:numPr>
              <w:spacing w:before="0" w:after="0"/>
              <w:jc w:val="both"/>
              <w:rPr>
                <w:rFonts w:eastAsia="Times New Roman" w:cs="Calibri"/>
                <w:iCs/>
                <w:lang w:eastAsia="en-GB"/>
              </w:rPr>
            </w:pPr>
            <w:r w:rsidRPr="00624445">
              <w:rPr>
                <w:rFonts w:eastAsia="Times New Roman" w:cs="Calibri"/>
                <w:iCs/>
                <w:lang w:eastAsia="en-GB"/>
              </w:rPr>
              <w:t>Know how clinical governance affects the ANP/ ACP role and bring to the attention of more senior staff any specific risk situation</w:t>
            </w:r>
          </w:p>
          <w:p w14:paraId="1C202763" w14:textId="77777777" w:rsidR="00624445" w:rsidRPr="00624445" w:rsidRDefault="00624445" w:rsidP="00624445">
            <w:pPr>
              <w:numPr>
                <w:ilvl w:val="0"/>
                <w:numId w:val="36"/>
              </w:numPr>
              <w:spacing w:before="0" w:after="0"/>
              <w:jc w:val="both"/>
              <w:rPr>
                <w:rFonts w:eastAsia="Times New Roman" w:cs="Calibri"/>
                <w:iCs/>
                <w:lang w:eastAsia="en-GB"/>
              </w:rPr>
            </w:pPr>
            <w:r w:rsidRPr="00624445">
              <w:rPr>
                <w:rFonts w:eastAsia="Times New Roman" w:cs="Calibri"/>
                <w:iCs/>
                <w:lang w:eastAsia="en-GB"/>
              </w:rPr>
              <w:t>Know the Organisation policies and the Practice Standard Operating Procedures</w:t>
            </w:r>
          </w:p>
          <w:p w14:paraId="1893C8C0"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Produce accurate, contemporaneous and complete records of patient consultation, consistent with legislation, policies and </w:t>
            </w:r>
            <w:proofErr w:type="gramStart"/>
            <w:r w:rsidRPr="00624445">
              <w:rPr>
                <w:rFonts w:eastAsia="Times New Roman"/>
                <w:lang w:val="en-US"/>
              </w:rPr>
              <w:t>procedures</w:t>
            </w:r>
            <w:proofErr w:type="gramEnd"/>
            <w:r w:rsidRPr="00624445">
              <w:rPr>
                <w:rFonts w:eastAsia="Times New Roman"/>
                <w:lang w:val="en-US"/>
              </w:rPr>
              <w:t xml:space="preserve">  </w:t>
            </w:r>
          </w:p>
          <w:p w14:paraId="788921AC"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Deliver care in accordance with local and national guidance including National Institute for Clinical Excellence (NICE) guidelines and evidence-based care </w:t>
            </w:r>
          </w:p>
          <w:p w14:paraId="3FDDBEF7"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Utilise the audit cycle as a means of evaluating the quality of the work of self and the team, implementing improvements where required </w:t>
            </w:r>
          </w:p>
          <w:p w14:paraId="38F3F0C2"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Evaluate the patients’ response to health care provision and the effectiveness of care </w:t>
            </w:r>
          </w:p>
          <w:p w14:paraId="016812F4"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Participate in the management, review and identify learning from patient complaints, clinical incidents and near-miss </w:t>
            </w:r>
            <w:proofErr w:type="gramStart"/>
            <w:r w:rsidRPr="00624445">
              <w:rPr>
                <w:rFonts w:eastAsia="Times New Roman"/>
                <w:lang w:val="en-US"/>
              </w:rPr>
              <w:t>events</w:t>
            </w:r>
            <w:proofErr w:type="gramEnd"/>
            <w:r w:rsidRPr="00624445">
              <w:rPr>
                <w:rFonts w:eastAsia="Times New Roman"/>
                <w:lang w:val="en-US"/>
              </w:rPr>
              <w:t xml:space="preserve"> </w:t>
            </w:r>
          </w:p>
          <w:p w14:paraId="10ABD144"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Understand and follow Local and National Safeguarding policy for Children and Vulnerable adults</w:t>
            </w:r>
          </w:p>
          <w:p w14:paraId="2A87E124" w14:textId="595018B6" w:rsidR="00624445" w:rsidRPr="00624445" w:rsidRDefault="00645DC0" w:rsidP="00624445">
            <w:pPr>
              <w:spacing w:before="100" w:beforeAutospacing="1" w:after="100" w:afterAutospacing="1"/>
              <w:rPr>
                <w:rFonts w:eastAsia="Times New Roman"/>
                <w:b/>
                <w:lang w:val="en-US"/>
              </w:rPr>
            </w:pPr>
            <w:r w:rsidRPr="00624445">
              <w:rPr>
                <w:rFonts w:eastAsia="Times New Roman"/>
                <w:b/>
                <w:lang w:val="en-US"/>
              </w:rPr>
              <w:t>Utili</w:t>
            </w:r>
            <w:r>
              <w:rPr>
                <w:rFonts w:eastAsia="Times New Roman"/>
                <w:b/>
                <w:lang w:val="en-US"/>
              </w:rPr>
              <w:t>s</w:t>
            </w:r>
            <w:r w:rsidRPr="00624445">
              <w:rPr>
                <w:rFonts w:eastAsia="Times New Roman"/>
                <w:b/>
                <w:lang w:val="en-US"/>
              </w:rPr>
              <w:t>ing</w:t>
            </w:r>
            <w:r w:rsidR="00624445" w:rsidRPr="00624445">
              <w:rPr>
                <w:rFonts w:eastAsia="Times New Roman"/>
                <w:b/>
                <w:lang w:val="en-US"/>
              </w:rPr>
              <w:t xml:space="preserve"> information</w:t>
            </w:r>
          </w:p>
          <w:p w14:paraId="39D4F357"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Use technology as an aid to management in planning, implementation and monitoring, presenting and communicating </w:t>
            </w:r>
            <w:proofErr w:type="gramStart"/>
            <w:r w:rsidRPr="00624445">
              <w:rPr>
                <w:rFonts w:eastAsia="Times New Roman"/>
                <w:lang w:val="en-US"/>
              </w:rPr>
              <w:t>information</w:t>
            </w:r>
            <w:proofErr w:type="gramEnd"/>
            <w:r w:rsidRPr="00624445">
              <w:rPr>
                <w:rFonts w:eastAsia="Times New Roman"/>
                <w:lang w:val="en-US"/>
              </w:rPr>
              <w:t xml:space="preserve"> </w:t>
            </w:r>
          </w:p>
          <w:p w14:paraId="398816DA"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Review and process data using accurate Read codes about patients in order to ensure easy and accurate retrieval for monitoring and audit </w:t>
            </w:r>
            <w:proofErr w:type="gramStart"/>
            <w:r w:rsidRPr="00624445">
              <w:rPr>
                <w:rFonts w:eastAsia="Times New Roman"/>
                <w:lang w:val="en-US"/>
              </w:rPr>
              <w:t>processes</w:t>
            </w:r>
            <w:proofErr w:type="gramEnd"/>
            <w:r w:rsidRPr="00624445">
              <w:rPr>
                <w:rFonts w:eastAsia="Times New Roman"/>
                <w:lang w:val="en-US"/>
              </w:rPr>
              <w:t xml:space="preserve"> </w:t>
            </w:r>
          </w:p>
          <w:p w14:paraId="34E17ADE"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Manage information searches using the internet and local library databases, for example, the retrieval of relevant information for patients on their condition </w:t>
            </w:r>
          </w:p>
          <w:p w14:paraId="4933700A"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Understand own and other’s responsibility to the individual organisation regarding the Freedom of Information Act and GDPR</w:t>
            </w:r>
          </w:p>
          <w:p w14:paraId="555DFDDB"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Collate, </w:t>
            </w:r>
            <w:proofErr w:type="spellStart"/>
            <w:r w:rsidRPr="00624445">
              <w:rPr>
                <w:rFonts w:eastAsia="Times New Roman"/>
                <w:lang w:val="en-US"/>
              </w:rPr>
              <w:t>analyse</w:t>
            </w:r>
            <w:proofErr w:type="spellEnd"/>
            <w:r w:rsidRPr="00624445">
              <w:rPr>
                <w:rFonts w:eastAsia="Times New Roman"/>
                <w:lang w:val="en-US"/>
              </w:rPr>
              <w:t xml:space="preserve"> and present clinical data and information to the team using appropriate charts and/or graphs to enhance </w:t>
            </w:r>
            <w:proofErr w:type="gramStart"/>
            <w:r w:rsidRPr="00624445">
              <w:rPr>
                <w:rFonts w:eastAsia="Times New Roman"/>
                <w:lang w:val="en-US"/>
              </w:rPr>
              <w:t>care</w:t>
            </w:r>
            <w:proofErr w:type="gramEnd"/>
            <w:r w:rsidRPr="00624445">
              <w:rPr>
                <w:rFonts w:eastAsia="Times New Roman"/>
                <w:lang w:val="en-US"/>
              </w:rPr>
              <w:t xml:space="preserve"> </w:t>
            </w:r>
          </w:p>
          <w:p w14:paraId="11E0ACAD"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Flagging vulnerable patients and their households</w:t>
            </w:r>
          </w:p>
          <w:p w14:paraId="734D34D2"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lastRenderedPageBreak/>
              <w:t>Being familiar with record management and local Standard Operating Procedures (SOPs)</w:t>
            </w:r>
          </w:p>
          <w:p w14:paraId="0C17756F" w14:textId="77777777" w:rsidR="007F2673" w:rsidRDefault="007F2673" w:rsidP="00624445">
            <w:pPr>
              <w:spacing w:before="100" w:beforeAutospacing="1" w:after="100" w:afterAutospacing="1"/>
              <w:outlineLvl w:val="2"/>
              <w:rPr>
                <w:rFonts w:eastAsia="Times New Roman"/>
                <w:b/>
                <w:bCs/>
                <w:lang w:val="en-US"/>
              </w:rPr>
            </w:pPr>
          </w:p>
          <w:p w14:paraId="69B90E17" w14:textId="77777777" w:rsidR="007F2673" w:rsidRDefault="007F2673" w:rsidP="00624445">
            <w:pPr>
              <w:spacing w:before="100" w:beforeAutospacing="1" w:after="100" w:afterAutospacing="1"/>
              <w:outlineLvl w:val="2"/>
              <w:rPr>
                <w:rFonts w:eastAsia="Times New Roman"/>
                <w:b/>
                <w:bCs/>
                <w:lang w:val="en-US"/>
              </w:rPr>
            </w:pPr>
          </w:p>
          <w:p w14:paraId="73F06388" w14:textId="7B00D35A" w:rsidR="00624445" w:rsidRPr="00624445" w:rsidRDefault="00624445" w:rsidP="00624445">
            <w:pPr>
              <w:spacing w:before="100" w:beforeAutospacing="1" w:after="100" w:afterAutospacing="1"/>
              <w:outlineLvl w:val="2"/>
              <w:rPr>
                <w:rFonts w:eastAsia="Times New Roman"/>
                <w:b/>
                <w:bCs/>
                <w:lang w:val="en-US"/>
              </w:rPr>
            </w:pPr>
            <w:r w:rsidRPr="00624445">
              <w:rPr>
                <w:rFonts w:eastAsia="Times New Roman"/>
                <w:b/>
                <w:bCs/>
                <w:lang w:val="en-US"/>
              </w:rPr>
              <w:t>Equality and diversity</w:t>
            </w:r>
          </w:p>
          <w:p w14:paraId="6827535D"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Act as a role model in good practice relating to equality and diversity </w:t>
            </w:r>
          </w:p>
          <w:p w14:paraId="47B5F379" w14:textId="77777777" w:rsidR="00624445" w:rsidRPr="00624445" w:rsidRDefault="00624445" w:rsidP="00624445">
            <w:pPr>
              <w:numPr>
                <w:ilvl w:val="0"/>
                <w:numId w:val="36"/>
              </w:numPr>
              <w:spacing w:before="0" w:after="0"/>
              <w:jc w:val="both"/>
              <w:rPr>
                <w:rFonts w:eastAsia="Times New Roman" w:cs="Calibri"/>
                <w:iCs/>
                <w:lang w:eastAsia="en-GB"/>
              </w:rPr>
            </w:pPr>
            <w:r w:rsidRPr="00624445">
              <w:rPr>
                <w:rFonts w:eastAsia="Times New Roman" w:cs="Calibri"/>
                <w:iCs/>
                <w:lang w:eastAsia="en-GB"/>
              </w:rPr>
              <w:t>Act in ways that recognise the importance of people's rights, interpreting them in a way that is consistent with procedures</w:t>
            </w:r>
          </w:p>
          <w:p w14:paraId="2A4A36E2" w14:textId="77777777" w:rsidR="00624445" w:rsidRPr="00624445" w:rsidRDefault="00624445" w:rsidP="00624445">
            <w:pPr>
              <w:numPr>
                <w:ilvl w:val="0"/>
                <w:numId w:val="36"/>
              </w:numPr>
              <w:spacing w:before="0" w:after="0"/>
              <w:jc w:val="both"/>
              <w:rPr>
                <w:rFonts w:eastAsia="Times New Roman" w:cs="Calibri"/>
                <w:iCs/>
                <w:lang w:eastAsia="en-GB"/>
              </w:rPr>
            </w:pPr>
            <w:r w:rsidRPr="00624445">
              <w:rPr>
                <w:rFonts w:eastAsia="Times New Roman" w:cs="Calibri"/>
                <w:iCs/>
                <w:lang w:eastAsia="en-GB"/>
              </w:rPr>
              <w:t>Respect the privacy, dignity, needs and beliefs of patients and carers</w:t>
            </w:r>
          </w:p>
          <w:p w14:paraId="7C285257" w14:textId="77777777" w:rsidR="00624445" w:rsidRPr="00624445" w:rsidRDefault="00624445" w:rsidP="00624445">
            <w:pPr>
              <w:numPr>
                <w:ilvl w:val="0"/>
                <w:numId w:val="36"/>
              </w:numPr>
              <w:spacing w:before="0" w:after="0"/>
              <w:jc w:val="both"/>
              <w:rPr>
                <w:rFonts w:eastAsia="Times New Roman" w:cs="Calibri"/>
                <w:iCs/>
                <w:lang w:eastAsia="en-GB"/>
              </w:rPr>
            </w:pPr>
            <w:r w:rsidRPr="00624445">
              <w:rPr>
                <w:rFonts w:eastAsia="Times New Roman" w:cs="Calibri"/>
                <w:iCs/>
                <w:lang w:eastAsia="en-GB"/>
              </w:rPr>
              <w:t>Understand issues regarding child abuse, family violence, vulnerable adults, substance abuse and addictive behaviour and the referral processes</w:t>
            </w:r>
          </w:p>
          <w:p w14:paraId="31EBD66E" w14:textId="77777777" w:rsidR="00624445" w:rsidRPr="00624445" w:rsidRDefault="00624445" w:rsidP="00624445">
            <w:pPr>
              <w:numPr>
                <w:ilvl w:val="0"/>
                <w:numId w:val="36"/>
              </w:numPr>
              <w:spacing w:before="0" w:after="0"/>
              <w:jc w:val="both"/>
              <w:rPr>
                <w:rFonts w:eastAsia="Times New Roman" w:cs="Calibri"/>
                <w:iCs/>
                <w:lang w:eastAsia="en-GB"/>
              </w:rPr>
            </w:pPr>
            <w:r w:rsidRPr="00624445">
              <w:rPr>
                <w:rFonts w:eastAsia="Times New Roman" w:cs="Calibri"/>
                <w:iCs/>
                <w:lang w:eastAsia="en-GB"/>
              </w:rPr>
              <w:t>Ensure appropriate use of chaperones and act as a chaperone adhering to local policy</w:t>
            </w:r>
          </w:p>
          <w:p w14:paraId="3F8E197F"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Identify patterns of discrimination, take action to overcome this </w:t>
            </w:r>
          </w:p>
          <w:p w14:paraId="4974E751"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Enable others to promote equality and diversity in a non-discriminatory culture </w:t>
            </w:r>
          </w:p>
          <w:p w14:paraId="24DAE186"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Advocate for people who need assistance in exercising their rights </w:t>
            </w:r>
          </w:p>
          <w:p w14:paraId="7C0A9603"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Assist patients from </w:t>
            </w:r>
            <w:proofErr w:type="spellStart"/>
            <w:r w:rsidRPr="00624445">
              <w:rPr>
                <w:rFonts w:eastAsia="Times New Roman"/>
                <w:lang w:val="en-US"/>
              </w:rPr>
              <w:t>marginalised</w:t>
            </w:r>
            <w:proofErr w:type="spellEnd"/>
            <w:r w:rsidRPr="00624445">
              <w:rPr>
                <w:rFonts w:eastAsia="Times New Roman"/>
                <w:lang w:val="en-US"/>
              </w:rPr>
              <w:t xml:space="preserve"> groups to access quality care</w:t>
            </w:r>
          </w:p>
          <w:p w14:paraId="3D29E41B"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Accept the rights of individuals to choose their care providers, participate in care and refuse care. </w:t>
            </w:r>
          </w:p>
          <w:p w14:paraId="0B20B2C2" w14:textId="77777777" w:rsidR="00624445" w:rsidRPr="00645DC0" w:rsidRDefault="00624445" w:rsidP="00624445">
            <w:pPr>
              <w:spacing w:before="100" w:beforeAutospacing="1" w:after="100" w:afterAutospacing="1"/>
              <w:outlineLvl w:val="2"/>
              <w:rPr>
                <w:rFonts w:asciiTheme="minorHAnsi" w:eastAsia="Times New Roman" w:hAnsiTheme="minorHAnsi" w:cstheme="minorHAnsi"/>
                <w:b/>
                <w:bCs/>
                <w:lang w:val="en-US"/>
              </w:rPr>
            </w:pPr>
            <w:r w:rsidRPr="00645DC0">
              <w:rPr>
                <w:rFonts w:asciiTheme="minorHAnsi" w:eastAsia="Times New Roman" w:hAnsiTheme="minorHAnsi" w:cstheme="minorHAnsi"/>
                <w:b/>
                <w:bCs/>
                <w:lang w:val="en-US"/>
              </w:rPr>
              <w:t>Clinical skills – health and well-being</w:t>
            </w:r>
          </w:p>
          <w:p w14:paraId="007672E1" w14:textId="77777777" w:rsidR="00624445" w:rsidRPr="00624445" w:rsidRDefault="00624445" w:rsidP="00624445">
            <w:pPr>
              <w:numPr>
                <w:ilvl w:val="0"/>
                <w:numId w:val="36"/>
              </w:numPr>
              <w:spacing w:before="100" w:beforeAutospacing="1" w:after="100" w:afterAutospacing="1"/>
              <w:rPr>
                <w:rFonts w:eastAsia="Times New Roman" w:cs="Calibri"/>
                <w:iCs/>
                <w:szCs w:val="22"/>
                <w:lang w:eastAsia="en-GB"/>
              </w:rPr>
            </w:pPr>
            <w:r w:rsidRPr="00624445">
              <w:rPr>
                <w:rFonts w:eastAsia="Times New Roman" w:cs="Calibri"/>
                <w:iCs/>
                <w:szCs w:val="22"/>
                <w:lang w:eastAsia="en-GB"/>
              </w:rPr>
              <w:t xml:space="preserve">Always work within clinical competence, have awareness of limitations and know when to refer </w:t>
            </w:r>
            <w:proofErr w:type="gramStart"/>
            <w:r w:rsidRPr="00624445">
              <w:rPr>
                <w:rFonts w:eastAsia="Times New Roman" w:cs="Calibri"/>
                <w:iCs/>
                <w:szCs w:val="22"/>
                <w:lang w:eastAsia="en-GB"/>
              </w:rPr>
              <w:t>on</w:t>
            </w:r>
            <w:proofErr w:type="gramEnd"/>
          </w:p>
          <w:p w14:paraId="5B21D044" w14:textId="77777777" w:rsidR="00624445" w:rsidRPr="00624445" w:rsidRDefault="00624445" w:rsidP="00624445">
            <w:pPr>
              <w:numPr>
                <w:ilvl w:val="0"/>
                <w:numId w:val="36"/>
              </w:numPr>
              <w:spacing w:before="100" w:beforeAutospacing="1" w:after="100" w:afterAutospacing="1"/>
              <w:rPr>
                <w:rFonts w:eastAsia="Times New Roman" w:cs="Calibri"/>
                <w:iCs/>
                <w:szCs w:val="22"/>
                <w:lang w:eastAsia="en-GB"/>
              </w:rPr>
            </w:pPr>
            <w:r w:rsidRPr="00624445">
              <w:rPr>
                <w:rFonts w:eastAsia="Times New Roman" w:cs="Calibri"/>
                <w:iCs/>
                <w:szCs w:val="22"/>
                <w:lang w:eastAsia="en-GB"/>
              </w:rPr>
              <w:t>Carry out initial assessment and identify any necessary investigation</w:t>
            </w:r>
          </w:p>
          <w:p w14:paraId="3B3FB931"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Make effective use of learning opportunities within and outside the workplace, evaluating their effectiveness and feeding back relevant information </w:t>
            </w:r>
          </w:p>
          <w:p w14:paraId="16B04EBE" w14:textId="77777777" w:rsidR="00624445" w:rsidRPr="00624445" w:rsidRDefault="00624445" w:rsidP="00624445">
            <w:pPr>
              <w:numPr>
                <w:ilvl w:val="0"/>
                <w:numId w:val="36"/>
              </w:numPr>
              <w:spacing w:before="100" w:beforeAutospacing="1" w:after="100" w:afterAutospacing="1"/>
              <w:rPr>
                <w:rFonts w:eastAsia="Times New Roman" w:cs="Calibri"/>
                <w:iCs/>
                <w:szCs w:val="22"/>
                <w:lang w:eastAsia="en-GB"/>
              </w:rPr>
            </w:pPr>
            <w:r w:rsidRPr="00624445">
              <w:rPr>
                <w:rFonts w:eastAsia="Times New Roman" w:cs="Calibri"/>
                <w:iCs/>
                <w:szCs w:val="22"/>
                <w:lang w:eastAsia="en-GB"/>
              </w:rPr>
              <w:t>Prepare and maintain environments and equipment before, during and after patient care interventions</w:t>
            </w:r>
          </w:p>
          <w:p w14:paraId="04C97C82"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Assess, plan, develop, </w:t>
            </w:r>
            <w:proofErr w:type="gramStart"/>
            <w:r w:rsidRPr="00624445">
              <w:rPr>
                <w:rFonts w:eastAsia="Times New Roman"/>
                <w:lang w:val="en-US"/>
              </w:rPr>
              <w:t>implement</w:t>
            </w:r>
            <w:proofErr w:type="gramEnd"/>
            <w:r w:rsidRPr="00624445">
              <w:rPr>
                <w:rFonts w:eastAsia="Times New Roman"/>
                <w:lang w:val="en-US"/>
              </w:rPr>
              <w:t xml:space="preserve"> and evaluate programs to promote health and well-being,</w:t>
            </w:r>
          </w:p>
          <w:p w14:paraId="40BA4485"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Identify, and manage as appropriate, patients at risk of developing a long-term condition </w:t>
            </w:r>
          </w:p>
          <w:p w14:paraId="44E36C1F" w14:textId="77777777" w:rsidR="00624445" w:rsidRPr="00624445" w:rsidRDefault="00624445" w:rsidP="00624445">
            <w:pPr>
              <w:numPr>
                <w:ilvl w:val="0"/>
                <w:numId w:val="36"/>
              </w:numPr>
              <w:spacing w:before="100" w:beforeAutospacing="1" w:after="100" w:afterAutospacing="1"/>
              <w:rPr>
                <w:rFonts w:eastAsia="Times New Roman"/>
                <w:lang w:val="en-US"/>
              </w:rPr>
            </w:pPr>
            <w:proofErr w:type="spellStart"/>
            <w:r w:rsidRPr="00624445">
              <w:rPr>
                <w:rFonts w:eastAsia="Times New Roman"/>
                <w:lang w:val="en-US"/>
              </w:rPr>
              <w:t>Prioritise</w:t>
            </w:r>
            <w:proofErr w:type="spellEnd"/>
            <w:r w:rsidRPr="00624445">
              <w:rPr>
                <w:rFonts w:eastAsia="Times New Roman"/>
                <w:lang w:val="en-US"/>
              </w:rPr>
              <w:t xml:space="preserve"> health problems and intervene appropriately to assist the patient in complex, urgent or emergency situations, including initiation of effective emergency care </w:t>
            </w:r>
          </w:p>
          <w:p w14:paraId="63B7B7E1"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Support patients to adopt health promotion strategies that encourage patients to live healthily, and apply principles of self-care </w:t>
            </w:r>
          </w:p>
          <w:p w14:paraId="1A160BAE"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Provide information and advice on prescribed or over-the-counter medication, on medication regimens, side effects and interactions, within competence, seeking advice if appropriate. </w:t>
            </w:r>
          </w:p>
          <w:p w14:paraId="5ACADCFD"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Assess and care for patients presenting for wound management and refer as needed</w:t>
            </w:r>
          </w:p>
          <w:p w14:paraId="338CBA64" w14:textId="77777777" w:rsidR="00624445" w:rsidRPr="00624445" w:rsidRDefault="00624445" w:rsidP="00624445">
            <w:pPr>
              <w:numPr>
                <w:ilvl w:val="0"/>
                <w:numId w:val="36"/>
              </w:numPr>
              <w:spacing w:before="100" w:beforeAutospacing="1" w:after="100" w:afterAutospacing="1"/>
              <w:rPr>
                <w:rFonts w:eastAsia="Times New Roman"/>
                <w:lang w:val="en-US"/>
              </w:rPr>
            </w:pPr>
            <w:r w:rsidRPr="00624445">
              <w:rPr>
                <w:rFonts w:eastAsia="Times New Roman"/>
                <w:lang w:val="en-US"/>
              </w:rPr>
              <w:t xml:space="preserve">Support and advise patients requesting information on contraception and sexual health  </w:t>
            </w:r>
          </w:p>
          <w:p w14:paraId="38D7580F" w14:textId="77777777" w:rsidR="00624445" w:rsidRPr="00624445" w:rsidRDefault="00624445" w:rsidP="00624445">
            <w:pPr>
              <w:numPr>
                <w:ilvl w:val="0"/>
                <w:numId w:val="36"/>
              </w:numPr>
              <w:spacing w:before="100" w:beforeAutospacing="1" w:after="100" w:afterAutospacing="1"/>
              <w:rPr>
                <w:rFonts w:eastAsia="Times New Roman"/>
                <w:lang w:val="en-US"/>
              </w:rPr>
            </w:pPr>
            <w:proofErr w:type="spellStart"/>
            <w:r w:rsidRPr="00624445">
              <w:rPr>
                <w:rFonts w:eastAsia="Times New Roman"/>
                <w:lang w:val="en-US"/>
              </w:rPr>
              <w:t>Recognise</w:t>
            </w:r>
            <w:proofErr w:type="spellEnd"/>
            <w:r w:rsidRPr="00624445">
              <w:rPr>
                <w:rFonts w:eastAsia="Times New Roman"/>
                <w:lang w:val="en-US"/>
              </w:rPr>
              <w:t xml:space="preserve">, assess and refer patients presenting with mental health needs in accordance with the NICE guidelines and local </w:t>
            </w:r>
            <w:proofErr w:type="gramStart"/>
            <w:r w:rsidRPr="00624445">
              <w:rPr>
                <w:rFonts w:eastAsia="Times New Roman"/>
                <w:lang w:val="en-US"/>
              </w:rPr>
              <w:t>policy</w:t>
            </w:r>
            <w:proofErr w:type="gramEnd"/>
            <w:r w:rsidRPr="00624445">
              <w:rPr>
                <w:rFonts w:eastAsia="Times New Roman"/>
                <w:lang w:val="en-US"/>
              </w:rPr>
              <w:t xml:space="preserve"> </w:t>
            </w:r>
          </w:p>
          <w:p w14:paraId="385A0719" w14:textId="77777777" w:rsidR="00624445" w:rsidRPr="00624445" w:rsidRDefault="00624445" w:rsidP="00624445">
            <w:pPr>
              <w:spacing w:before="0" w:after="0"/>
              <w:rPr>
                <w:rFonts w:eastAsia="Times New Roman" w:cs="Calibri"/>
                <w:sz w:val="22"/>
                <w:szCs w:val="22"/>
                <w:lang w:eastAsia="en-GB"/>
              </w:rPr>
            </w:pPr>
            <w:r w:rsidRPr="00624445">
              <w:rPr>
                <w:rFonts w:eastAsia="Times New Roman" w:cs="Calibri"/>
                <w:i/>
                <w:iCs/>
                <w:szCs w:val="22"/>
                <w:lang w:eastAsia="en-GB"/>
              </w:rPr>
              <w:lastRenderedPageBreak/>
              <w:t xml:space="preserve">The above list is not </w:t>
            </w:r>
            <w:proofErr w:type="gramStart"/>
            <w:r w:rsidRPr="00624445">
              <w:rPr>
                <w:rFonts w:eastAsia="Times New Roman" w:cs="Calibri"/>
                <w:i/>
                <w:iCs/>
                <w:szCs w:val="22"/>
                <w:lang w:eastAsia="en-GB"/>
              </w:rPr>
              <w:t>exhaustive</w:t>
            </w:r>
            <w:proofErr w:type="gramEnd"/>
            <w:r w:rsidRPr="00624445">
              <w:rPr>
                <w:rFonts w:eastAsia="Times New Roman" w:cs="Calibri"/>
                <w:i/>
                <w:iCs/>
                <w:szCs w:val="22"/>
                <w:lang w:eastAsia="en-GB"/>
              </w:rPr>
              <w:t xml:space="preserve"> and competence will be assessed </w:t>
            </w:r>
          </w:p>
        </w:tc>
      </w:tr>
      <w:tr w:rsidR="00624445" w:rsidRPr="00624445" w14:paraId="3434404D" w14:textId="77777777" w:rsidTr="00B16E7E">
        <w:tc>
          <w:tcPr>
            <w:tcW w:w="9648" w:type="dxa"/>
            <w:gridSpan w:val="2"/>
            <w:shd w:val="clear" w:color="auto" w:fill="auto"/>
          </w:tcPr>
          <w:p w14:paraId="74422C46" w14:textId="77777777" w:rsidR="007F2673" w:rsidRDefault="007F2673" w:rsidP="00624445">
            <w:pPr>
              <w:spacing w:before="0" w:after="0"/>
              <w:rPr>
                <w:rFonts w:eastAsia="Times New Roman"/>
                <w:b/>
                <w:bCs/>
                <w:lang w:val="en-US"/>
              </w:rPr>
            </w:pPr>
          </w:p>
          <w:p w14:paraId="64DD16E8" w14:textId="77777777" w:rsidR="007F2673" w:rsidRDefault="007F2673" w:rsidP="00624445">
            <w:pPr>
              <w:spacing w:before="0" w:after="0"/>
              <w:rPr>
                <w:rFonts w:eastAsia="Times New Roman"/>
                <w:b/>
                <w:bCs/>
                <w:lang w:val="en-US"/>
              </w:rPr>
            </w:pPr>
          </w:p>
          <w:p w14:paraId="66D9070E" w14:textId="77777777" w:rsidR="007F2673" w:rsidRDefault="007F2673" w:rsidP="00624445">
            <w:pPr>
              <w:spacing w:before="0" w:after="0"/>
              <w:rPr>
                <w:rFonts w:eastAsia="Times New Roman"/>
                <w:b/>
                <w:bCs/>
                <w:lang w:val="en-US"/>
              </w:rPr>
            </w:pPr>
          </w:p>
          <w:p w14:paraId="561D80D8" w14:textId="10C4BED1" w:rsidR="00624445" w:rsidRPr="00624445" w:rsidRDefault="00624445" w:rsidP="00624445">
            <w:pPr>
              <w:spacing w:before="0" w:after="0"/>
              <w:rPr>
                <w:rFonts w:eastAsia="Times New Roman"/>
                <w:b/>
                <w:bCs/>
                <w:lang w:val="en-US"/>
              </w:rPr>
            </w:pPr>
            <w:r w:rsidRPr="00624445">
              <w:rPr>
                <w:rFonts w:eastAsia="Times New Roman"/>
                <w:b/>
                <w:bCs/>
                <w:lang w:val="en-US"/>
              </w:rPr>
              <w:t>Our Values</w:t>
            </w:r>
          </w:p>
          <w:p w14:paraId="44E4C68B" w14:textId="77777777" w:rsidR="00624445" w:rsidRPr="00624445" w:rsidRDefault="00624445" w:rsidP="00624445">
            <w:pPr>
              <w:spacing w:before="0" w:after="0"/>
              <w:rPr>
                <w:rFonts w:eastAsia="Times New Roman"/>
                <w:b/>
                <w:bCs/>
                <w:lang w:val="en-US"/>
              </w:rPr>
            </w:pPr>
          </w:p>
          <w:p w14:paraId="17A1A7CD" w14:textId="77777777" w:rsidR="00624445" w:rsidRPr="00624445" w:rsidRDefault="00624445" w:rsidP="00624445">
            <w:pPr>
              <w:spacing w:before="0" w:after="330"/>
              <w:rPr>
                <w:rFonts w:eastAsia="Times New Roman"/>
                <w:lang w:val="en-US" w:eastAsia="en-GB"/>
              </w:rPr>
            </w:pPr>
            <w:r w:rsidRPr="00624445">
              <w:rPr>
                <w:rFonts w:eastAsia="Times New Roman"/>
                <w:lang w:val="en-US" w:eastAsia="en-GB"/>
              </w:rPr>
              <w:t>Our values are our moral compass and core to our DNA. They underpin the way we deliver our services and treat those who use our services.</w:t>
            </w:r>
          </w:p>
          <w:p w14:paraId="2FAF2D21" w14:textId="4B88D739" w:rsidR="00624445" w:rsidRPr="00624445" w:rsidRDefault="00624445" w:rsidP="00624445">
            <w:pPr>
              <w:spacing w:before="0" w:after="330"/>
              <w:rPr>
                <w:rFonts w:eastAsia="Times New Roman"/>
                <w:lang w:val="en-US" w:eastAsia="en-GB"/>
              </w:rPr>
            </w:pPr>
            <w:r w:rsidRPr="00624445">
              <w:rPr>
                <w:rFonts w:eastAsia="Times New Roman"/>
                <w:lang w:val="en-US" w:eastAsia="en-GB"/>
              </w:rPr>
              <w:t xml:space="preserve">To many </w:t>
            </w:r>
            <w:proofErr w:type="spellStart"/>
            <w:r w:rsidRPr="00624445">
              <w:rPr>
                <w:rFonts w:eastAsia="Times New Roman"/>
                <w:lang w:val="en-US" w:eastAsia="en-GB"/>
              </w:rPr>
              <w:t>organisations</w:t>
            </w:r>
            <w:proofErr w:type="spellEnd"/>
            <w:r w:rsidRPr="00624445">
              <w:rPr>
                <w:rFonts w:eastAsia="Times New Roman"/>
                <w:lang w:val="en-US" w:eastAsia="en-GB"/>
              </w:rPr>
              <w:t xml:space="preserve"> values are just words which don’t translate into reality of the day to day.  At </w:t>
            </w:r>
            <w:r w:rsidR="001506DD" w:rsidRPr="001506DD">
              <w:rPr>
                <w:rFonts w:eastAsia="Times New Roman"/>
                <w:lang w:val="en-US" w:eastAsia="en-GB"/>
              </w:rPr>
              <w:t>HCRG Care Group</w:t>
            </w:r>
            <w:r w:rsidRPr="00624445">
              <w:rPr>
                <w:rFonts w:eastAsia="Times New Roman"/>
                <w:lang w:val="en-US" w:eastAsia="en-GB"/>
              </w:rPr>
              <w:t xml:space="preserve">, our values flow through everything that we do, they define who we are, what we stand for and set the expectations of our colleagues, communities, </w:t>
            </w:r>
            <w:proofErr w:type="gramStart"/>
            <w:r w:rsidRPr="00624445">
              <w:rPr>
                <w:rFonts w:eastAsia="Times New Roman"/>
                <w:lang w:val="en-US" w:eastAsia="en-GB"/>
              </w:rPr>
              <w:t>customers</w:t>
            </w:r>
            <w:proofErr w:type="gramEnd"/>
            <w:r w:rsidRPr="00624445">
              <w:rPr>
                <w:rFonts w:eastAsia="Times New Roman"/>
                <w:lang w:val="en-US" w:eastAsia="en-GB"/>
              </w:rPr>
              <w:t xml:space="preserve"> and partners. They have been defined by our colleagues and have been integral to our journey so far and will be integral to our future as well.</w:t>
            </w:r>
          </w:p>
          <w:p w14:paraId="6E6313AB" w14:textId="77777777" w:rsidR="00624445" w:rsidRPr="00624445" w:rsidRDefault="00624445" w:rsidP="00624445">
            <w:pPr>
              <w:shd w:val="clear" w:color="auto" w:fill="FFFFFF"/>
              <w:spacing w:before="0" w:after="330"/>
              <w:rPr>
                <w:rFonts w:eastAsia="Times New Roman"/>
                <w:lang w:val="en-US" w:eastAsia="en-GB"/>
              </w:rPr>
            </w:pPr>
            <w:r w:rsidRPr="00624445">
              <w:rPr>
                <w:rFonts w:eastAsia="Times New Roman"/>
                <w:lang w:val="en-US" w:eastAsia="en-GB"/>
              </w:rPr>
              <w:t>We have three values which help us stand out from the crowd, not just because there’s only three, but because they are unique to who we are. They’re our moral compass and define the way we</w:t>
            </w:r>
            <w:r w:rsidRPr="00624445">
              <w:rPr>
                <w:rFonts w:eastAsia="Times New Roman" w:cs="Times New Roman"/>
                <w:lang w:val="en-US" w:eastAsia="en-GB"/>
              </w:rPr>
              <w:t> </w:t>
            </w:r>
            <w:r w:rsidRPr="00624445">
              <w:rPr>
                <w:rFonts w:eastAsia="Times New Roman" w:cs="Times New Roman"/>
                <w:i/>
                <w:iCs/>
                <w:lang w:val="en-US" w:eastAsia="en-GB"/>
              </w:rPr>
              <w:t>Think, Care</w:t>
            </w:r>
            <w:r w:rsidRPr="00624445">
              <w:rPr>
                <w:rFonts w:eastAsia="Times New Roman" w:cs="Times New Roman"/>
                <w:lang w:val="en-US" w:eastAsia="en-GB"/>
              </w:rPr>
              <w:t> </w:t>
            </w:r>
            <w:r w:rsidRPr="00624445">
              <w:rPr>
                <w:rFonts w:eastAsia="Times New Roman"/>
                <w:lang w:val="en-US" w:eastAsia="en-GB"/>
              </w:rPr>
              <w:t xml:space="preserve">and </w:t>
            </w:r>
            <w:r w:rsidRPr="00624445">
              <w:rPr>
                <w:rFonts w:eastAsia="Times New Roman" w:cs="Times New Roman"/>
                <w:i/>
                <w:iCs/>
                <w:lang w:val="en-US" w:eastAsia="en-GB"/>
              </w:rPr>
              <w:t>Do</w:t>
            </w:r>
            <w:r w:rsidRPr="00624445">
              <w:rPr>
                <w:rFonts w:eastAsia="Times New Roman" w:cs="Times New Roman"/>
                <w:lang w:val="en-US" w:eastAsia="en-GB"/>
              </w:rPr>
              <w:t> </w:t>
            </w:r>
            <w:r w:rsidRPr="00624445">
              <w:rPr>
                <w:rFonts w:eastAsia="Times New Roman"/>
                <w:lang w:val="en-US" w:eastAsia="en-GB"/>
              </w:rPr>
              <w:t>our bit.</w:t>
            </w:r>
          </w:p>
          <w:p w14:paraId="4A5DB52D" w14:textId="77777777" w:rsidR="00624445" w:rsidRPr="00624445" w:rsidRDefault="00624445" w:rsidP="00624445">
            <w:pPr>
              <w:numPr>
                <w:ilvl w:val="0"/>
                <w:numId w:val="32"/>
              </w:numPr>
              <w:spacing w:before="0" w:after="0"/>
              <w:rPr>
                <w:rFonts w:eastAsia="Times New Roman"/>
                <w:lang w:val="en-US" w:eastAsia="en-GB"/>
              </w:rPr>
            </w:pPr>
            <w:r w:rsidRPr="00624445">
              <w:rPr>
                <w:rFonts w:eastAsia="Times New Roman"/>
                <w:b/>
                <w:lang w:val="en-US" w:eastAsia="en-GB"/>
              </w:rPr>
              <w:t>Strive for Better</w:t>
            </w:r>
            <w:r w:rsidRPr="00624445">
              <w:rPr>
                <w:rFonts w:eastAsia="Times New Roman"/>
                <w:lang w:val="en-US" w:eastAsia="en-GB"/>
              </w:rPr>
              <w:t xml:space="preserve"> – </w:t>
            </w:r>
            <w:r w:rsidRPr="00624445">
              <w:rPr>
                <w:rFonts w:eastAsia="Times New Roman"/>
                <w:color w:val="FF0000"/>
                <w:lang w:val="en-US" w:eastAsia="en-GB"/>
              </w:rPr>
              <w:t>Think</w:t>
            </w:r>
          </w:p>
          <w:p w14:paraId="07FC6E2C" w14:textId="77777777" w:rsidR="00624445" w:rsidRPr="00624445" w:rsidRDefault="00624445" w:rsidP="00624445">
            <w:pPr>
              <w:numPr>
                <w:ilvl w:val="0"/>
                <w:numId w:val="33"/>
              </w:numPr>
              <w:spacing w:before="0" w:after="0"/>
              <w:rPr>
                <w:rFonts w:eastAsia="Times New Roman"/>
                <w:lang w:val="en-US" w:eastAsia="en-GB"/>
              </w:rPr>
            </w:pPr>
            <w:r w:rsidRPr="00624445">
              <w:rPr>
                <w:rFonts w:eastAsia="Times New Roman"/>
                <w:lang w:val="en-US" w:eastAsia="en-GB"/>
              </w:rPr>
              <w:t>Challenge</w:t>
            </w:r>
          </w:p>
          <w:p w14:paraId="7A1B33E5" w14:textId="77777777" w:rsidR="00624445" w:rsidRPr="00624445" w:rsidRDefault="00624445" w:rsidP="00624445">
            <w:pPr>
              <w:numPr>
                <w:ilvl w:val="0"/>
                <w:numId w:val="33"/>
              </w:numPr>
              <w:spacing w:before="0" w:after="0"/>
              <w:rPr>
                <w:rFonts w:eastAsia="Times New Roman"/>
                <w:lang w:val="en-US" w:eastAsia="en-GB"/>
              </w:rPr>
            </w:pPr>
            <w:r w:rsidRPr="00624445">
              <w:rPr>
                <w:rFonts w:eastAsia="Times New Roman"/>
                <w:lang w:val="en-US" w:eastAsia="en-GB"/>
              </w:rPr>
              <w:t>Improve</w:t>
            </w:r>
          </w:p>
          <w:p w14:paraId="00A2D4F4" w14:textId="77777777" w:rsidR="00624445" w:rsidRPr="00624445" w:rsidRDefault="00624445" w:rsidP="00624445">
            <w:pPr>
              <w:numPr>
                <w:ilvl w:val="0"/>
                <w:numId w:val="33"/>
              </w:numPr>
              <w:spacing w:before="0" w:after="0"/>
              <w:rPr>
                <w:rFonts w:eastAsia="Times New Roman"/>
                <w:lang w:val="en-US" w:eastAsia="en-GB"/>
              </w:rPr>
            </w:pPr>
            <w:r w:rsidRPr="00624445">
              <w:rPr>
                <w:rFonts w:eastAsia="Times New Roman"/>
                <w:lang w:val="en-US" w:eastAsia="en-GB"/>
              </w:rPr>
              <w:t>Learn</w:t>
            </w:r>
          </w:p>
          <w:p w14:paraId="01D03264" w14:textId="77777777" w:rsidR="00624445" w:rsidRPr="00624445" w:rsidRDefault="00624445" w:rsidP="00624445">
            <w:pPr>
              <w:spacing w:before="0" w:after="0"/>
              <w:rPr>
                <w:rFonts w:eastAsia="Times New Roman"/>
                <w:lang w:val="en-US" w:eastAsia="en-GB"/>
              </w:rPr>
            </w:pPr>
          </w:p>
          <w:p w14:paraId="2B29DE14" w14:textId="77777777" w:rsidR="00624445" w:rsidRPr="00624445" w:rsidRDefault="00624445" w:rsidP="00624445">
            <w:pPr>
              <w:numPr>
                <w:ilvl w:val="0"/>
                <w:numId w:val="32"/>
              </w:numPr>
              <w:spacing w:before="0" w:after="0"/>
              <w:rPr>
                <w:rFonts w:eastAsia="Times New Roman"/>
                <w:lang w:val="en-US" w:eastAsia="en-GB"/>
              </w:rPr>
            </w:pPr>
            <w:r w:rsidRPr="00624445">
              <w:rPr>
                <w:rFonts w:eastAsia="Times New Roman"/>
                <w:b/>
                <w:lang w:val="en-US" w:eastAsia="en-GB"/>
              </w:rPr>
              <w:t>Heartfelt Service</w:t>
            </w:r>
            <w:r w:rsidRPr="00624445">
              <w:rPr>
                <w:rFonts w:eastAsia="Times New Roman"/>
                <w:lang w:val="en-US" w:eastAsia="en-GB"/>
              </w:rPr>
              <w:t xml:space="preserve"> - </w:t>
            </w:r>
            <w:r w:rsidRPr="00624445">
              <w:rPr>
                <w:rFonts w:eastAsia="Times New Roman"/>
                <w:color w:val="FF0000"/>
                <w:lang w:val="en-US" w:eastAsia="en-GB"/>
              </w:rPr>
              <w:t>Care</w:t>
            </w:r>
          </w:p>
          <w:p w14:paraId="003969A4" w14:textId="77777777" w:rsidR="00624445" w:rsidRPr="00624445" w:rsidRDefault="00624445" w:rsidP="00624445">
            <w:pPr>
              <w:numPr>
                <w:ilvl w:val="0"/>
                <w:numId w:val="34"/>
              </w:numPr>
              <w:spacing w:before="0" w:after="0"/>
              <w:rPr>
                <w:rFonts w:eastAsia="Times New Roman"/>
                <w:lang w:val="en-US" w:eastAsia="en-GB"/>
              </w:rPr>
            </w:pPr>
            <w:r w:rsidRPr="00624445">
              <w:rPr>
                <w:rFonts w:eastAsia="Times New Roman"/>
                <w:lang w:val="en-US" w:eastAsia="en-GB"/>
              </w:rPr>
              <w:t xml:space="preserve">Inspire </w:t>
            </w:r>
          </w:p>
          <w:p w14:paraId="35965E88" w14:textId="77777777" w:rsidR="00624445" w:rsidRPr="00624445" w:rsidRDefault="00624445" w:rsidP="00624445">
            <w:pPr>
              <w:numPr>
                <w:ilvl w:val="0"/>
                <w:numId w:val="34"/>
              </w:numPr>
              <w:spacing w:before="0" w:after="0"/>
              <w:rPr>
                <w:rFonts w:eastAsia="Times New Roman"/>
                <w:lang w:val="en-US" w:eastAsia="en-GB"/>
              </w:rPr>
            </w:pPr>
            <w:r w:rsidRPr="00624445">
              <w:rPr>
                <w:rFonts w:eastAsia="Times New Roman"/>
                <w:lang w:val="en-US" w:eastAsia="en-GB"/>
              </w:rPr>
              <w:t>Understand</w:t>
            </w:r>
          </w:p>
          <w:p w14:paraId="64B54E1A" w14:textId="77777777" w:rsidR="00624445" w:rsidRPr="00624445" w:rsidRDefault="00624445" w:rsidP="00624445">
            <w:pPr>
              <w:numPr>
                <w:ilvl w:val="0"/>
                <w:numId w:val="34"/>
              </w:numPr>
              <w:spacing w:before="0" w:after="0"/>
              <w:rPr>
                <w:rFonts w:eastAsia="Times New Roman"/>
                <w:lang w:val="en-US" w:eastAsia="en-GB"/>
              </w:rPr>
            </w:pPr>
            <w:r w:rsidRPr="00624445">
              <w:rPr>
                <w:rFonts w:eastAsia="Times New Roman"/>
                <w:lang w:val="en-US" w:eastAsia="en-GB"/>
              </w:rPr>
              <w:t>Communicate</w:t>
            </w:r>
          </w:p>
          <w:p w14:paraId="1A821EF4" w14:textId="77777777" w:rsidR="00624445" w:rsidRPr="00624445" w:rsidRDefault="00624445" w:rsidP="00624445">
            <w:pPr>
              <w:spacing w:before="0" w:after="0"/>
              <w:rPr>
                <w:rFonts w:eastAsia="Times New Roman"/>
                <w:lang w:val="en-US" w:eastAsia="en-GB"/>
              </w:rPr>
            </w:pPr>
          </w:p>
          <w:p w14:paraId="0CEA3283" w14:textId="77777777" w:rsidR="00624445" w:rsidRPr="00624445" w:rsidRDefault="00624445" w:rsidP="00624445">
            <w:pPr>
              <w:numPr>
                <w:ilvl w:val="0"/>
                <w:numId w:val="32"/>
              </w:numPr>
              <w:spacing w:before="0" w:after="0"/>
              <w:rPr>
                <w:rFonts w:eastAsia="Times New Roman"/>
                <w:lang w:val="en-US" w:eastAsia="en-GB"/>
              </w:rPr>
            </w:pPr>
            <w:r w:rsidRPr="00624445">
              <w:rPr>
                <w:rFonts w:eastAsia="Times New Roman"/>
                <w:b/>
                <w:lang w:val="en-US" w:eastAsia="en-GB"/>
              </w:rPr>
              <w:t>Team Spirit</w:t>
            </w:r>
            <w:r w:rsidRPr="00624445">
              <w:rPr>
                <w:rFonts w:eastAsia="Times New Roman"/>
                <w:lang w:val="en-US" w:eastAsia="en-GB"/>
              </w:rPr>
              <w:t xml:space="preserve"> - </w:t>
            </w:r>
            <w:r w:rsidRPr="00624445">
              <w:rPr>
                <w:rFonts w:eastAsia="Times New Roman"/>
                <w:color w:val="FF0000"/>
                <w:lang w:val="en-US" w:eastAsia="en-GB"/>
              </w:rPr>
              <w:t>Do</w:t>
            </w:r>
          </w:p>
          <w:p w14:paraId="0FA08417" w14:textId="77777777" w:rsidR="00624445" w:rsidRPr="00624445" w:rsidRDefault="00624445" w:rsidP="00624445">
            <w:pPr>
              <w:numPr>
                <w:ilvl w:val="0"/>
                <w:numId w:val="35"/>
              </w:numPr>
              <w:spacing w:before="0" w:after="0"/>
              <w:rPr>
                <w:rFonts w:eastAsia="Times New Roman"/>
                <w:lang w:val="en-US" w:eastAsia="en-GB"/>
              </w:rPr>
            </w:pPr>
            <w:r w:rsidRPr="00624445">
              <w:rPr>
                <w:rFonts w:eastAsia="Times New Roman"/>
                <w:lang w:val="en-US" w:eastAsia="en-GB"/>
              </w:rPr>
              <w:t>Accountability</w:t>
            </w:r>
          </w:p>
          <w:p w14:paraId="1BF8182F" w14:textId="77777777" w:rsidR="00624445" w:rsidRPr="00624445" w:rsidRDefault="00624445" w:rsidP="00624445">
            <w:pPr>
              <w:numPr>
                <w:ilvl w:val="0"/>
                <w:numId w:val="35"/>
              </w:numPr>
              <w:spacing w:before="0" w:after="0"/>
              <w:rPr>
                <w:rFonts w:eastAsia="Times New Roman"/>
                <w:lang w:val="en-US" w:eastAsia="en-GB"/>
              </w:rPr>
            </w:pPr>
            <w:r w:rsidRPr="00624445">
              <w:rPr>
                <w:rFonts w:eastAsia="Times New Roman"/>
                <w:lang w:val="en-US" w:eastAsia="en-GB"/>
              </w:rPr>
              <w:t>Involve</w:t>
            </w:r>
          </w:p>
          <w:p w14:paraId="17C494E6" w14:textId="77777777" w:rsidR="00624445" w:rsidRPr="00624445" w:rsidRDefault="00624445" w:rsidP="00624445">
            <w:pPr>
              <w:numPr>
                <w:ilvl w:val="0"/>
                <w:numId w:val="35"/>
              </w:numPr>
              <w:spacing w:before="0" w:after="0"/>
              <w:rPr>
                <w:rFonts w:eastAsia="Times New Roman"/>
                <w:lang w:val="en-US" w:eastAsia="en-GB"/>
              </w:rPr>
            </w:pPr>
            <w:r w:rsidRPr="00624445">
              <w:rPr>
                <w:rFonts w:eastAsia="Times New Roman"/>
                <w:lang w:val="en-US" w:eastAsia="en-GB"/>
              </w:rPr>
              <w:t>Resilience</w:t>
            </w:r>
          </w:p>
          <w:p w14:paraId="6B90FC84" w14:textId="77777777" w:rsidR="00624445" w:rsidRPr="00624445" w:rsidRDefault="00624445" w:rsidP="00624445">
            <w:pPr>
              <w:spacing w:before="0" w:after="0"/>
              <w:rPr>
                <w:rFonts w:eastAsia="Times New Roman"/>
                <w:lang w:val="en-US" w:eastAsia="en-GB"/>
              </w:rPr>
            </w:pPr>
          </w:p>
        </w:tc>
      </w:tr>
      <w:tr w:rsidR="00624445" w:rsidRPr="00624445" w14:paraId="4377D557" w14:textId="77777777" w:rsidTr="00B16E7E">
        <w:tc>
          <w:tcPr>
            <w:tcW w:w="9648" w:type="dxa"/>
            <w:gridSpan w:val="2"/>
            <w:shd w:val="clear" w:color="auto" w:fill="auto"/>
          </w:tcPr>
          <w:p w14:paraId="539396A0" w14:textId="77777777" w:rsidR="00624445" w:rsidRPr="00624445" w:rsidRDefault="00624445" w:rsidP="00624445">
            <w:pPr>
              <w:spacing w:before="0" w:after="0"/>
              <w:rPr>
                <w:rFonts w:eastAsia="Times New Roman"/>
                <w:b/>
                <w:bCs/>
                <w:lang w:val="en-US"/>
              </w:rPr>
            </w:pPr>
          </w:p>
          <w:p w14:paraId="60064AFE" w14:textId="77777777" w:rsidR="00624445" w:rsidRPr="00624445" w:rsidRDefault="00624445" w:rsidP="00624445">
            <w:pPr>
              <w:spacing w:before="0" w:after="0"/>
              <w:rPr>
                <w:rFonts w:eastAsia="Times New Roman"/>
                <w:b/>
                <w:bCs/>
                <w:lang w:val="en-US"/>
              </w:rPr>
            </w:pPr>
            <w:r w:rsidRPr="00624445">
              <w:rPr>
                <w:rFonts w:eastAsia="Times New Roman"/>
                <w:b/>
                <w:bCs/>
                <w:lang w:val="en-US"/>
              </w:rPr>
              <w:t>Confidentiality and Information Security:</w:t>
            </w:r>
          </w:p>
          <w:p w14:paraId="6C77EE6D" w14:textId="264B9C19" w:rsidR="00624445" w:rsidRPr="00624445" w:rsidRDefault="00624445" w:rsidP="00624445">
            <w:pPr>
              <w:spacing w:before="0" w:after="0"/>
              <w:jc w:val="both"/>
              <w:rPr>
                <w:rFonts w:eastAsia="Times New Roman"/>
                <w:lang w:val="en-US"/>
              </w:rPr>
            </w:pPr>
            <w:r w:rsidRPr="00624445">
              <w:rPr>
                <w:rFonts w:eastAsia="Times New Roman"/>
                <w:lang w:val="en-US"/>
              </w:rPr>
              <w:t xml:space="preserve">As a </w:t>
            </w:r>
            <w:r w:rsidR="001506DD">
              <w:rPr>
                <w:rFonts w:eastAsia="Times New Roman"/>
                <w:lang w:val="en-US"/>
              </w:rPr>
              <w:t xml:space="preserve">HCRG Care Group </w:t>
            </w:r>
            <w:r w:rsidRPr="00624445">
              <w:rPr>
                <w:rFonts w:eastAsia="Times New Roman"/>
                <w:lang w:val="en-US"/>
              </w:rPr>
              <w:t>employee you will be required to uphold the confidentiality of all records held by the company, whether patients/service records or corporate information.  This duty lasts indefinitely and will continue after you leave the company’s employment.</w:t>
            </w:r>
          </w:p>
          <w:p w14:paraId="5002CAFA" w14:textId="77777777" w:rsidR="00624445" w:rsidRPr="00624445" w:rsidRDefault="00624445" w:rsidP="00624445">
            <w:pPr>
              <w:spacing w:before="0" w:after="0"/>
              <w:jc w:val="both"/>
              <w:rPr>
                <w:rFonts w:eastAsia="Times New Roman"/>
              </w:rPr>
            </w:pPr>
          </w:p>
          <w:p w14:paraId="1631AA92" w14:textId="77777777" w:rsidR="00624445" w:rsidRPr="00624445" w:rsidRDefault="00624445" w:rsidP="00624445">
            <w:pPr>
              <w:spacing w:before="0" w:after="0"/>
              <w:rPr>
                <w:rFonts w:eastAsia="Times New Roman"/>
                <w:lang w:val="en-US"/>
              </w:rPr>
            </w:pPr>
            <w:r w:rsidRPr="00624445">
              <w:rPr>
                <w:rFonts w:eastAsia="Times New Roman"/>
                <w:lang w:val="en-US"/>
              </w:rPr>
              <w:t>All information which identifies living individuals in whatever form (paper/pictures, electronic data/</w:t>
            </w:r>
            <w:proofErr w:type="gramStart"/>
            <w:r w:rsidRPr="00624445">
              <w:rPr>
                <w:rFonts w:eastAsia="Times New Roman"/>
                <w:lang w:val="en-US"/>
              </w:rPr>
              <w:t>images</w:t>
            </w:r>
            <w:proofErr w:type="gramEnd"/>
            <w:r w:rsidRPr="00624445">
              <w:rPr>
                <w:rFonts w:eastAsia="Times New Roman"/>
                <w:lang w:val="en-US"/>
              </w:rPr>
              <w:t xml:space="preserve"> or voice) is covered by the 1998 Data Protection Act and should be managed in accordance with this legislation. This and all other information must be held in line with NHS national standards including the </w:t>
            </w:r>
            <w:hyperlink r:id="rId8" w:history="1">
              <w:r w:rsidRPr="00624445">
                <w:rPr>
                  <w:rFonts w:eastAsia="Times New Roman"/>
                  <w:color w:val="548DD4"/>
                  <w:u w:val="single"/>
                  <w:lang w:val="en-US"/>
                </w:rPr>
                <w:t> Records Management:  NHS Code of Practice</w:t>
              </w:r>
            </w:hyperlink>
            <w:r w:rsidRPr="00624445">
              <w:rPr>
                <w:rFonts w:eastAsia="Times New Roman"/>
                <w:color w:val="548DD4"/>
                <w:lang w:val="en-US"/>
              </w:rPr>
              <w:t xml:space="preserve"> , </w:t>
            </w:r>
            <w:hyperlink r:id="rId9" w:history="1">
              <w:r w:rsidRPr="00624445">
                <w:rPr>
                  <w:rFonts w:eastAsia="Times New Roman"/>
                  <w:color w:val="548DD4"/>
                  <w:u w:val="single"/>
                  <w:lang w:val="en-US"/>
                </w:rPr>
                <w:t xml:space="preserve">NHS </w:t>
              </w:r>
              <w:r w:rsidRPr="00624445">
                <w:rPr>
                  <w:rFonts w:eastAsia="Times New Roman"/>
                  <w:color w:val="548DD4"/>
                  <w:u w:val="single"/>
                  <w:lang w:val="en-US"/>
                </w:rPr>
                <w:lastRenderedPageBreak/>
                <w:t>Constitution</w:t>
              </w:r>
            </w:hyperlink>
            <w:r w:rsidRPr="00624445">
              <w:rPr>
                <w:rFonts w:eastAsia="Times New Roman"/>
                <w:lang w:val="en-US"/>
              </w:rPr>
              <w:t xml:space="preserve"> and </w:t>
            </w:r>
            <w:hyperlink r:id="rId10" w:history="1">
              <w:r w:rsidRPr="00624445">
                <w:rPr>
                  <w:rFonts w:eastAsia="Times New Roman"/>
                  <w:color w:val="548DD4"/>
                  <w:u w:val="single"/>
                  <w:lang w:val="en-US"/>
                </w:rPr>
                <w:t>HSCIC Code of Practice on Confidential Information</w:t>
              </w:r>
            </w:hyperlink>
            <w:r w:rsidRPr="00624445">
              <w:rPr>
                <w:rFonts w:eastAsia="Times New Roman"/>
                <w:lang w:val="en-US"/>
              </w:rPr>
              <w:t xml:space="preserve"> and should only be accessed or disclosed lawfully.  </w:t>
            </w:r>
            <w:r w:rsidRPr="00624445">
              <w:rPr>
                <w:rFonts w:eastAsia="Times New Roman"/>
                <w:sz w:val="22"/>
                <w:lang w:val="en-US"/>
              </w:rPr>
              <w:t>Monitoring of compliance will be undertaken by the Company. Failure to adhere to Information Governance policies and procedures may result in disciplinary action and, where applicable, criminal prosecution.</w:t>
            </w:r>
          </w:p>
          <w:p w14:paraId="0A695D0A" w14:textId="77777777" w:rsidR="00624445" w:rsidRPr="00624445" w:rsidRDefault="00624445" w:rsidP="00624445">
            <w:pPr>
              <w:autoSpaceDE w:val="0"/>
              <w:autoSpaceDN w:val="0"/>
              <w:spacing w:before="0" w:after="0"/>
              <w:jc w:val="both"/>
              <w:rPr>
                <w:rFonts w:eastAsia="Times New Roman"/>
                <w:sz w:val="22"/>
                <w:szCs w:val="22"/>
                <w:lang w:val="en-US"/>
              </w:rPr>
            </w:pPr>
          </w:p>
          <w:p w14:paraId="0722EC61" w14:textId="77777777" w:rsidR="00624445" w:rsidRPr="00624445" w:rsidRDefault="00624445" w:rsidP="00624445">
            <w:pPr>
              <w:spacing w:before="0" w:after="0"/>
              <w:rPr>
                <w:rFonts w:eastAsia="Times New Roman"/>
                <w:b/>
                <w:bCs/>
                <w:lang w:val="en-US"/>
              </w:rPr>
            </w:pPr>
            <w:r w:rsidRPr="00624445">
              <w:rPr>
                <w:rFonts w:eastAsia="Times New Roman"/>
                <w:b/>
                <w:bCs/>
                <w:lang w:val="en-US"/>
              </w:rPr>
              <w:t>Information Governance Responsibilities</w:t>
            </w:r>
          </w:p>
          <w:p w14:paraId="61D2EB00" w14:textId="4FE6DCD4" w:rsidR="00624445" w:rsidRPr="00624445" w:rsidRDefault="00624445" w:rsidP="00624445">
            <w:pPr>
              <w:spacing w:before="0" w:after="0"/>
              <w:rPr>
                <w:rFonts w:eastAsia="Times New Roman"/>
                <w:lang w:val="en-US"/>
              </w:rPr>
            </w:pPr>
            <w:r w:rsidRPr="00624445">
              <w:rPr>
                <w:rFonts w:eastAsia="Times New Roman"/>
                <w:lang w:val="en-US"/>
              </w:rPr>
              <w:t xml:space="preserve">As a </w:t>
            </w:r>
            <w:r w:rsidR="001506DD" w:rsidRPr="001506DD">
              <w:rPr>
                <w:rFonts w:eastAsia="Times New Roman"/>
                <w:lang w:val="en-US"/>
              </w:rPr>
              <w:t xml:space="preserve">HCRG Care Group </w:t>
            </w:r>
            <w:r w:rsidRPr="00624445">
              <w:rPr>
                <w:rFonts w:eastAsia="Times New Roman"/>
                <w:lang w:val="en-US"/>
              </w:rPr>
              <w:t>employee you are responsible for the following key aspects of Information Governance (not an exhaustive list):</w:t>
            </w:r>
          </w:p>
          <w:p w14:paraId="738E4DD1" w14:textId="77777777" w:rsidR="00624445" w:rsidRPr="00624445" w:rsidRDefault="00624445" w:rsidP="00624445">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Completion of annual information governance training</w:t>
            </w:r>
          </w:p>
          <w:p w14:paraId="354C3D91" w14:textId="77777777" w:rsidR="00624445" w:rsidRPr="00624445" w:rsidRDefault="00624445" w:rsidP="00624445">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Reading applicable policies and procedures </w:t>
            </w:r>
          </w:p>
          <w:p w14:paraId="48E2BA38" w14:textId="77777777" w:rsidR="00624445" w:rsidRPr="00624445" w:rsidRDefault="00624445" w:rsidP="00624445">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Understanding key responsibilities outlined in the Information Governance acceptable usage policies and procedures including NHS mandated encryption requirements</w:t>
            </w:r>
          </w:p>
          <w:p w14:paraId="3D0EC851" w14:textId="77777777" w:rsidR="00624445" w:rsidRPr="00624445" w:rsidRDefault="00624445" w:rsidP="00624445">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Ensuring the security and confidentiality of all records and personal information assets </w:t>
            </w:r>
          </w:p>
          <w:p w14:paraId="7B279A52" w14:textId="77777777" w:rsidR="00624445" w:rsidRPr="00624445" w:rsidRDefault="00624445" w:rsidP="00624445">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Maintaining timely and accurate record keeping and where appropriate, in accordance with professional guidelines </w:t>
            </w:r>
          </w:p>
          <w:p w14:paraId="39584642" w14:textId="77777777" w:rsidR="00624445" w:rsidRPr="00624445" w:rsidRDefault="00624445" w:rsidP="00624445">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Adherence to the clear desk/screen policy </w:t>
            </w:r>
          </w:p>
          <w:p w14:paraId="0A8C1F3B" w14:textId="28A8BE55" w:rsidR="00624445" w:rsidRPr="00624445" w:rsidRDefault="00624445" w:rsidP="00624445">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Only using email accounts </w:t>
            </w:r>
            <w:proofErr w:type="spellStart"/>
            <w:r w:rsidRPr="00624445">
              <w:rPr>
                <w:rFonts w:eastAsia="Times New Roman"/>
                <w:lang w:val="en-US"/>
              </w:rPr>
              <w:t>authorised</w:t>
            </w:r>
            <w:proofErr w:type="spellEnd"/>
            <w:r w:rsidRPr="00624445">
              <w:rPr>
                <w:rFonts w:eastAsia="Times New Roman"/>
                <w:lang w:val="en-US"/>
              </w:rPr>
              <w:t xml:space="preserve"> by </w:t>
            </w:r>
            <w:r w:rsidR="001506DD" w:rsidRPr="001506DD">
              <w:rPr>
                <w:rFonts w:eastAsia="Times New Roman"/>
                <w:lang w:val="en-US"/>
              </w:rPr>
              <w:t xml:space="preserve">HCRG Care Group </w:t>
            </w:r>
            <w:r w:rsidRPr="00624445">
              <w:rPr>
                <w:rFonts w:eastAsia="Times New Roman"/>
                <w:lang w:val="en-US"/>
              </w:rPr>
              <w:t xml:space="preserve">– </w:t>
            </w:r>
            <w:proofErr w:type="spellStart"/>
            <w:proofErr w:type="gramStart"/>
            <w:r w:rsidRPr="00624445">
              <w:rPr>
                <w:rFonts w:eastAsia="Times New Roman"/>
                <w:lang w:val="en-US"/>
              </w:rPr>
              <w:t>eg</w:t>
            </w:r>
            <w:proofErr w:type="spellEnd"/>
            <w:proofErr w:type="gramEnd"/>
            <w:r w:rsidRPr="00624445">
              <w:rPr>
                <w:rFonts w:eastAsia="Times New Roman"/>
                <w:lang w:val="en-US"/>
              </w:rPr>
              <w:t xml:space="preserve"> @</w:t>
            </w:r>
            <w:r w:rsidR="001506DD">
              <w:rPr>
                <w:rFonts w:eastAsia="Times New Roman"/>
                <w:lang w:val="en-US"/>
              </w:rPr>
              <w:t>hcrgcaregroup.com</w:t>
            </w:r>
            <w:r w:rsidRPr="00624445">
              <w:rPr>
                <w:rFonts w:eastAsia="Times New Roman"/>
                <w:lang w:val="en-US"/>
              </w:rPr>
              <w:t xml:space="preserve">, </w:t>
            </w:r>
            <w:proofErr w:type="spellStart"/>
            <w:r w:rsidRPr="00624445">
              <w:rPr>
                <w:rFonts w:eastAsia="Times New Roman"/>
                <w:lang w:val="en-US"/>
              </w:rPr>
              <w:t>NHSmail</w:t>
            </w:r>
            <w:proofErr w:type="spellEnd"/>
            <w:r w:rsidRPr="00624445">
              <w:rPr>
                <w:rFonts w:eastAsia="Times New Roman"/>
                <w:lang w:val="en-US"/>
              </w:rPr>
              <w:t xml:space="preserve"> etc. These should be used in accordance with the Sending and Transferring Information Securely Procedures and Acceptable Use Policies.</w:t>
            </w:r>
          </w:p>
          <w:p w14:paraId="3C96D853" w14:textId="77777777" w:rsidR="00624445" w:rsidRPr="00624445" w:rsidRDefault="00624445" w:rsidP="00624445">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Reporting information governance incidents and near misses on CIRIS or to the appropriate person </w:t>
            </w:r>
            <w:proofErr w:type="spellStart"/>
            <w:proofErr w:type="gramStart"/>
            <w:r w:rsidRPr="00624445">
              <w:rPr>
                <w:rFonts w:eastAsia="Times New Roman"/>
                <w:lang w:val="en-US"/>
              </w:rPr>
              <w:t>eg</w:t>
            </w:r>
            <w:proofErr w:type="spellEnd"/>
            <w:proofErr w:type="gramEnd"/>
            <w:r w:rsidRPr="00624445">
              <w:rPr>
                <w:rFonts w:eastAsia="Times New Roman"/>
                <w:lang w:val="en-US"/>
              </w:rPr>
              <w:t xml:space="preserve"> line manager, Head of Information Governance, Information Security Lead</w:t>
            </w:r>
          </w:p>
          <w:p w14:paraId="01F5C358" w14:textId="6412B8D7" w:rsidR="00624445" w:rsidRPr="00624445" w:rsidRDefault="00624445" w:rsidP="00624445">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Only using approved equipment for the use of </w:t>
            </w:r>
            <w:r w:rsidR="001506DD" w:rsidRPr="001506DD">
              <w:rPr>
                <w:rFonts w:eastAsia="Times New Roman"/>
                <w:lang w:val="en-US"/>
              </w:rPr>
              <w:t xml:space="preserve">HCRG Care Group </w:t>
            </w:r>
            <w:r w:rsidRPr="00624445">
              <w:rPr>
                <w:rFonts w:eastAsia="Times New Roman"/>
                <w:lang w:val="en-US"/>
              </w:rPr>
              <w:t>business</w:t>
            </w:r>
          </w:p>
          <w:p w14:paraId="4C53BC9E" w14:textId="77777777" w:rsidR="00624445" w:rsidRPr="00624445" w:rsidRDefault="00624445" w:rsidP="00624445">
            <w:pPr>
              <w:spacing w:before="0" w:after="0"/>
              <w:rPr>
                <w:rFonts w:eastAsia="Times New Roman"/>
                <w:b/>
                <w:bCs/>
                <w:lang w:val="en-US"/>
              </w:rPr>
            </w:pPr>
          </w:p>
        </w:tc>
      </w:tr>
      <w:tr w:rsidR="00624445" w:rsidRPr="00624445" w14:paraId="40F2E824" w14:textId="77777777" w:rsidTr="00B16E7E">
        <w:tc>
          <w:tcPr>
            <w:tcW w:w="9648" w:type="dxa"/>
            <w:gridSpan w:val="2"/>
            <w:shd w:val="clear" w:color="auto" w:fill="auto"/>
          </w:tcPr>
          <w:p w14:paraId="67403036" w14:textId="77777777" w:rsidR="00624445" w:rsidRPr="00624445" w:rsidRDefault="00624445" w:rsidP="00624445">
            <w:pPr>
              <w:spacing w:before="0" w:after="0"/>
              <w:rPr>
                <w:rFonts w:eastAsia="Times New Roman"/>
                <w:b/>
                <w:bCs/>
                <w:iCs/>
                <w:lang w:val="en-US"/>
              </w:rPr>
            </w:pPr>
          </w:p>
          <w:p w14:paraId="24867E02" w14:textId="77777777" w:rsidR="00624445" w:rsidRPr="00624445" w:rsidRDefault="00624445" w:rsidP="00624445">
            <w:pPr>
              <w:spacing w:before="0" w:after="0"/>
              <w:rPr>
                <w:rFonts w:eastAsia="Times New Roman"/>
                <w:b/>
                <w:bCs/>
                <w:iCs/>
                <w:lang w:val="en-US"/>
              </w:rPr>
            </w:pPr>
            <w:r w:rsidRPr="00624445">
              <w:rPr>
                <w:rFonts w:eastAsia="Times New Roman"/>
                <w:b/>
                <w:bCs/>
                <w:iCs/>
                <w:lang w:val="en-US"/>
              </w:rPr>
              <w:t>Governance</w:t>
            </w:r>
          </w:p>
          <w:p w14:paraId="569CC5E7" w14:textId="04D4B8DC" w:rsidR="00624445" w:rsidRPr="00624445" w:rsidRDefault="00624445" w:rsidP="00624445">
            <w:pPr>
              <w:spacing w:before="0" w:after="0"/>
              <w:jc w:val="both"/>
              <w:rPr>
                <w:rFonts w:eastAsia="Times New Roman"/>
              </w:rPr>
            </w:pPr>
            <w:r w:rsidRPr="00624445">
              <w:rPr>
                <w:rFonts w:eastAsia="Times New Roman"/>
                <w:iCs/>
                <w:lang w:val="en-US"/>
              </w:rPr>
              <w:t xml:space="preserve">Clinical governance is a framework through which </w:t>
            </w:r>
            <w:proofErr w:type="spellStart"/>
            <w:r w:rsidRPr="00624445">
              <w:rPr>
                <w:rFonts w:eastAsia="Times New Roman"/>
                <w:iCs/>
                <w:lang w:val="en-US"/>
              </w:rPr>
              <w:t>organisations</w:t>
            </w:r>
            <w:proofErr w:type="spellEnd"/>
            <w:r w:rsidRPr="00624445">
              <w:rPr>
                <w:rFonts w:eastAsia="Times New Roman"/>
                <w:iCs/>
                <w:lang w:val="en-US"/>
              </w:rPr>
              <w:t xml:space="preserve">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w:t>
            </w:r>
            <w:r w:rsidR="001506DD" w:rsidRPr="001506DD">
              <w:rPr>
                <w:rFonts w:eastAsia="Times New Roman"/>
                <w:iCs/>
                <w:lang w:val="en-US"/>
              </w:rPr>
              <w:t xml:space="preserve">HCRG Care Group </w:t>
            </w:r>
            <w:r w:rsidRPr="00624445">
              <w:rPr>
                <w:rFonts w:eastAsia="Times New Roman"/>
                <w:iCs/>
                <w:lang w:val="en-US"/>
              </w:rPr>
              <w:t>policies and procedures</w:t>
            </w:r>
            <w:r w:rsidRPr="00624445">
              <w:rPr>
                <w:rFonts w:eastAsia="Times New Roman"/>
              </w:rPr>
              <w:t>.</w:t>
            </w:r>
          </w:p>
          <w:p w14:paraId="57610B14" w14:textId="77777777" w:rsidR="00624445" w:rsidRPr="00624445" w:rsidRDefault="00624445" w:rsidP="00624445">
            <w:pPr>
              <w:spacing w:before="0" w:after="0"/>
              <w:rPr>
                <w:rFonts w:eastAsia="Times New Roman"/>
                <w:b/>
                <w:bCs/>
                <w:lang w:val="en-US"/>
              </w:rPr>
            </w:pPr>
          </w:p>
        </w:tc>
      </w:tr>
      <w:tr w:rsidR="00624445" w:rsidRPr="00624445" w14:paraId="17B7C80F" w14:textId="77777777" w:rsidTr="00B16E7E">
        <w:tc>
          <w:tcPr>
            <w:tcW w:w="9648" w:type="dxa"/>
            <w:gridSpan w:val="2"/>
            <w:shd w:val="clear" w:color="auto" w:fill="auto"/>
          </w:tcPr>
          <w:p w14:paraId="41C079CE" w14:textId="77777777" w:rsidR="00624445" w:rsidRPr="00624445" w:rsidRDefault="00624445" w:rsidP="00624445">
            <w:pPr>
              <w:spacing w:before="0" w:after="0"/>
              <w:jc w:val="both"/>
              <w:rPr>
                <w:rFonts w:eastAsia="Times New Roman"/>
                <w:b/>
                <w:lang w:val="en-US"/>
              </w:rPr>
            </w:pPr>
          </w:p>
          <w:p w14:paraId="100DADAE" w14:textId="77777777" w:rsidR="00624445" w:rsidRPr="00624445" w:rsidRDefault="00624445" w:rsidP="00624445">
            <w:pPr>
              <w:spacing w:before="0" w:after="0"/>
              <w:jc w:val="both"/>
              <w:rPr>
                <w:rFonts w:eastAsia="Times New Roman"/>
                <w:b/>
                <w:lang w:val="en-US"/>
              </w:rPr>
            </w:pPr>
            <w:r w:rsidRPr="00624445">
              <w:rPr>
                <w:rFonts w:eastAsia="Times New Roman"/>
                <w:b/>
                <w:lang w:val="en-US"/>
              </w:rPr>
              <w:t>Registered Health Professional</w:t>
            </w:r>
          </w:p>
          <w:p w14:paraId="77CC9784" w14:textId="77777777" w:rsidR="00624445" w:rsidRPr="00624445" w:rsidRDefault="00624445" w:rsidP="00624445">
            <w:pPr>
              <w:spacing w:before="0" w:after="0"/>
              <w:jc w:val="both"/>
              <w:rPr>
                <w:rFonts w:eastAsia="Times New Roman"/>
                <w:b/>
              </w:rPr>
            </w:pPr>
            <w:r w:rsidRPr="00624445">
              <w:rPr>
                <w:rFonts w:eastAsia="Times New Roman"/>
                <w:lang w:val="en-US"/>
              </w:rPr>
              <w:t>All staff who are a member of a professional body must comply with standards of professional practice / conduct.  It is the post holder’s responsibility to ensure they are both familiar with and adhere to these requirements.</w:t>
            </w:r>
          </w:p>
          <w:p w14:paraId="7EDDA2B4" w14:textId="77777777" w:rsidR="00624445" w:rsidRPr="00624445" w:rsidRDefault="00624445" w:rsidP="00624445">
            <w:pPr>
              <w:spacing w:before="0" w:after="0"/>
              <w:rPr>
                <w:rFonts w:eastAsia="Times New Roman"/>
                <w:b/>
                <w:bCs/>
                <w:iCs/>
                <w:lang w:val="en-US"/>
              </w:rPr>
            </w:pPr>
          </w:p>
        </w:tc>
      </w:tr>
      <w:tr w:rsidR="00624445" w:rsidRPr="00624445" w14:paraId="1434BA4D" w14:textId="77777777" w:rsidTr="00B16E7E">
        <w:tc>
          <w:tcPr>
            <w:tcW w:w="9648" w:type="dxa"/>
            <w:gridSpan w:val="2"/>
            <w:shd w:val="clear" w:color="auto" w:fill="auto"/>
          </w:tcPr>
          <w:p w14:paraId="008293E3" w14:textId="77777777" w:rsidR="00624445" w:rsidRPr="00624445" w:rsidRDefault="00624445" w:rsidP="00624445">
            <w:pPr>
              <w:spacing w:before="0" w:after="0"/>
              <w:rPr>
                <w:rFonts w:eastAsia="Times New Roman"/>
                <w:b/>
              </w:rPr>
            </w:pPr>
          </w:p>
          <w:p w14:paraId="2C7013ED" w14:textId="77777777" w:rsidR="00624445" w:rsidRPr="00624445" w:rsidRDefault="00624445" w:rsidP="00624445">
            <w:pPr>
              <w:spacing w:before="0" w:after="0"/>
              <w:rPr>
                <w:rFonts w:eastAsia="Times New Roman"/>
                <w:color w:val="000000"/>
                <w:lang w:val="en-US"/>
              </w:rPr>
            </w:pPr>
            <w:r w:rsidRPr="00624445">
              <w:rPr>
                <w:rFonts w:eastAsia="Times New Roman"/>
                <w:b/>
                <w:bCs/>
                <w:iCs/>
                <w:color w:val="000000"/>
                <w:lang w:val="en-US"/>
              </w:rPr>
              <w:t xml:space="preserve">Risk Management / Health &amp; Safety </w:t>
            </w:r>
          </w:p>
          <w:p w14:paraId="62B9483C" w14:textId="77777777" w:rsidR="00624445" w:rsidRPr="00624445" w:rsidRDefault="00624445" w:rsidP="00624445">
            <w:pPr>
              <w:spacing w:before="0" w:after="0"/>
              <w:jc w:val="both"/>
              <w:rPr>
                <w:rFonts w:eastAsia="Times New Roman"/>
                <w:color w:val="000000"/>
                <w:lang w:val="en-US"/>
              </w:rPr>
            </w:pPr>
            <w:r w:rsidRPr="00624445">
              <w:rPr>
                <w:rFonts w:eastAsia="Times New Roman"/>
                <w:iCs/>
                <w:color w:val="000000"/>
                <w:lang w:val="en-US"/>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91502AB" w14:textId="77777777" w:rsidR="00624445" w:rsidRPr="00624445" w:rsidRDefault="00624445" w:rsidP="00624445">
            <w:pPr>
              <w:spacing w:before="0" w:after="0"/>
              <w:jc w:val="both"/>
              <w:rPr>
                <w:rFonts w:eastAsia="Times New Roman"/>
                <w:color w:val="000000"/>
                <w:lang w:val="en-US"/>
              </w:rPr>
            </w:pPr>
            <w:r w:rsidRPr="00624445">
              <w:rPr>
                <w:rFonts w:eastAsia="Times New Roman"/>
                <w:color w:val="000000"/>
                <w:lang w:val="en-US"/>
              </w:rPr>
              <w:t> </w:t>
            </w:r>
          </w:p>
          <w:p w14:paraId="36144C9D" w14:textId="77777777" w:rsidR="00624445" w:rsidRPr="00624445" w:rsidRDefault="00624445" w:rsidP="00624445">
            <w:pPr>
              <w:spacing w:before="0" w:after="0"/>
              <w:jc w:val="both"/>
              <w:rPr>
                <w:rFonts w:eastAsia="Times New Roman"/>
                <w:color w:val="000000"/>
                <w:lang w:val="en-US"/>
              </w:rPr>
            </w:pPr>
            <w:r w:rsidRPr="00624445">
              <w:rPr>
                <w:rFonts w:eastAsia="Times New Roman"/>
                <w:iCs/>
                <w:color w:val="000000"/>
                <w:lang w:val="en-US"/>
              </w:rPr>
              <w:lastRenderedPageBreak/>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624445">
              <w:rPr>
                <w:rFonts w:eastAsia="Times New Roman"/>
                <w:iCs/>
                <w:color w:val="000000"/>
                <w:lang w:val="en-US"/>
              </w:rPr>
              <w:t>patients</w:t>
            </w:r>
            <w:proofErr w:type="gramEnd"/>
            <w:r w:rsidRPr="00624445">
              <w:rPr>
                <w:rFonts w:eastAsia="Times New Roman"/>
                <w:iCs/>
                <w:color w:val="000000"/>
                <w:lang w:val="en-US"/>
              </w:rPr>
              <w:t xml:space="preserve"> and visitors.  It is essential to </w:t>
            </w:r>
            <w:proofErr w:type="gramStart"/>
            <w:r w:rsidRPr="00624445">
              <w:rPr>
                <w:rFonts w:eastAsia="Times New Roman"/>
                <w:iCs/>
                <w:color w:val="000000"/>
                <w:lang w:val="en-US"/>
              </w:rPr>
              <w:t>observe strict fire and security precautions at all times</w:t>
            </w:r>
            <w:proofErr w:type="gramEnd"/>
            <w:r w:rsidRPr="00624445">
              <w:rPr>
                <w:rFonts w:eastAsia="Times New Roman"/>
                <w:iCs/>
                <w:color w:val="000000"/>
                <w:lang w:val="en-US"/>
              </w:rPr>
              <w:t>.</w:t>
            </w:r>
          </w:p>
          <w:p w14:paraId="43CBEB7E" w14:textId="77777777" w:rsidR="00624445" w:rsidRPr="00624445" w:rsidRDefault="00624445" w:rsidP="00624445">
            <w:pPr>
              <w:spacing w:before="0" w:after="0"/>
              <w:jc w:val="both"/>
              <w:rPr>
                <w:rFonts w:eastAsia="Times New Roman"/>
                <w:color w:val="000000"/>
                <w:lang w:val="en-US"/>
              </w:rPr>
            </w:pPr>
            <w:r w:rsidRPr="00624445">
              <w:rPr>
                <w:rFonts w:eastAsia="Times New Roman"/>
                <w:color w:val="000000"/>
                <w:lang w:val="en-US"/>
              </w:rPr>
              <w:t> </w:t>
            </w:r>
          </w:p>
          <w:p w14:paraId="01160D0E" w14:textId="77777777" w:rsidR="00624445" w:rsidRPr="00624445" w:rsidRDefault="00624445" w:rsidP="00624445">
            <w:pPr>
              <w:spacing w:before="0" w:after="0"/>
              <w:jc w:val="both"/>
              <w:rPr>
                <w:rFonts w:eastAsia="Times New Roman"/>
                <w:color w:val="000000"/>
                <w:lang w:val="en-US"/>
              </w:rPr>
            </w:pPr>
            <w:r w:rsidRPr="00624445">
              <w:rPr>
                <w:rFonts w:eastAsia="Times New Roman"/>
                <w:iCs/>
                <w:color w:val="000000"/>
                <w:lang w:val="en-US"/>
              </w:rPr>
              <w:t xml:space="preserve">All staff have a responsibility to access occupational health, other staff support services and/or any relevant others in times of need and advice. </w:t>
            </w:r>
          </w:p>
          <w:p w14:paraId="45FF821D" w14:textId="77777777" w:rsidR="00624445" w:rsidRPr="00624445" w:rsidRDefault="00624445" w:rsidP="00624445">
            <w:pPr>
              <w:spacing w:before="0" w:after="0"/>
              <w:jc w:val="both"/>
              <w:rPr>
                <w:rFonts w:eastAsia="Times New Roman"/>
                <w:color w:val="000000"/>
                <w:lang w:val="en-US"/>
              </w:rPr>
            </w:pPr>
            <w:r w:rsidRPr="00624445">
              <w:rPr>
                <w:rFonts w:eastAsia="Times New Roman"/>
                <w:color w:val="000000"/>
                <w:lang w:val="en-US"/>
              </w:rPr>
              <w:t> </w:t>
            </w:r>
          </w:p>
          <w:p w14:paraId="762F7CEE" w14:textId="77777777" w:rsidR="00624445" w:rsidRPr="00624445" w:rsidRDefault="00624445" w:rsidP="00624445">
            <w:pPr>
              <w:spacing w:before="0" w:after="0"/>
              <w:jc w:val="both"/>
              <w:rPr>
                <w:rFonts w:eastAsia="Times New Roman"/>
                <w:iCs/>
                <w:color w:val="000000"/>
                <w:lang w:val="en-US"/>
              </w:rPr>
            </w:pPr>
            <w:r w:rsidRPr="00624445">
              <w:rPr>
                <w:rFonts w:eastAsia="Times New Roman"/>
                <w:iCs/>
                <w:color w:val="000000"/>
                <w:lang w:val="en-US"/>
              </w:rPr>
              <w:t>All staff must report accidents, incidents and near misses so that the company can learn from them and improve safety.</w:t>
            </w:r>
          </w:p>
          <w:p w14:paraId="16D8BF6F" w14:textId="77777777" w:rsidR="00624445" w:rsidRPr="00624445" w:rsidRDefault="00624445" w:rsidP="00624445">
            <w:pPr>
              <w:spacing w:before="0" w:after="0"/>
              <w:jc w:val="both"/>
              <w:rPr>
                <w:rFonts w:eastAsia="Times New Roman"/>
                <w:b/>
                <w:bCs/>
                <w:lang w:val="en-US"/>
              </w:rPr>
            </w:pPr>
          </w:p>
        </w:tc>
      </w:tr>
      <w:tr w:rsidR="00624445" w:rsidRPr="00624445" w14:paraId="1A34D0EC" w14:textId="77777777" w:rsidTr="00B16E7E">
        <w:tc>
          <w:tcPr>
            <w:tcW w:w="9648" w:type="dxa"/>
            <w:gridSpan w:val="2"/>
            <w:shd w:val="clear" w:color="auto" w:fill="auto"/>
          </w:tcPr>
          <w:p w14:paraId="45DBDF8F" w14:textId="77777777" w:rsidR="00624445" w:rsidRPr="00624445" w:rsidRDefault="00624445" w:rsidP="00624445">
            <w:pPr>
              <w:spacing w:before="0" w:after="0"/>
              <w:rPr>
                <w:rFonts w:eastAsia="Times New Roman"/>
                <w:b/>
              </w:rPr>
            </w:pPr>
          </w:p>
          <w:p w14:paraId="1F1C44A5" w14:textId="77777777" w:rsidR="00624445" w:rsidRPr="00624445" w:rsidRDefault="00624445" w:rsidP="00624445">
            <w:pPr>
              <w:spacing w:before="0" w:after="0"/>
              <w:rPr>
                <w:rFonts w:eastAsia="Times New Roman"/>
                <w:color w:val="000000"/>
                <w:lang w:val="en-US"/>
              </w:rPr>
            </w:pPr>
            <w:r w:rsidRPr="00624445">
              <w:rPr>
                <w:rFonts w:eastAsia="Times New Roman"/>
                <w:b/>
                <w:bCs/>
                <w:color w:val="000000"/>
                <w:lang w:val="en-US"/>
              </w:rPr>
              <w:t>Safeguarding Children and Vulnerable Adults Responsibility</w:t>
            </w:r>
          </w:p>
          <w:p w14:paraId="1A8243A9" w14:textId="00736661" w:rsidR="00624445" w:rsidRPr="00624445" w:rsidRDefault="001506DD" w:rsidP="00624445">
            <w:pPr>
              <w:spacing w:before="0" w:after="0"/>
              <w:rPr>
                <w:rFonts w:eastAsia="Times New Roman"/>
                <w:color w:val="000000"/>
              </w:rPr>
            </w:pPr>
            <w:r w:rsidRPr="001506DD">
              <w:rPr>
                <w:rFonts w:eastAsia="Times New Roman"/>
                <w:color w:val="000000"/>
              </w:rPr>
              <w:t xml:space="preserve">HCRG Care Group </w:t>
            </w:r>
            <w:r w:rsidR="00624445" w:rsidRPr="00624445">
              <w:rPr>
                <w:rFonts w:eastAsia="Times New Roman"/>
                <w:color w:val="000000"/>
              </w:rPr>
              <w:t xml:space="preserve">as an employer is committed to safeguarding and promoting the welfare of children and adults at risk of harm and expects all employees to share this commitment by working to relevant safeguarding legislation, multi-agency policies and procedures and </w:t>
            </w:r>
            <w:r w:rsidRPr="001506DD">
              <w:rPr>
                <w:rFonts w:eastAsia="Times New Roman"/>
                <w:color w:val="000000"/>
              </w:rPr>
              <w:t xml:space="preserve">HCRG Care Group </w:t>
            </w:r>
            <w:r w:rsidR="00624445" w:rsidRPr="00624445">
              <w:rPr>
                <w:rFonts w:eastAsia="Times New Roman"/>
                <w:color w:val="000000"/>
              </w:rPr>
              <w:t>policies and guidance. All colleagues working directly with people using our services, will support them to participate in decision making in accordance with the Mental Capacity Act 2005.</w:t>
            </w:r>
          </w:p>
          <w:p w14:paraId="126A7C72" w14:textId="77777777" w:rsidR="00624445" w:rsidRPr="00624445" w:rsidRDefault="00624445" w:rsidP="00624445">
            <w:pPr>
              <w:spacing w:before="0" w:after="0"/>
              <w:rPr>
                <w:rFonts w:eastAsia="Times New Roman"/>
                <w:b/>
              </w:rPr>
            </w:pPr>
          </w:p>
        </w:tc>
      </w:tr>
      <w:tr w:rsidR="00624445" w:rsidRPr="00624445" w14:paraId="009F32AF" w14:textId="77777777" w:rsidTr="00B16E7E">
        <w:tc>
          <w:tcPr>
            <w:tcW w:w="9648" w:type="dxa"/>
            <w:gridSpan w:val="2"/>
            <w:shd w:val="clear" w:color="auto" w:fill="auto"/>
          </w:tcPr>
          <w:p w14:paraId="773FA75A" w14:textId="77777777" w:rsidR="00624445" w:rsidRPr="00624445" w:rsidRDefault="00624445" w:rsidP="00624445">
            <w:pPr>
              <w:spacing w:before="0" w:after="0"/>
              <w:rPr>
                <w:rFonts w:eastAsia="Times New Roman"/>
                <w:b/>
              </w:rPr>
            </w:pPr>
          </w:p>
          <w:p w14:paraId="60041BAF" w14:textId="77777777" w:rsidR="00624445" w:rsidRPr="00624445" w:rsidRDefault="00624445" w:rsidP="00624445">
            <w:pPr>
              <w:spacing w:before="0" w:after="0"/>
              <w:rPr>
                <w:rFonts w:eastAsia="Times New Roman"/>
                <w:color w:val="000000"/>
                <w:lang w:val="en-US"/>
              </w:rPr>
            </w:pPr>
            <w:r w:rsidRPr="00624445">
              <w:rPr>
                <w:rFonts w:eastAsia="Times New Roman"/>
                <w:b/>
                <w:bCs/>
                <w:color w:val="000000"/>
                <w:lang w:val="en-US"/>
              </w:rPr>
              <w:t>Medicines Management Responsibility</w:t>
            </w:r>
          </w:p>
          <w:p w14:paraId="18A6E94F" w14:textId="77777777" w:rsidR="00624445" w:rsidRPr="00624445" w:rsidRDefault="00624445" w:rsidP="00624445">
            <w:pPr>
              <w:spacing w:before="0" w:after="0"/>
              <w:rPr>
                <w:rFonts w:eastAsia="Times New Roman"/>
                <w:color w:val="000000"/>
                <w:lang w:val="en-US"/>
              </w:rPr>
            </w:pPr>
            <w:r w:rsidRPr="00624445">
              <w:rPr>
                <w:rFonts w:eastAsia="Times New Roman"/>
                <w:b/>
                <w:bCs/>
                <w:color w:val="000000"/>
                <w:lang w:val="en-US"/>
              </w:rPr>
              <w:t>Nursing or registered healthcare professionals</w:t>
            </w:r>
          </w:p>
          <w:p w14:paraId="56514248" w14:textId="77777777" w:rsidR="00624445" w:rsidRPr="00624445" w:rsidRDefault="00624445" w:rsidP="00624445">
            <w:pPr>
              <w:spacing w:before="0" w:after="0"/>
              <w:jc w:val="both"/>
              <w:rPr>
                <w:rFonts w:eastAsia="Times New Roman"/>
                <w:color w:val="000000"/>
                <w:lang w:val="en-US"/>
              </w:rPr>
            </w:pPr>
            <w:r w:rsidRPr="00624445">
              <w:rPr>
                <w:rFonts w:eastAsia="Times New Roman"/>
                <w:color w:val="000000"/>
                <w:lang w:val="en-US"/>
              </w:rPr>
              <w:t xml:space="preserve">Undertake all aspects of medicines management related activities </w:t>
            </w:r>
            <w:r w:rsidRPr="00624445">
              <w:rPr>
                <w:rFonts w:eastAsia="Times New Roman"/>
                <w:lang w:val="en-US"/>
              </w:rPr>
              <w:t xml:space="preserve">in accordance </w:t>
            </w:r>
            <w:proofErr w:type="gramStart"/>
            <w:r w:rsidRPr="00624445">
              <w:rPr>
                <w:rFonts w:eastAsia="Times New Roman"/>
                <w:lang w:val="en-US"/>
              </w:rPr>
              <w:t>within</w:t>
            </w:r>
            <w:proofErr w:type="gramEnd"/>
            <w:r w:rsidRPr="00624445">
              <w:rPr>
                <w:rFonts w:eastAsia="Times New Roman"/>
                <w:lang w:val="en-US"/>
              </w:rPr>
              <w:t xml:space="preserve"> the company’s medicines policies to ensure the safe, legal and appropri</w:t>
            </w:r>
            <w:r w:rsidRPr="00624445">
              <w:rPr>
                <w:rFonts w:eastAsia="Times New Roman"/>
                <w:color w:val="000000"/>
                <w:lang w:val="en-US"/>
              </w:rPr>
              <w:t xml:space="preserve">ate use of medicines. </w:t>
            </w:r>
          </w:p>
          <w:p w14:paraId="0668A20C" w14:textId="77777777" w:rsidR="00624445" w:rsidRPr="00624445" w:rsidRDefault="00624445" w:rsidP="00624445">
            <w:pPr>
              <w:spacing w:before="0" w:after="0"/>
              <w:jc w:val="both"/>
              <w:rPr>
                <w:rFonts w:eastAsia="Calibri"/>
                <w:color w:val="000000"/>
                <w:lang w:val="en-US"/>
              </w:rPr>
            </w:pPr>
            <w:r w:rsidRPr="00624445">
              <w:rPr>
                <w:rFonts w:eastAsia="Times New Roman"/>
                <w:color w:val="000000"/>
                <w:lang w:val="en-US"/>
              </w:rPr>
              <w:t> </w:t>
            </w:r>
          </w:p>
          <w:p w14:paraId="771D4A52" w14:textId="77777777" w:rsidR="00624445" w:rsidRPr="00624445" w:rsidRDefault="00624445" w:rsidP="00624445">
            <w:pPr>
              <w:spacing w:before="0" w:after="0"/>
              <w:jc w:val="both"/>
              <w:rPr>
                <w:rFonts w:eastAsia="Times New Roman"/>
                <w:color w:val="000000"/>
                <w:lang w:val="en-US"/>
              </w:rPr>
            </w:pPr>
            <w:r w:rsidRPr="00624445">
              <w:rPr>
                <w:rFonts w:eastAsia="Times New Roman"/>
                <w:b/>
                <w:bCs/>
                <w:color w:val="000000"/>
                <w:lang w:val="en-US"/>
              </w:rPr>
              <w:t>Skilled non-registered staff</w:t>
            </w:r>
          </w:p>
          <w:p w14:paraId="39B9332F" w14:textId="77777777" w:rsidR="00624445" w:rsidRPr="00624445" w:rsidRDefault="00624445" w:rsidP="00624445">
            <w:pPr>
              <w:spacing w:before="0" w:after="0"/>
              <w:jc w:val="both"/>
              <w:rPr>
                <w:rFonts w:eastAsia="Times New Roman"/>
                <w:color w:val="000000"/>
                <w:lang w:val="en-US"/>
              </w:rPr>
            </w:pPr>
            <w:r w:rsidRPr="00624445">
              <w:rPr>
                <w:rFonts w:eastAsia="Times New Roman"/>
                <w:color w:val="000000"/>
                <w:lang w:val="en-US"/>
              </w:rPr>
              <w:t xml:space="preserve">Undertake all aspects of medicines management related activities in accordance with the company’s medicines policy where appropriate training has been given and competencies have been achieved: </w:t>
            </w:r>
          </w:p>
          <w:p w14:paraId="10ED749C" w14:textId="77777777" w:rsidR="00624445" w:rsidRPr="00624445" w:rsidRDefault="00624445" w:rsidP="00624445">
            <w:pPr>
              <w:spacing w:before="0" w:after="0"/>
              <w:rPr>
                <w:rFonts w:eastAsia="Times New Roman"/>
                <w:b/>
              </w:rPr>
            </w:pPr>
          </w:p>
        </w:tc>
      </w:tr>
      <w:tr w:rsidR="00624445" w:rsidRPr="00624445" w14:paraId="5F05772D" w14:textId="77777777" w:rsidTr="00B16E7E">
        <w:tc>
          <w:tcPr>
            <w:tcW w:w="9648" w:type="dxa"/>
            <w:gridSpan w:val="2"/>
            <w:shd w:val="clear" w:color="auto" w:fill="auto"/>
          </w:tcPr>
          <w:p w14:paraId="766804EA" w14:textId="77777777" w:rsidR="00624445" w:rsidRPr="00624445" w:rsidRDefault="00624445" w:rsidP="00624445">
            <w:pPr>
              <w:spacing w:before="0" w:after="0"/>
              <w:jc w:val="both"/>
              <w:rPr>
                <w:rFonts w:ascii="Arial" w:eastAsia="Times New Roman" w:hAnsi="Arial"/>
                <w:b/>
                <w:sz w:val="22"/>
                <w:szCs w:val="22"/>
                <w:lang w:val="en-US"/>
              </w:rPr>
            </w:pPr>
          </w:p>
          <w:p w14:paraId="0F917EB2" w14:textId="77777777" w:rsidR="00624445" w:rsidRPr="00624445" w:rsidRDefault="00624445" w:rsidP="00624445">
            <w:pPr>
              <w:spacing w:before="0" w:after="0"/>
              <w:jc w:val="both"/>
              <w:rPr>
                <w:rFonts w:eastAsia="Times New Roman"/>
                <w:b/>
                <w:lang w:val="en-US"/>
              </w:rPr>
            </w:pPr>
            <w:r w:rsidRPr="00624445">
              <w:rPr>
                <w:rFonts w:eastAsia="Times New Roman"/>
                <w:b/>
                <w:lang w:val="en-US"/>
              </w:rPr>
              <w:t>Policies &amp; Procedures</w:t>
            </w:r>
          </w:p>
          <w:p w14:paraId="5BB63114" w14:textId="77777777" w:rsidR="00624445" w:rsidRPr="00624445" w:rsidRDefault="00624445" w:rsidP="00624445">
            <w:pPr>
              <w:spacing w:before="0" w:after="0"/>
              <w:jc w:val="both"/>
              <w:rPr>
                <w:rFonts w:eastAsia="Times New Roman"/>
                <w:b/>
              </w:rPr>
            </w:pPr>
            <w:r w:rsidRPr="00624445">
              <w:rPr>
                <w:rFonts w:eastAsia="Times New Roman"/>
                <w:lang w:val="en-US"/>
              </w:rPr>
              <w:t>All Staff will comply with the Companies Policies and Procedures which can be found on the company intranet.</w:t>
            </w:r>
          </w:p>
          <w:p w14:paraId="7785B1DE" w14:textId="77777777" w:rsidR="00624445" w:rsidRPr="00624445" w:rsidRDefault="00624445" w:rsidP="00624445">
            <w:pPr>
              <w:spacing w:before="0" w:after="0"/>
              <w:jc w:val="both"/>
              <w:rPr>
                <w:rFonts w:ascii="Arial" w:eastAsia="Times New Roman" w:hAnsi="Arial"/>
                <w:b/>
                <w:sz w:val="22"/>
                <w:szCs w:val="22"/>
              </w:rPr>
            </w:pPr>
          </w:p>
        </w:tc>
      </w:tr>
      <w:tr w:rsidR="00624445" w:rsidRPr="00624445" w14:paraId="452C08FB" w14:textId="77777777" w:rsidTr="00B16E7E">
        <w:tc>
          <w:tcPr>
            <w:tcW w:w="9648" w:type="dxa"/>
            <w:gridSpan w:val="2"/>
            <w:shd w:val="clear" w:color="auto" w:fill="auto"/>
          </w:tcPr>
          <w:p w14:paraId="6FB9D7FB" w14:textId="77777777" w:rsidR="00624445" w:rsidRPr="00624445" w:rsidRDefault="00624445" w:rsidP="00624445">
            <w:pPr>
              <w:spacing w:before="0" w:after="0"/>
              <w:rPr>
                <w:rFonts w:eastAsia="Times New Roman"/>
                <w:b/>
              </w:rPr>
            </w:pPr>
          </w:p>
          <w:p w14:paraId="479FA1D5" w14:textId="77777777" w:rsidR="00624445" w:rsidRPr="00624445" w:rsidRDefault="00624445" w:rsidP="00624445">
            <w:pPr>
              <w:spacing w:before="0" w:after="0"/>
              <w:rPr>
                <w:rFonts w:eastAsia="Times New Roman"/>
                <w:b/>
              </w:rPr>
            </w:pPr>
            <w:r w:rsidRPr="00624445">
              <w:rPr>
                <w:rFonts w:eastAsia="Times New Roman"/>
                <w:b/>
              </w:rPr>
              <w:t>General</w:t>
            </w:r>
          </w:p>
          <w:p w14:paraId="521046B6" w14:textId="2A72CE75" w:rsidR="00624445" w:rsidRPr="00624445" w:rsidRDefault="001506DD" w:rsidP="00624445">
            <w:pPr>
              <w:spacing w:before="0" w:after="0"/>
              <w:rPr>
                <w:rFonts w:eastAsia="Times New Roman"/>
              </w:rPr>
            </w:pPr>
            <w:r w:rsidRPr="001506DD">
              <w:rPr>
                <w:rFonts w:eastAsia="Times New Roman"/>
              </w:rPr>
              <w:t xml:space="preserve">HCRG Care Group </w:t>
            </w:r>
            <w:r w:rsidR="00624445" w:rsidRPr="00624445">
              <w:rPr>
                <w:rFonts w:eastAsia="Times New Roman"/>
              </w:rPr>
              <w:t xml:space="preserve">is committed to serving our community.  We aim to make our services exemplary in both clinical and operational aspects.  We will show leadership in identifying healthcare needs to which we can respond and in determining the most cost-effective way of doing so.  </w:t>
            </w:r>
          </w:p>
          <w:p w14:paraId="5575A841" w14:textId="77777777" w:rsidR="00624445" w:rsidRPr="00624445" w:rsidRDefault="00624445" w:rsidP="00624445">
            <w:pPr>
              <w:spacing w:before="0" w:after="0"/>
              <w:rPr>
                <w:rFonts w:eastAsia="Times New Roman"/>
              </w:rPr>
            </w:pPr>
          </w:p>
          <w:p w14:paraId="1DC4B449" w14:textId="77777777" w:rsidR="00624445" w:rsidRPr="00624445" w:rsidRDefault="00624445" w:rsidP="00624445">
            <w:pPr>
              <w:spacing w:before="0" w:after="0"/>
              <w:rPr>
                <w:rFonts w:eastAsia="Times New Roman"/>
              </w:rPr>
            </w:pPr>
            <w:r w:rsidRPr="00624445">
              <w:rPr>
                <w:rFonts w:eastAsia="Times New Roman"/>
              </w:rPr>
              <w:lastRenderedPageBreak/>
              <w:t>We recruit competent staff that we support in maintaining and extending their skills in accordance with the needs of the people we serve.  We will recognise the commitment from our staff to meeting the needs of our patients.</w:t>
            </w:r>
          </w:p>
          <w:p w14:paraId="1E4512DD" w14:textId="77777777" w:rsidR="00624445" w:rsidRPr="00624445" w:rsidRDefault="00624445" w:rsidP="00624445">
            <w:pPr>
              <w:spacing w:before="0" w:after="0"/>
              <w:rPr>
                <w:rFonts w:eastAsia="Times New Roman"/>
              </w:rPr>
            </w:pPr>
          </w:p>
          <w:p w14:paraId="5AF1608E" w14:textId="77777777" w:rsidR="00624445" w:rsidRPr="00624445" w:rsidRDefault="00624445" w:rsidP="00624445">
            <w:pPr>
              <w:spacing w:before="0" w:after="0"/>
              <w:rPr>
                <w:rFonts w:eastAsia="Times New Roman"/>
              </w:rPr>
            </w:pPr>
            <w:r w:rsidRPr="00624445">
              <w:rPr>
                <w:rFonts w:eastAsia="Times New Roman"/>
              </w:rPr>
              <w:t>The company recognises a “</w:t>
            </w:r>
            <w:proofErr w:type="spellStart"/>
            <w:r w:rsidRPr="00624445">
              <w:rPr>
                <w:rFonts w:eastAsia="Times New Roman"/>
              </w:rPr>
              <w:t>non smoking</w:t>
            </w:r>
            <w:proofErr w:type="spellEnd"/>
            <w:r w:rsidRPr="00624445">
              <w:rPr>
                <w:rFonts w:eastAsia="Times New Roman"/>
              </w:rPr>
              <w:t>” policy.  Employees are not able to smoke anywhere within the premises or when outside on official business.</w:t>
            </w:r>
          </w:p>
          <w:p w14:paraId="7912113B" w14:textId="77777777" w:rsidR="00624445" w:rsidRPr="00624445" w:rsidRDefault="00624445" w:rsidP="00624445">
            <w:pPr>
              <w:spacing w:before="0" w:after="0"/>
              <w:rPr>
                <w:rFonts w:eastAsia="Times New Roman"/>
                <w:b/>
                <w:bCs/>
                <w:lang w:val="en-US"/>
              </w:rPr>
            </w:pPr>
          </w:p>
        </w:tc>
      </w:tr>
      <w:tr w:rsidR="00624445" w:rsidRPr="00624445" w14:paraId="3219F3DA" w14:textId="77777777" w:rsidTr="00B16E7E">
        <w:tc>
          <w:tcPr>
            <w:tcW w:w="9648" w:type="dxa"/>
            <w:gridSpan w:val="2"/>
            <w:shd w:val="clear" w:color="auto" w:fill="auto"/>
          </w:tcPr>
          <w:p w14:paraId="45616B76" w14:textId="77777777" w:rsidR="00624445" w:rsidRPr="00624445" w:rsidRDefault="00624445" w:rsidP="00624445">
            <w:pPr>
              <w:spacing w:before="0" w:after="0"/>
              <w:rPr>
                <w:rFonts w:eastAsia="Times New Roman"/>
                <w:b/>
                <w:iCs/>
                <w:lang w:val="en-US"/>
              </w:rPr>
            </w:pPr>
          </w:p>
          <w:p w14:paraId="45646562" w14:textId="77777777" w:rsidR="00624445" w:rsidRPr="00624445" w:rsidRDefault="00624445" w:rsidP="00624445">
            <w:pPr>
              <w:spacing w:before="0" w:after="0"/>
              <w:rPr>
                <w:rFonts w:eastAsia="Times New Roman"/>
                <w:iCs/>
                <w:lang w:val="en-US"/>
              </w:rPr>
            </w:pPr>
            <w:r w:rsidRPr="00624445">
              <w:rPr>
                <w:rFonts w:eastAsia="Times New Roman"/>
                <w:b/>
                <w:iCs/>
                <w:lang w:val="en-US"/>
              </w:rPr>
              <w:t>Equal Opportunities</w:t>
            </w:r>
          </w:p>
          <w:p w14:paraId="37924070" w14:textId="77777777" w:rsidR="00624445" w:rsidRPr="00624445" w:rsidRDefault="00624445" w:rsidP="00624445">
            <w:pPr>
              <w:spacing w:before="0" w:after="0"/>
              <w:rPr>
                <w:rFonts w:eastAsia="Times New Roman"/>
                <w:iCs/>
                <w:lang w:val="en-US"/>
              </w:rPr>
            </w:pPr>
            <w:r w:rsidRPr="00624445">
              <w:rPr>
                <w:rFonts w:eastAsia="Times New Roman"/>
                <w:iCs/>
                <w:lang w:val="en-US"/>
              </w:rPr>
              <w:t xml:space="preserve">It is the company’s intention to be an employer of choice and ensure that no job applicants or employees are unfairly disadvantaged on the grounds of gender, disability, race, ethnic origin, </w:t>
            </w:r>
            <w:proofErr w:type="spellStart"/>
            <w:r w:rsidRPr="00624445">
              <w:rPr>
                <w:rFonts w:eastAsia="Times New Roman"/>
                <w:iCs/>
                <w:lang w:val="en-US"/>
              </w:rPr>
              <w:t>colour</w:t>
            </w:r>
            <w:proofErr w:type="spellEnd"/>
            <w:r w:rsidRPr="00624445">
              <w:rPr>
                <w:rFonts w:eastAsia="Times New Roman"/>
                <w:iCs/>
                <w:lang w:val="en-US"/>
              </w:rPr>
              <w:t xml:space="preserve">, age, sexual orientation, religion or belief, trade union membership or any other factors that are not relevant to their capability or potential.  To this end, the company has an Equality and Diversity </w:t>
            </w:r>
            <w:proofErr w:type="gramStart"/>
            <w:r w:rsidRPr="00624445">
              <w:rPr>
                <w:rFonts w:eastAsia="Times New Roman"/>
                <w:iCs/>
                <w:lang w:val="en-US"/>
              </w:rPr>
              <w:t>policy</w:t>
            </w:r>
            <w:proofErr w:type="gramEnd"/>
            <w:r w:rsidRPr="00624445">
              <w:rPr>
                <w:rFonts w:eastAsia="Times New Roman"/>
                <w:iCs/>
                <w:lang w:val="en-US"/>
              </w:rPr>
              <w:t xml:space="preserve"> and it is the responsibility of each employee to contribute to its success.</w:t>
            </w:r>
          </w:p>
          <w:p w14:paraId="00BEC861" w14:textId="77777777" w:rsidR="00624445" w:rsidRPr="00624445" w:rsidRDefault="00624445" w:rsidP="00624445">
            <w:pPr>
              <w:spacing w:before="0" w:after="0"/>
              <w:rPr>
                <w:rFonts w:eastAsia="Times New Roman"/>
                <w:b/>
                <w:bCs/>
                <w:lang w:val="en-US"/>
              </w:rPr>
            </w:pPr>
          </w:p>
        </w:tc>
      </w:tr>
      <w:tr w:rsidR="00624445" w:rsidRPr="00624445" w14:paraId="3E233048" w14:textId="77777777" w:rsidTr="00B16E7E">
        <w:tc>
          <w:tcPr>
            <w:tcW w:w="9648" w:type="dxa"/>
            <w:gridSpan w:val="2"/>
            <w:shd w:val="clear" w:color="auto" w:fill="auto"/>
          </w:tcPr>
          <w:p w14:paraId="28ACB808" w14:textId="77777777" w:rsidR="00624445" w:rsidRPr="00624445" w:rsidRDefault="00624445" w:rsidP="00624445">
            <w:pPr>
              <w:spacing w:before="0" w:after="0"/>
              <w:rPr>
                <w:rFonts w:eastAsia="Times New Roman"/>
                <w:iCs/>
                <w:lang w:val="en-US"/>
              </w:rPr>
            </w:pPr>
            <w:r w:rsidRPr="00624445">
              <w:rPr>
                <w:rFonts w:eastAsia="Times New Roman"/>
                <w:b/>
                <w:iCs/>
                <w:lang w:val="en-US"/>
              </w:rPr>
              <w:t>Flexibility Statement</w:t>
            </w:r>
          </w:p>
          <w:p w14:paraId="051CD4FA" w14:textId="77777777" w:rsidR="00624445" w:rsidRPr="00624445" w:rsidRDefault="00624445" w:rsidP="00624445">
            <w:pPr>
              <w:spacing w:before="0" w:after="0"/>
              <w:rPr>
                <w:rFonts w:eastAsia="Times New Roman"/>
              </w:rPr>
            </w:pPr>
            <w:r w:rsidRPr="00624445">
              <w:rPr>
                <w:rFonts w:eastAsia="Times New Roman"/>
                <w:iCs/>
                <w:lang w:val="en-US"/>
              </w:rPr>
              <w:t>This job description is not exhaustive and may change as the post develops or changes to align with service needs.  Any such changes will be discussed directly between the post holder and their line manager.</w:t>
            </w:r>
          </w:p>
        </w:tc>
      </w:tr>
    </w:tbl>
    <w:p w14:paraId="099FF8B0" w14:textId="77777777" w:rsidR="00BE5ADF" w:rsidRDefault="00BE5ADF">
      <w:pPr>
        <w:rPr>
          <w:rFonts w:ascii="Gill Sans MT" w:hAnsi="Gill Sans MT"/>
          <w:b/>
          <w:color w:val="575756" w:themeColor="accent3"/>
        </w:rPr>
      </w:pPr>
      <w:r>
        <w:rPr>
          <w:rFonts w:ascii="Gill Sans MT" w:hAnsi="Gill Sans MT"/>
          <w:b/>
          <w:color w:val="575756" w:themeColor="accent3"/>
        </w:rPr>
        <w:br w:type="page"/>
      </w:r>
    </w:p>
    <w:p w14:paraId="59144064" w14:textId="77777777" w:rsidR="00BE5ADF" w:rsidRPr="008A1DBB" w:rsidRDefault="00BE5ADF" w:rsidP="00BE5ADF">
      <w:pPr>
        <w:rPr>
          <w:rFonts w:ascii="Gill Sans MT" w:hAnsi="Gill Sans MT"/>
          <w:b/>
          <w:color w:val="575756" w:themeColor="accent3"/>
          <w:sz w:val="28"/>
        </w:rPr>
      </w:pPr>
      <w:r w:rsidRPr="008A1DBB">
        <w:rPr>
          <w:rFonts w:ascii="Gill Sans MT" w:hAnsi="Gill Sans MT"/>
          <w:b/>
          <w:color w:val="575756" w:themeColor="accent3"/>
          <w:sz w:val="28"/>
        </w:rPr>
        <w:lastRenderedPageBreak/>
        <w:t>Person Description</w:t>
      </w:r>
    </w:p>
    <w:tbl>
      <w:tblPr>
        <w:tblStyle w:val="MediumShading2-Accent2"/>
        <w:tblW w:w="0" w:type="auto"/>
        <w:tblBorders>
          <w:top w:val="none" w:sz="0" w:space="0" w:color="auto"/>
          <w:bottom w:val="none" w:sz="0" w:space="0" w:color="auto"/>
        </w:tblBorders>
        <w:tblLayout w:type="fixed"/>
        <w:tblLook w:val="04A0" w:firstRow="1" w:lastRow="0" w:firstColumn="1" w:lastColumn="0" w:noHBand="0" w:noVBand="1"/>
      </w:tblPr>
      <w:tblGrid>
        <w:gridCol w:w="1242"/>
        <w:gridCol w:w="6237"/>
        <w:gridCol w:w="1763"/>
      </w:tblGrid>
      <w:tr w:rsidR="00F2740F" w:rsidRPr="00287207" w14:paraId="4971D56D" w14:textId="77777777" w:rsidTr="00BC4A4F">
        <w:trPr>
          <w:cnfStyle w:val="100000000000" w:firstRow="1" w:lastRow="0" w:firstColumn="0" w:lastColumn="0" w:oddVBand="0" w:evenVBand="0" w:oddHBand="0" w:evenHBand="0" w:firstRowFirstColumn="0" w:firstRowLastColumn="0" w:lastRowFirstColumn="0" w:lastRowLastColumn="0"/>
          <w:trHeight w:val="271"/>
        </w:trPr>
        <w:tc>
          <w:tcPr>
            <w:cnfStyle w:val="001000000100" w:firstRow="0" w:lastRow="0" w:firstColumn="1" w:lastColumn="0" w:oddVBand="0" w:evenVBand="0" w:oddHBand="0" w:evenHBand="0" w:firstRowFirstColumn="1" w:firstRowLastColumn="0" w:lastRowFirstColumn="0" w:lastRowLastColumn="0"/>
            <w:tcW w:w="1242" w:type="dxa"/>
            <w:tcBorders>
              <w:top w:val="single" w:sz="4" w:space="0" w:color="82C0D2" w:themeColor="accent2"/>
              <w:bottom w:val="single" w:sz="4" w:space="0" w:color="82C0D2" w:themeColor="accent2"/>
            </w:tcBorders>
            <w:vAlign w:val="center"/>
          </w:tcPr>
          <w:p w14:paraId="78F72EF7" w14:textId="77777777" w:rsidR="00BE5ADF" w:rsidRPr="00287207" w:rsidRDefault="00BE5ADF" w:rsidP="00BC4A4F">
            <w:pPr>
              <w:rPr>
                <w:rFonts w:ascii="Gill Sans MT" w:hAnsi="Gill Sans MT"/>
                <w:color w:val="575756" w:themeColor="accent3"/>
              </w:rPr>
            </w:pPr>
          </w:p>
        </w:tc>
        <w:tc>
          <w:tcPr>
            <w:tcW w:w="6237" w:type="dxa"/>
            <w:vAlign w:val="center"/>
          </w:tcPr>
          <w:p w14:paraId="3DD1B67D" w14:textId="77777777" w:rsidR="00BE5ADF" w:rsidRPr="00287207" w:rsidRDefault="00BE5ADF" w:rsidP="00BC4A4F">
            <w:pPr>
              <w:cnfStyle w:val="100000000000" w:firstRow="1" w:lastRow="0" w:firstColumn="0" w:lastColumn="0" w:oddVBand="0" w:evenVBand="0" w:oddHBand="0" w:evenHBand="0" w:firstRowFirstColumn="0" w:firstRowLastColumn="0" w:lastRowFirstColumn="0" w:lastRowLastColumn="0"/>
              <w:rPr>
                <w:rFonts w:ascii="Gill Sans MT" w:hAnsi="Gill Sans MT"/>
                <w:color w:val="575756" w:themeColor="accent3"/>
              </w:rPr>
            </w:pPr>
            <w:r w:rsidRPr="00287207">
              <w:rPr>
                <w:rFonts w:ascii="Gill Sans MT" w:hAnsi="Gill Sans MT"/>
                <w:color w:val="575756" w:themeColor="accent3"/>
              </w:rPr>
              <w:t>Qualifications</w:t>
            </w:r>
          </w:p>
        </w:tc>
        <w:tc>
          <w:tcPr>
            <w:tcW w:w="1763" w:type="dxa"/>
            <w:vAlign w:val="center"/>
          </w:tcPr>
          <w:p w14:paraId="31529D85" w14:textId="77777777" w:rsidR="00BE5ADF" w:rsidRPr="00287207" w:rsidRDefault="000408BD" w:rsidP="00BC4A4F">
            <w:pPr>
              <w:cnfStyle w:val="100000000000" w:firstRow="1" w:lastRow="0" w:firstColumn="0" w:lastColumn="0" w:oddVBand="0" w:evenVBand="0" w:oddHBand="0" w:evenHBand="0" w:firstRowFirstColumn="0" w:firstRowLastColumn="0" w:lastRowFirstColumn="0" w:lastRowLastColumn="0"/>
              <w:rPr>
                <w:rFonts w:ascii="Gill Sans MT" w:hAnsi="Gill Sans MT"/>
                <w:color w:val="575756" w:themeColor="accent3"/>
              </w:rPr>
            </w:pPr>
            <w:r>
              <w:rPr>
                <w:rFonts w:ascii="Gill Sans MT" w:hAnsi="Gill Sans MT"/>
                <w:color w:val="575756" w:themeColor="accent3"/>
              </w:rPr>
              <w:t>Identified</w:t>
            </w:r>
          </w:p>
        </w:tc>
      </w:tr>
      <w:tr w:rsidR="00BE5ADF" w:rsidRPr="004417E5" w14:paraId="7D86E136" w14:textId="77777777" w:rsidTr="00BC4A4F">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shd w:val="clear" w:color="auto" w:fill="CDE5ED" w:themeFill="accent2" w:themeFillTint="66"/>
            <w:vAlign w:val="center"/>
          </w:tcPr>
          <w:p w14:paraId="2F1595D5" w14:textId="77777777" w:rsidR="00BE5ADF" w:rsidRPr="00AF703C" w:rsidRDefault="00BE5ADF" w:rsidP="00BC4A4F">
            <w:pPr>
              <w:rPr>
                <w:rFonts w:ascii="Gill Sans MT" w:hAnsi="Gill Sans MT"/>
                <w:color w:val="575756" w:themeColor="accent3"/>
                <w:sz w:val="22"/>
              </w:rPr>
            </w:pPr>
            <w:r w:rsidRPr="00AF703C">
              <w:rPr>
                <w:rFonts w:ascii="Gill Sans MT" w:hAnsi="Gill Sans MT"/>
                <w:color w:val="575756" w:themeColor="accent3"/>
                <w:sz w:val="22"/>
              </w:rPr>
              <w:t>Essential</w:t>
            </w:r>
          </w:p>
        </w:tc>
        <w:tc>
          <w:tcPr>
            <w:tcW w:w="6237" w:type="dxa"/>
            <w:shd w:val="clear" w:color="auto" w:fill="auto"/>
            <w:vAlign w:val="center"/>
          </w:tcPr>
          <w:p w14:paraId="6A21E10C" w14:textId="77777777" w:rsidR="00BE5ADF" w:rsidRPr="008A157B" w:rsidRDefault="00BE5ADF" w:rsidP="00BC4A4F">
            <w:pPr>
              <w:pStyle w:val="ListParagraph"/>
              <w:numPr>
                <w:ilvl w:val="0"/>
                <w:numId w:val="8"/>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Regulated Health Care professional with current registration</w:t>
            </w:r>
          </w:p>
          <w:p w14:paraId="54371C63" w14:textId="77777777" w:rsidR="00BE5ADF" w:rsidRPr="00A42132" w:rsidRDefault="00BE5ADF" w:rsidP="00BC4A4F">
            <w:pPr>
              <w:pStyle w:val="ListParagraph"/>
              <w:numPr>
                <w:ilvl w:val="0"/>
                <w:numId w:val="8"/>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A42132">
              <w:rPr>
                <w:rFonts w:ascii="Gill Sans MT" w:hAnsi="Gill Sans MT"/>
                <w:color w:val="575756" w:themeColor="accent3"/>
                <w:sz w:val="22"/>
              </w:rPr>
              <w:t>Where appropriate registered as a non-medical prescriber with the</w:t>
            </w:r>
            <w:r>
              <w:rPr>
                <w:rFonts w:ascii="Gill Sans MT" w:hAnsi="Gill Sans MT"/>
                <w:color w:val="575756" w:themeColor="accent3"/>
                <w:sz w:val="22"/>
              </w:rPr>
              <w:t xml:space="preserve"> </w:t>
            </w:r>
            <w:r w:rsidRPr="00A42132">
              <w:rPr>
                <w:rFonts w:ascii="Gill Sans MT" w:hAnsi="Gill Sans MT"/>
                <w:color w:val="575756" w:themeColor="accent3"/>
                <w:sz w:val="22"/>
              </w:rPr>
              <w:t>relevant regulator or have access to PGD</w:t>
            </w:r>
            <w:r>
              <w:rPr>
                <w:rFonts w:ascii="Gill Sans MT" w:hAnsi="Gill Sans MT"/>
                <w:color w:val="575756" w:themeColor="accent3"/>
                <w:sz w:val="22"/>
              </w:rPr>
              <w:t xml:space="preserve"> (V300)</w:t>
            </w:r>
          </w:p>
          <w:p w14:paraId="6148DCB4" w14:textId="77777777" w:rsidR="00BE5ADF" w:rsidRDefault="00BE5ADF" w:rsidP="00BC4A4F">
            <w:pPr>
              <w:pStyle w:val="ListParagraph"/>
              <w:numPr>
                <w:ilvl w:val="0"/>
                <w:numId w:val="8"/>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PILS/ILS</w:t>
            </w:r>
          </w:p>
          <w:p w14:paraId="4347BDF5" w14:textId="77777777" w:rsidR="00BE5ADF" w:rsidRDefault="00BE5ADF" w:rsidP="00BC4A4F">
            <w:pPr>
              <w:pStyle w:val="ListParagraph"/>
              <w:numPr>
                <w:ilvl w:val="0"/>
                <w:numId w:val="8"/>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Level 3 safeguarding</w:t>
            </w:r>
          </w:p>
          <w:p w14:paraId="7D288CB6" w14:textId="77777777" w:rsidR="00BE5ADF" w:rsidRDefault="00DA6307" w:rsidP="00DA6307">
            <w:pPr>
              <w:pStyle w:val="ListParagraph"/>
              <w:numPr>
                <w:ilvl w:val="0"/>
                <w:numId w:val="8"/>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 xml:space="preserve">Long term conditions </w:t>
            </w:r>
          </w:p>
          <w:p w14:paraId="324F2E4E" w14:textId="00AA3752" w:rsidR="00DA6307" w:rsidRPr="00DA6307" w:rsidRDefault="00DA6307" w:rsidP="00DA6307">
            <w:pPr>
              <w:pStyle w:val="ListParagraph"/>
              <w:numPr>
                <w:ilvl w:val="0"/>
                <w:numId w:val="8"/>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Fundamental GPN training with evidence of ongoing development within role</w:t>
            </w:r>
          </w:p>
        </w:tc>
        <w:tc>
          <w:tcPr>
            <w:tcW w:w="1763" w:type="dxa"/>
            <w:vMerge w:val="restart"/>
            <w:shd w:val="clear" w:color="auto" w:fill="auto"/>
            <w:vAlign w:val="center"/>
          </w:tcPr>
          <w:p w14:paraId="22B0390F" w14:textId="3B9C4363" w:rsidR="00BE5ADF"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NMC</w:t>
            </w:r>
            <w:r w:rsidR="00DA6307">
              <w:rPr>
                <w:rFonts w:ascii="Gill Sans MT" w:hAnsi="Gill Sans MT"/>
                <w:color w:val="575756" w:themeColor="accent3"/>
                <w:sz w:val="22"/>
              </w:rPr>
              <w:t xml:space="preserve"> registration</w:t>
            </w:r>
          </w:p>
          <w:p w14:paraId="74D1FBB6" w14:textId="77777777" w:rsidR="00DA6307" w:rsidRPr="008A157B" w:rsidRDefault="00DA6307" w:rsidP="00BC4A4F">
            <w:pPr>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p>
          <w:p w14:paraId="5D89BC4E" w14:textId="77777777" w:rsidR="00BE5ADF" w:rsidRPr="008A157B"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Application form</w:t>
            </w:r>
          </w:p>
          <w:p w14:paraId="0809DD99" w14:textId="77777777" w:rsidR="00BE5ADF" w:rsidRPr="00381716"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Interview</w:t>
            </w:r>
          </w:p>
        </w:tc>
      </w:tr>
      <w:tr w:rsidR="00BE5ADF" w:rsidRPr="004417E5" w14:paraId="5E66817C" w14:textId="77777777" w:rsidTr="00BC4A4F">
        <w:trPr>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shd w:val="clear" w:color="auto" w:fill="CDE5ED" w:themeFill="accent2" w:themeFillTint="66"/>
            <w:vAlign w:val="center"/>
          </w:tcPr>
          <w:p w14:paraId="3A7AE262" w14:textId="77777777" w:rsidR="00BE5ADF" w:rsidRPr="00AF703C" w:rsidRDefault="00BE5ADF" w:rsidP="00BC4A4F">
            <w:pPr>
              <w:rPr>
                <w:rFonts w:ascii="Gill Sans MT" w:hAnsi="Gill Sans MT"/>
                <w:color w:val="575756" w:themeColor="accent3"/>
                <w:sz w:val="22"/>
              </w:rPr>
            </w:pPr>
            <w:r w:rsidRPr="00AF703C">
              <w:rPr>
                <w:rFonts w:ascii="Gill Sans MT" w:hAnsi="Gill Sans MT"/>
                <w:color w:val="575756" w:themeColor="accent3"/>
                <w:sz w:val="22"/>
              </w:rPr>
              <w:t>Desirable</w:t>
            </w:r>
          </w:p>
        </w:tc>
        <w:tc>
          <w:tcPr>
            <w:tcW w:w="6237" w:type="dxa"/>
            <w:shd w:val="clear" w:color="auto" w:fill="auto"/>
            <w:vAlign w:val="center"/>
          </w:tcPr>
          <w:p w14:paraId="75729141" w14:textId="77777777" w:rsidR="00DA6307" w:rsidRPr="008A157B" w:rsidRDefault="00DA6307" w:rsidP="00DA6307">
            <w:pPr>
              <w:pStyle w:val="ListParagraph"/>
              <w:numPr>
                <w:ilvl w:val="0"/>
                <w:numId w:val="8"/>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Relevant Master’s level modules including Advanced Clinical Assessment &amp; Management</w:t>
            </w:r>
            <w:r>
              <w:rPr>
                <w:rFonts w:ascii="Gill Sans MT" w:hAnsi="Gill Sans MT"/>
                <w:color w:val="575756" w:themeColor="accent3"/>
                <w:sz w:val="22"/>
              </w:rPr>
              <w:t xml:space="preserve"> and </w:t>
            </w:r>
            <w:r w:rsidRPr="008A157B">
              <w:rPr>
                <w:rFonts w:ascii="Gill Sans MT" w:hAnsi="Gill Sans MT"/>
                <w:color w:val="575756" w:themeColor="accent3"/>
                <w:sz w:val="22"/>
              </w:rPr>
              <w:t>Consultation Skills</w:t>
            </w:r>
            <w:r>
              <w:rPr>
                <w:rFonts w:ascii="Gill Sans MT" w:hAnsi="Gill Sans MT"/>
                <w:color w:val="575756" w:themeColor="accent3"/>
                <w:sz w:val="22"/>
              </w:rPr>
              <w:t xml:space="preserve"> (or equivalent skills and experience)</w:t>
            </w:r>
          </w:p>
          <w:p w14:paraId="174B968E" w14:textId="77777777" w:rsidR="00624445" w:rsidRDefault="00BE5ADF" w:rsidP="00624445">
            <w:pPr>
              <w:pStyle w:val="ListParagraph"/>
              <w:numPr>
                <w:ilvl w:val="0"/>
                <w:numId w:val="8"/>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Leadership modules</w:t>
            </w:r>
            <w:r w:rsidR="00624445">
              <w:rPr>
                <w:rFonts w:ascii="Gill Sans MT" w:hAnsi="Gill Sans MT"/>
                <w:color w:val="575756" w:themeColor="accent3"/>
                <w:sz w:val="22"/>
              </w:rPr>
              <w:t xml:space="preserve">/ experience </w:t>
            </w:r>
          </w:p>
          <w:p w14:paraId="07B81EAB" w14:textId="77777777" w:rsidR="00DA6307" w:rsidRDefault="00624445" w:rsidP="00DA6307">
            <w:pPr>
              <w:pStyle w:val="ListParagraph"/>
              <w:numPr>
                <w:ilvl w:val="0"/>
                <w:numId w:val="8"/>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Paediatric experience with the ability to r</w:t>
            </w:r>
            <w:r w:rsidRPr="008A157B">
              <w:rPr>
                <w:rFonts w:ascii="Gill Sans MT" w:hAnsi="Gill Sans MT"/>
                <w:color w:val="575756" w:themeColor="accent3"/>
                <w:sz w:val="22"/>
              </w:rPr>
              <w:t>ecognising the sick child</w:t>
            </w:r>
            <w:r w:rsidR="00DA6307">
              <w:rPr>
                <w:rFonts w:ascii="Gill Sans MT" w:hAnsi="Gill Sans MT"/>
                <w:color w:val="575756" w:themeColor="accent3"/>
                <w:sz w:val="22"/>
              </w:rPr>
              <w:t xml:space="preserve"> </w:t>
            </w:r>
          </w:p>
          <w:p w14:paraId="06E22868" w14:textId="27191144" w:rsidR="00BE5ADF" w:rsidRPr="00DA6307" w:rsidRDefault="00DA6307" w:rsidP="00DA6307">
            <w:pPr>
              <w:pStyle w:val="ListParagraph"/>
              <w:numPr>
                <w:ilvl w:val="0"/>
                <w:numId w:val="8"/>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Minor Injury and Minor Illness</w:t>
            </w:r>
          </w:p>
        </w:tc>
        <w:tc>
          <w:tcPr>
            <w:tcW w:w="1763" w:type="dxa"/>
            <w:vMerge/>
            <w:shd w:val="clear" w:color="auto" w:fill="auto"/>
            <w:vAlign w:val="center"/>
          </w:tcPr>
          <w:p w14:paraId="2D34D1EF" w14:textId="77777777" w:rsidR="00BE5ADF" w:rsidRPr="00381716" w:rsidRDefault="00BE5ADF" w:rsidP="00BC4A4F">
            <w:pPr>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p>
        </w:tc>
      </w:tr>
      <w:tr w:rsidR="00BE5ADF" w:rsidRPr="004417E5" w14:paraId="09628145" w14:textId="77777777" w:rsidTr="00BC4A4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vAlign w:val="center"/>
          </w:tcPr>
          <w:p w14:paraId="1D824CB6" w14:textId="77777777" w:rsidR="00BE5ADF" w:rsidRPr="00AF703C" w:rsidRDefault="00BE5ADF" w:rsidP="00BC4A4F">
            <w:pPr>
              <w:rPr>
                <w:rFonts w:ascii="Gill Sans MT" w:hAnsi="Gill Sans MT"/>
                <w:color w:val="575756" w:themeColor="accent3"/>
                <w:sz w:val="22"/>
              </w:rPr>
            </w:pPr>
          </w:p>
        </w:tc>
        <w:tc>
          <w:tcPr>
            <w:tcW w:w="6237" w:type="dxa"/>
            <w:shd w:val="clear" w:color="auto" w:fill="82C0D2" w:themeFill="accent2"/>
            <w:vAlign w:val="center"/>
          </w:tcPr>
          <w:p w14:paraId="2AC5B3B7" w14:textId="77777777" w:rsidR="00BE5ADF" w:rsidRPr="00AF703C"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b/>
                <w:color w:val="575756" w:themeColor="accent3"/>
                <w:sz w:val="22"/>
              </w:rPr>
            </w:pPr>
            <w:r w:rsidRPr="00AF703C">
              <w:rPr>
                <w:rFonts w:ascii="Gill Sans MT" w:hAnsi="Gill Sans MT"/>
                <w:b/>
                <w:color w:val="575756" w:themeColor="accent3"/>
                <w:sz w:val="22"/>
              </w:rPr>
              <w:t xml:space="preserve">Experience </w:t>
            </w:r>
          </w:p>
        </w:tc>
        <w:tc>
          <w:tcPr>
            <w:tcW w:w="1763" w:type="dxa"/>
            <w:shd w:val="clear" w:color="auto" w:fill="82C0D2" w:themeFill="accent2"/>
            <w:vAlign w:val="center"/>
          </w:tcPr>
          <w:p w14:paraId="7D8C45E6" w14:textId="77777777" w:rsidR="00BE5ADF" w:rsidRPr="00381716"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p>
        </w:tc>
      </w:tr>
      <w:tr w:rsidR="00BE5ADF" w:rsidRPr="004417E5" w14:paraId="489E5FA6" w14:textId="77777777" w:rsidTr="00BC4A4F">
        <w:trPr>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shd w:val="clear" w:color="auto" w:fill="CDE5ED" w:themeFill="accent2" w:themeFillTint="66"/>
            <w:vAlign w:val="center"/>
          </w:tcPr>
          <w:p w14:paraId="2305D928" w14:textId="77777777" w:rsidR="00BE5ADF" w:rsidRPr="00AF703C" w:rsidRDefault="00BE5ADF" w:rsidP="00BC4A4F">
            <w:pPr>
              <w:rPr>
                <w:rFonts w:ascii="Gill Sans MT" w:hAnsi="Gill Sans MT"/>
                <w:color w:val="575756" w:themeColor="accent3"/>
                <w:sz w:val="22"/>
              </w:rPr>
            </w:pPr>
            <w:r w:rsidRPr="00AF703C">
              <w:rPr>
                <w:rFonts w:ascii="Gill Sans MT" w:hAnsi="Gill Sans MT"/>
                <w:color w:val="575756" w:themeColor="accent3"/>
                <w:sz w:val="22"/>
              </w:rPr>
              <w:t>Essential</w:t>
            </w:r>
          </w:p>
        </w:tc>
        <w:tc>
          <w:tcPr>
            <w:tcW w:w="6237" w:type="dxa"/>
            <w:shd w:val="clear" w:color="auto" w:fill="auto"/>
            <w:vAlign w:val="center"/>
          </w:tcPr>
          <w:p w14:paraId="3268AA00"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 xml:space="preserve">Significant post registration experience where autonomous working at an advanced level has been acquired </w:t>
            </w:r>
          </w:p>
          <w:p w14:paraId="744E8D00"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Experience of clinical leadership</w:t>
            </w:r>
          </w:p>
          <w:p w14:paraId="04843263" w14:textId="77777777" w:rsidR="00BE5ADF" w:rsidRPr="008A157B" w:rsidRDefault="00041473"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 xml:space="preserve">Able to demonstrate teaching and assessing skills </w:t>
            </w:r>
          </w:p>
          <w:p w14:paraId="5E8DBD54"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Experience of service specific advanced clinical skills.</w:t>
            </w:r>
          </w:p>
          <w:p w14:paraId="7EA536A6" w14:textId="77777777" w:rsidR="00BE5ADF" w:rsidRPr="00480316"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 xml:space="preserve">Experience of working within multi professional settings </w:t>
            </w:r>
            <w:r w:rsidR="00041473">
              <w:rPr>
                <w:rFonts w:ascii="Gill Sans MT" w:hAnsi="Gill Sans MT"/>
                <w:color w:val="575756" w:themeColor="accent3"/>
                <w:sz w:val="22"/>
              </w:rPr>
              <w:t>contributing to effective team working</w:t>
            </w:r>
          </w:p>
        </w:tc>
        <w:tc>
          <w:tcPr>
            <w:tcW w:w="1763" w:type="dxa"/>
            <w:vMerge w:val="restart"/>
            <w:shd w:val="clear" w:color="auto" w:fill="auto"/>
            <w:vAlign w:val="center"/>
          </w:tcPr>
          <w:p w14:paraId="232E772B" w14:textId="77777777" w:rsidR="00BE5ADF" w:rsidRPr="00381716" w:rsidRDefault="00BE5ADF" w:rsidP="00BC4A4F">
            <w:pPr>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Application form and interview</w:t>
            </w:r>
          </w:p>
        </w:tc>
      </w:tr>
      <w:tr w:rsidR="00BE5ADF" w:rsidRPr="004417E5" w14:paraId="36CA7F41" w14:textId="77777777" w:rsidTr="00BC4A4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shd w:val="clear" w:color="auto" w:fill="CDE5ED" w:themeFill="accent2" w:themeFillTint="66"/>
            <w:vAlign w:val="center"/>
          </w:tcPr>
          <w:p w14:paraId="7EC83187" w14:textId="77777777" w:rsidR="00BE5ADF" w:rsidRPr="00AF703C" w:rsidRDefault="00BE5ADF" w:rsidP="00BC4A4F">
            <w:pPr>
              <w:rPr>
                <w:rFonts w:ascii="Gill Sans MT" w:hAnsi="Gill Sans MT"/>
                <w:color w:val="575756" w:themeColor="accent3"/>
                <w:sz w:val="22"/>
              </w:rPr>
            </w:pPr>
            <w:r w:rsidRPr="00AF703C">
              <w:rPr>
                <w:rFonts w:ascii="Gill Sans MT" w:hAnsi="Gill Sans MT"/>
                <w:color w:val="575756" w:themeColor="accent3"/>
                <w:sz w:val="22"/>
              </w:rPr>
              <w:t>Desirable</w:t>
            </w:r>
          </w:p>
        </w:tc>
        <w:tc>
          <w:tcPr>
            <w:tcW w:w="6237" w:type="dxa"/>
            <w:shd w:val="clear" w:color="auto" w:fill="auto"/>
            <w:vAlign w:val="center"/>
          </w:tcPr>
          <w:p w14:paraId="6120FA28" w14:textId="77777777" w:rsidR="00BE5ADF" w:rsidRDefault="00041473"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 xml:space="preserve">Able to demonstrate adherence to </w:t>
            </w:r>
            <w:r w:rsidR="001C7A0D">
              <w:rPr>
                <w:rFonts w:ascii="Gill Sans MT" w:hAnsi="Gill Sans MT"/>
                <w:color w:val="575756" w:themeColor="accent3"/>
                <w:sz w:val="22"/>
              </w:rPr>
              <w:t>evidence-based</w:t>
            </w:r>
            <w:r>
              <w:rPr>
                <w:rFonts w:ascii="Gill Sans MT" w:hAnsi="Gill Sans MT"/>
                <w:color w:val="575756" w:themeColor="accent3"/>
                <w:sz w:val="22"/>
              </w:rPr>
              <w:t xml:space="preserve"> practice </w:t>
            </w:r>
          </w:p>
          <w:p w14:paraId="4929C2F2" w14:textId="77777777" w:rsidR="00BE5ADF" w:rsidRPr="008A157B" w:rsidRDefault="00BE5ADF"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Experience of working independently in a healthcare role</w:t>
            </w:r>
          </w:p>
          <w:p w14:paraId="6228A5C3" w14:textId="77777777" w:rsidR="00BE5ADF" w:rsidRPr="008A157B" w:rsidRDefault="00BE5ADF"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People management experience</w:t>
            </w:r>
          </w:p>
          <w:p w14:paraId="4C6C209A" w14:textId="77777777" w:rsidR="00BE5ADF" w:rsidRPr="008A157B" w:rsidRDefault="00BE5ADF"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Clinical supervision/coaching skills</w:t>
            </w:r>
          </w:p>
          <w:p w14:paraId="6B2B89F6" w14:textId="77777777" w:rsidR="00BE5ADF" w:rsidRPr="008A157B" w:rsidRDefault="00BE5ADF"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General management experience</w:t>
            </w:r>
          </w:p>
          <w:p w14:paraId="0058904B" w14:textId="77777777" w:rsidR="00BE5ADF" w:rsidRPr="008A157B" w:rsidRDefault="00BE5ADF"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Evidence of higher level of practice within the specialist area</w:t>
            </w:r>
          </w:p>
          <w:p w14:paraId="60A42C57" w14:textId="77777777" w:rsidR="00BE5ADF" w:rsidRPr="008A157B" w:rsidRDefault="00BE5ADF"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Experience of work using telephone triage</w:t>
            </w:r>
          </w:p>
        </w:tc>
        <w:tc>
          <w:tcPr>
            <w:tcW w:w="1763" w:type="dxa"/>
            <w:vMerge/>
            <w:shd w:val="clear" w:color="auto" w:fill="auto"/>
            <w:vAlign w:val="center"/>
          </w:tcPr>
          <w:p w14:paraId="1545EE0F" w14:textId="77777777" w:rsidR="00BE5ADF" w:rsidRPr="00381716"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p>
        </w:tc>
      </w:tr>
      <w:tr w:rsidR="00BE5ADF" w:rsidRPr="004417E5" w14:paraId="4F260725" w14:textId="77777777" w:rsidTr="00BC4A4F">
        <w:trPr>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vAlign w:val="center"/>
          </w:tcPr>
          <w:p w14:paraId="1180B73C" w14:textId="77777777" w:rsidR="00BE5ADF" w:rsidRPr="00AF703C" w:rsidRDefault="00BE5ADF" w:rsidP="00BC4A4F">
            <w:pPr>
              <w:rPr>
                <w:rFonts w:ascii="Gill Sans MT" w:hAnsi="Gill Sans MT"/>
                <w:color w:val="575756" w:themeColor="accent3"/>
                <w:sz w:val="22"/>
              </w:rPr>
            </w:pPr>
          </w:p>
        </w:tc>
        <w:tc>
          <w:tcPr>
            <w:tcW w:w="6237" w:type="dxa"/>
            <w:shd w:val="clear" w:color="auto" w:fill="82C0D2" w:themeFill="accent2"/>
            <w:vAlign w:val="center"/>
          </w:tcPr>
          <w:p w14:paraId="12022B60" w14:textId="77777777" w:rsidR="00BE5ADF" w:rsidRPr="00AF703C" w:rsidRDefault="00BE5ADF" w:rsidP="00BC4A4F">
            <w:pPr>
              <w:cnfStyle w:val="000000000000" w:firstRow="0" w:lastRow="0" w:firstColumn="0" w:lastColumn="0" w:oddVBand="0" w:evenVBand="0" w:oddHBand="0" w:evenHBand="0" w:firstRowFirstColumn="0" w:firstRowLastColumn="0" w:lastRowFirstColumn="0" w:lastRowLastColumn="0"/>
              <w:rPr>
                <w:rFonts w:ascii="Gill Sans MT" w:hAnsi="Gill Sans MT"/>
                <w:b/>
                <w:color w:val="575756" w:themeColor="accent3"/>
                <w:sz w:val="22"/>
              </w:rPr>
            </w:pPr>
            <w:r w:rsidRPr="00AF703C">
              <w:rPr>
                <w:rFonts w:ascii="Gill Sans MT" w:hAnsi="Gill Sans MT"/>
                <w:b/>
                <w:color w:val="575756" w:themeColor="accent3"/>
                <w:sz w:val="22"/>
              </w:rPr>
              <w:t>Knowledge</w:t>
            </w:r>
          </w:p>
        </w:tc>
        <w:tc>
          <w:tcPr>
            <w:tcW w:w="1763" w:type="dxa"/>
            <w:shd w:val="clear" w:color="auto" w:fill="82C0D2" w:themeFill="accent2"/>
            <w:vAlign w:val="center"/>
          </w:tcPr>
          <w:p w14:paraId="7846CCA6" w14:textId="77777777" w:rsidR="00BE5ADF" w:rsidRPr="00381716" w:rsidRDefault="00BE5ADF" w:rsidP="00BC4A4F">
            <w:pPr>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p>
        </w:tc>
      </w:tr>
      <w:tr w:rsidR="00BE5ADF" w:rsidRPr="004417E5" w14:paraId="7C04345D" w14:textId="77777777" w:rsidTr="00BC4A4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shd w:val="clear" w:color="auto" w:fill="CDE5ED" w:themeFill="accent2" w:themeFillTint="66"/>
            <w:vAlign w:val="center"/>
          </w:tcPr>
          <w:p w14:paraId="00ED069D" w14:textId="77777777" w:rsidR="00BE5ADF" w:rsidRPr="00AF703C" w:rsidRDefault="00BE5ADF" w:rsidP="00BC4A4F">
            <w:pPr>
              <w:rPr>
                <w:rFonts w:ascii="Gill Sans MT" w:hAnsi="Gill Sans MT"/>
                <w:color w:val="575756" w:themeColor="accent3"/>
                <w:sz w:val="22"/>
              </w:rPr>
            </w:pPr>
            <w:r w:rsidRPr="00AF703C">
              <w:rPr>
                <w:rFonts w:ascii="Gill Sans MT" w:hAnsi="Gill Sans MT"/>
                <w:color w:val="575756" w:themeColor="accent3"/>
                <w:sz w:val="22"/>
              </w:rPr>
              <w:t>Essential</w:t>
            </w:r>
          </w:p>
        </w:tc>
        <w:tc>
          <w:tcPr>
            <w:tcW w:w="6237" w:type="dxa"/>
            <w:shd w:val="clear" w:color="auto" w:fill="auto"/>
            <w:vAlign w:val="center"/>
          </w:tcPr>
          <w:p w14:paraId="2023654B" w14:textId="77777777" w:rsidR="00BE5ADF" w:rsidRPr="008A157B" w:rsidRDefault="00BE5ADF"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Knowledge of local and national healthcare agendas/strategy and policies and how they relate to the specific service.</w:t>
            </w:r>
          </w:p>
          <w:p w14:paraId="08F1A0D4" w14:textId="4DAC1075" w:rsidR="00BE5ADF" w:rsidRPr="008A157B" w:rsidRDefault="00BE5ADF"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 xml:space="preserve">Understand the legal, </w:t>
            </w:r>
            <w:proofErr w:type="gramStart"/>
            <w:r w:rsidRPr="008A157B">
              <w:rPr>
                <w:rFonts w:ascii="Gill Sans MT" w:hAnsi="Gill Sans MT"/>
                <w:color w:val="575756" w:themeColor="accent3"/>
                <w:sz w:val="22"/>
              </w:rPr>
              <w:t>ethical</w:t>
            </w:r>
            <w:proofErr w:type="gramEnd"/>
            <w:r w:rsidRPr="008A157B">
              <w:rPr>
                <w:rFonts w:ascii="Gill Sans MT" w:hAnsi="Gill Sans MT"/>
                <w:color w:val="575756" w:themeColor="accent3"/>
                <w:sz w:val="22"/>
              </w:rPr>
              <w:t xml:space="preserve"> and professional responsibilities and accountability with regards to </w:t>
            </w:r>
            <w:r w:rsidR="00DA6307">
              <w:rPr>
                <w:rFonts w:ascii="Gill Sans MT" w:hAnsi="Gill Sans MT"/>
                <w:color w:val="575756" w:themeColor="accent3"/>
                <w:sz w:val="22"/>
              </w:rPr>
              <w:t>advanced clinical lev</w:t>
            </w:r>
            <w:r w:rsidRPr="008A157B">
              <w:rPr>
                <w:rFonts w:ascii="Gill Sans MT" w:hAnsi="Gill Sans MT"/>
                <w:color w:val="575756" w:themeColor="accent3"/>
                <w:sz w:val="22"/>
              </w:rPr>
              <w:t>el, autonomous practice.</w:t>
            </w:r>
          </w:p>
          <w:p w14:paraId="5C656196" w14:textId="77777777" w:rsidR="00BE5ADF" w:rsidRPr="008A157B" w:rsidRDefault="00BE5ADF" w:rsidP="00BC4A4F">
            <w:pPr>
              <w:pStyle w:val="ListParagraph"/>
              <w:numPr>
                <w:ilvl w:val="0"/>
                <w:numId w:val="7"/>
              </w:numPr>
              <w:ind w:left="365"/>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In depth service specific knowledge which underpins advanced level practice</w:t>
            </w:r>
          </w:p>
        </w:tc>
        <w:tc>
          <w:tcPr>
            <w:tcW w:w="1763" w:type="dxa"/>
            <w:vMerge w:val="restart"/>
            <w:shd w:val="clear" w:color="auto" w:fill="auto"/>
            <w:vAlign w:val="center"/>
          </w:tcPr>
          <w:p w14:paraId="385DA809" w14:textId="77777777" w:rsidR="00BE5ADF" w:rsidRPr="00381716"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Application form and interview</w:t>
            </w:r>
          </w:p>
        </w:tc>
      </w:tr>
      <w:tr w:rsidR="00BE5ADF" w:rsidRPr="004417E5" w14:paraId="50851D59" w14:textId="77777777" w:rsidTr="00BC4A4F">
        <w:trPr>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shd w:val="clear" w:color="auto" w:fill="CDE5ED" w:themeFill="accent2" w:themeFillTint="66"/>
            <w:vAlign w:val="center"/>
          </w:tcPr>
          <w:p w14:paraId="4859BE7C" w14:textId="77777777" w:rsidR="00BE5ADF" w:rsidRPr="00AF703C" w:rsidRDefault="00BE5ADF" w:rsidP="00BC4A4F">
            <w:pPr>
              <w:rPr>
                <w:rFonts w:ascii="Gill Sans MT" w:hAnsi="Gill Sans MT"/>
                <w:color w:val="575756" w:themeColor="accent3"/>
                <w:sz w:val="22"/>
              </w:rPr>
            </w:pPr>
            <w:r w:rsidRPr="00AF703C">
              <w:rPr>
                <w:rFonts w:ascii="Gill Sans MT" w:hAnsi="Gill Sans MT"/>
                <w:color w:val="575756" w:themeColor="accent3"/>
                <w:sz w:val="22"/>
              </w:rPr>
              <w:t>Desirable</w:t>
            </w:r>
          </w:p>
        </w:tc>
        <w:tc>
          <w:tcPr>
            <w:tcW w:w="6237" w:type="dxa"/>
            <w:shd w:val="clear" w:color="auto" w:fill="auto"/>
            <w:vAlign w:val="center"/>
          </w:tcPr>
          <w:p w14:paraId="35ED67B3" w14:textId="1271EDD0" w:rsidR="00BE5ADF" w:rsidRPr="00DA6307" w:rsidRDefault="00DA6307" w:rsidP="00DA6307">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Understand the impact of advanced practice roles on service delivery and their contribution to the multi-professional team</w:t>
            </w:r>
          </w:p>
        </w:tc>
        <w:tc>
          <w:tcPr>
            <w:tcW w:w="1763" w:type="dxa"/>
            <w:vMerge/>
            <w:shd w:val="clear" w:color="auto" w:fill="auto"/>
            <w:vAlign w:val="center"/>
          </w:tcPr>
          <w:p w14:paraId="6FB010E5" w14:textId="77777777" w:rsidR="00BE5ADF" w:rsidRPr="00381716" w:rsidRDefault="00BE5ADF" w:rsidP="00BC4A4F">
            <w:pPr>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p>
        </w:tc>
      </w:tr>
      <w:tr w:rsidR="00BE5ADF" w:rsidRPr="004417E5" w14:paraId="61F31781" w14:textId="77777777" w:rsidTr="00BC4A4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vAlign w:val="center"/>
          </w:tcPr>
          <w:p w14:paraId="1DC3B86D" w14:textId="77777777" w:rsidR="00BE5ADF" w:rsidRPr="00AF703C" w:rsidRDefault="00BE5ADF" w:rsidP="00BC4A4F">
            <w:pPr>
              <w:rPr>
                <w:rFonts w:ascii="Gill Sans MT" w:hAnsi="Gill Sans MT"/>
                <w:color w:val="575756" w:themeColor="accent3"/>
                <w:sz w:val="22"/>
              </w:rPr>
            </w:pPr>
          </w:p>
        </w:tc>
        <w:tc>
          <w:tcPr>
            <w:tcW w:w="6237" w:type="dxa"/>
            <w:shd w:val="clear" w:color="auto" w:fill="82C0D2" w:themeFill="accent2"/>
            <w:vAlign w:val="center"/>
          </w:tcPr>
          <w:p w14:paraId="7886DFF2" w14:textId="77777777" w:rsidR="00BE5ADF" w:rsidRPr="00AF703C"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b/>
                <w:color w:val="575756" w:themeColor="accent3"/>
                <w:sz w:val="22"/>
              </w:rPr>
            </w:pPr>
            <w:r w:rsidRPr="00AF703C">
              <w:rPr>
                <w:rFonts w:ascii="Gill Sans MT" w:hAnsi="Gill Sans MT"/>
                <w:b/>
                <w:color w:val="575756" w:themeColor="accent3"/>
                <w:sz w:val="22"/>
              </w:rPr>
              <w:t>Skills and Aptitudes</w:t>
            </w:r>
          </w:p>
        </w:tc>
        <w:tc>
          <w:tcPr>
            <w:tcW w:w="1763" w:type="dxa"/>
            <w:shd w:val="clear" w:color="auto" w:fill="82C0D2" w:themeFill="accent2"/>
            <w:vAlign w:val="center"/>
          </w:tcPr>
          <w:p w14:paraId="694A4983" w14:textId="77777777" w:rsidR="00BE5ADF" w:rsidRPr="008A157B"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p>
        </w:tc>
      </w:tr>
      <w:tr w:rsidR="00BE5ADF" w:rsidRPr="004417E5" w14:paraId="4D0FA695" w14:textId="77777777" w:rsidTr="00BC4A4F">
        <w:trPr>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shd w:val="clear" w:color="auto" w:fill="CDE5ED" w:themeFill="accent2" w:themeFillTint="66"/>
            <w:vAlign w:val="center"/>
          </w:tcPr>
          <w:p w14:paraId="45D9A5CD" w14:textId="77777777" w:rsidR="00BE5ADF" w:rsidRPr="00AF703C" w:rsidRDefault="00BE5ADF" w:rsidP="00BC4A4F">
            <w:pPr>
              <w:rPr>
                <w:rFonts w:ascii="Gill Sans MT" w:hAnsi="Gill Sans MT"/>
                <w:color w:val="575756" w:themeColor="accent3"/>
                <w:sz w:val="22"/>
              </w:rPr>
            </w:pPr>
            <w:r w:rsidRPr="00AF703C">
              <w:rPr>
                <w:rFonts w:ascii="Gill Sans MT" w:hAnsi="Gill Sans MT"/>
                <w:color w:val="575756" w:themeColor="accent3"/>
                <w:sz w:val="22"/>
              </w:rPr>
              <w:t>Essential</w:t>
            </w:r>
          </w:p>
        </w:tc>
        <w:tc>
          <w:tcPr>
            <w:tcW w:w="6237" w:type="dxa"/>
            <w:shd w:val="clear" w:color="auto" w:fill="auto"/>
            <w:vAlign w:val="center"/>
          </w:tcPr>
          <w:p w14:paraId="49BA7F91" w14:textId="77777777" w:rsidR="00BE5ADF" w:rsidRPr="00041473" w:rsidRDefault="00BE5ADF" w:rsidP="00041473">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 xml:space="preserve">Able to demonstrate effective leadership and management </w:t>
            </w:r>
            <w:r w:rsidR="00041473">
              <w:rPr>
                <w:rFonts w:ascii="Gill Sans MT" w:hAnsi="Gill Sans MT"/>
                <w:color w:val="575756" w:themeColor="accent3"/>
                <w:sz w:val="22"/>
              </w:rPr>
              <w:t>care delivery</w:t>
            </w:r>
          </w:p>
          <w:p w14:paraId="12BCAC34" w14:textId="77777777" w:rsidR="00BE5ADF" w:rsidRPr="008A157B" w:rsidRDefault="00041473"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Experience of audit or research to develop practice</w:t>
            </w:r>
          </w:p>
          <w:p w14:paraId="6B270827"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lastRenderedPageBreak/>
              <w:t>Able to demonstrate professional and clinical accountability in relation to advanced level, autonomous practice</w:t>
            </w:r>
          </w:p>
          <w:p w14:paraId="5370A206"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Able to work in a complex, challenging and changing environments</w:t>
            </w:r>
          </w:p>
          <w:p w14:paraId="2304A2B6"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Able to demonstrate multi-professional working and working across organisational boundaries</w:t>
            </w:r>
          </w:p>
          <w:p w14:paraId="03E2F47E"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Able to demonstrate working under pressure and to deal with emergency situations safely and effectively</w:t>
            </w:r>
          </w:p>
          <w:p w14:paraId="34CA271E"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Able to demonstrate skilled written, verbal and presentation communication skills</w:t>
            </w:r>
          </w:p>
        </w:tc>
        <w:tc>
          <w:tcPr>
            <w:tcW w:w="1763" w:type="dxa"/>
            <w:shd w:val="clear" w:color="auto" w:fill="auto"/>
            <w:vAlign w:val="center"/>
          </w:tcPr>
          <w:p w14:paraId="4A4B7D38" w14:textId="77777777" w:rsidR="00BE5ADF" w:rsidRPr="00381716" w:rsidRDefault="00BE5ADF" w:rsidP="00BC4A4F">
            <w:pPr>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lastRenderedPageBreak/>
              <w:t>Application form and interview</w:t>
            </w:r>
          </w:p>
        </w:tc>
      </w:tr>
      <w:tr w:rsidR="00BE5ADF" w:rsidRPr="004417E5" w14:paraId="06BBD9FE" w14:textId="77777777" w:rsidTr="00BC4A4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vAlign w:val="center"/>
          </w:tcPr>
          <w:p w14:paraId="6C7688C7" w14:textId="77777777" w:rsidR="00BE5ADF" w:rsidRPr="00AF703C" w:rsidRDefault="00BE5ADF" w:rsidP="00BC4A4F">
            <w:pPr>
              <w:rPr>
                <w:rFonts w:ascii="Gill Sans MT" w:hAnsi="Gill Sans MT"/>
                <w:color w:val="575756" w:themeColor="accent3"/>
                <w:sz w:val="22"/>
              </w:rPr>
            </w:pPr>
          </w:p>
        </w:tc>
        <w:tc>
          <w:tcPr>
            <w:tcW w:w="6237" w:type="dxa"/>
            <w:shd w:val="clear" w:color="auto" w:fill="82C0D2" w:themeFill="accent2"/>
            <w:vAlign w:val="center"/>
          </w:tcPr>
          <w:p w14:paraId="1A6A34A7" w14:textId="77777777" w:rsidR="00BE5ADF" w:rsidRPr="00AF703C"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b/>
                <w:color w:val="575756" w:themeColor="accent3"/>
                <w:sz w:val="22"/>
              </w:rPr>
            </w:pPr>
            <w:r w:rsidRPr="00AF703C">
              <w:rPr>
                <w:rFonts w:ascii="Gill Sans MT" w:hAnsi="Gill Sans MT"/>
                <w:b/>
                <w:color w:val="575756" w:themeColor="accent3"/>
                <w:sz w:val="22"/>
              </w:rPr>
              <w:t>Personal Circumstances</w:t>
            </w:r>
          </w:p>
        </w:tc>
        <w:tc>
          <w:tcPr>
            <w:tcW w:w="1763" w:type="dxa"/>
            <w:shd w:val="clear" w:color="auto" w:fill="82C0D2" w:themeFill="accent2"/>
            <w:vAlign w:val="center"/>
          </w:tcPr>
          <w:p w14:paraId="7772B5F8" w14:textId="77777777" w:rsidR="00BE5ADF" w:rsidRPr="00AF703C"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b/>
                <w:color w:val="575756" w:themeColor="accent3"/>
                <w:sz w:val="22"/>
              </w:rPr>
            </w:pPr>
          </w:p>
        </w:tc>
      </w:tr>
      <w:tr w:rsidR="00BE5ADF" w:rsidRPr="004417E5" w14:paraId="227B8C4A" w14:textId="77777777" w:rsidTr="00BC4A4F">
        <w:trPr>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shd w:val="clear" w:color="auto" w:fill="CDE5ED" w:themeFill="accent2" w:themeFillTint="66"/>
            <w:vAlign w:val="center"/>
          </w:tcPr>
          <w:p w14:paraId="6FA69227" w14:textId="77777777" w:rsidR="00BE5ADF" w:rsidRPr="00AF703C" w:rsidRDefault="00BE5ADF" w:rsidP="00BC4A4F">
            <w:pPr>
              <w:rPr>
                <w:rFonts w:ascii="Gill Sans MT" w:hAnsi="Gill Sans MT"/>
                <w:color w:val="575756" w:themeColor="accent3"/>
                <w:sz w:val="22"/>
              </w:rPr>
            </w:pPr>
            <w:r w:rsidRPr="00AF703C">
              <w:rPr>
                <w:rFonts w:ascii="Gill Sans MT" w:hAnsi="Gill Sans MT"/>
                <w:color w:val="575756" w:themeColor="accent3"/>
                <w:sz w:val="22"/>
              </w:rPr>
              <w:t>Essential</w:t>
            </w:r>
          </w:p>
        </w:tc>
        <w:tc>
          <w:tcPr>
            <w:tcW w:w="6237" w:type="dxa"/>
            <w:shd w:val="clear" w:color="auto" w:fill="auto"/>
            <w:vAlign w:val="center"/>
          </w:tcPr>
          <w:p w14:paraId="6441DACD" w14:textId="77777777" w:rsidR="00BE5ADF" w:rsidRPr="00041473" w:rsidRDefault="00BE5ADF" w:rsidP="00B61626">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041473">
              <w:rPr>
                <w:rFonts w:ascii="Gill Sans MT" w:hAnsi="Gill Sans MT"/>
                <w:color w:val="575756" w:themeColor="accent3"/>
                <w:sz w:val="22"/>
              </w:rPr>
              <w:t xml:space="preserve">Positive attitude </w:t>
            </w:r>
            <w:r w:rsidR="00041473" w:rsidRPr="00041473">
              <w:rPr>
                <w:rFonts w:ascii="Gill Sans MT" w:hAnsi="Gill Sans MT"/>
                <w:color w:val="575756" w:themeColor="accent3"/>
                <w:sz w:val="22"/>
              </w:rPr>
              <w:t xml:space="preserve">and ability to adapt </w:t>
            </w:r>
            <w:r w:rsidRPr="00041473">
              <w:rPr>
                <w:rFonts w:ascii="Gill Sans MT" w:hAnsi="Gill Sans MT"/>
                <w:color w:val="575756" w:themeColor="accent3"/>
                <w:sz w:val="22"/>
              </w:rPr>
              <w:t>to changing situations</w:t>
            </w:r>
          </w:p>
          <w:p w14:paraId="4D73D565"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 xml:space="preserve">Self-directed, proactive, willing and committed to learn and develop new </w:t>
            </w:r>
            <w:proofErr w:type="gramStart"/>
            <w:r w:rsidRPr="008A157B">
              <w:rPr>
                <w:rFonts w:ascii="Gill Sans MT" w:hAnsi="Gill Sans MT"/>
                <w:color w:val="575756" w:themeColor="accent3"/>
                <w:sz w:val="22"/>
              </w:rPr>
              <w:t>skills</w:t>
            </w:r>
            <w:proofErr w:type="gramEnd"/>
          </w:p>
          <w:p w14:paraId="6FCE653F"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 xml:space="preserve">Ability to maintain and act in a professional manner at all </w:t>
            </w:r>
            <w:proofErr w:type="gramStart"/>
            <w:r w:rsidRPr="008A157B">
              <w:rPr>
                <w:rFonts w:ascii="Gill Sans MT" w:hAnsi="Gill Sans MT"/>
                <w:color w:val="575756" w:themeColor="accent3"/>
                <w:sz w:val="22"/>
              </w:rPr>
              <w:t>times</w:t>
            </w:r>
            <w:proofErr w:type="gramEnd"/>
          </w:p>
          <w:p w14:paraId="5C0F0EC2" w14:textId="77777777" w:rsidR="00BE5ADF" w:rsidRPr="008A157B" w:rsidRDefault="00041473"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Demonstrate ability to reflect on practice</w:t>
            </w:r>
          </w:p>
          <w:p w14:paraId="48B5FF78"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 xml:space="preserve">To act as a positive role model and promote </w:t>
            </w:r>
            <w:r>
              <w:rPr>
                <w:rFonts w:ascii="Gill Sans MT" w:hAnsi="Gill Sans MT"/>
                <w:color w:val="575756" w:themeColor="accent3"/>
                <w:sz w:val="22"/>
              </w:rPr>
              <w:t xml:space="preserve">the </w:t>
            </w:r>
            <w:r w:rsidRPr="008A157B">
              <w:rPr>
                <w:rFonts w:ascii="Gill Sans MT" w:hAnsi="Gill Sans MT"/>
                <w:color w:val="575756" w:themeColor="accent3"/>
                <w:sz w:val="22"/>
              </w:rPr>
              <w:t>advanced</w:t>
            </w:r>
            <w:r>
              <w:rPr>
                <w:rFonts w:ascii="Gill Sans MT" w:hAnsi="Gill Sans MT"/>
                <w:color w:val="575756" w:themeColor="accent3"/>
                <w:sz w:val="22"/>
              </w:rPr>
              <w:t xml:space="preserve"> care practice </w:t>
            </w:r>
            <w:r w:rsidRPr="008A157B">
              <w:rPr>
                <w:rFonts w:ascii="Gill Sans MT" w:hAnsi="Gill Sans MT"/>
                <w:color w:val="575756" w:themeColor="accent3"/>
                <w:sz w:val="22"/>
              </w:rPr>
              <w:t>role across the organisation.</w:t>
            </w:r>
          </w:p>
          <w:p w14:paraId="09167404"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Ability to work flexibly to meet needs of the service. This may include flexible hours within the specific service and adapting to the on-going development of the ACP role.</w:t>
            </w:r>
          </w:p>
          <w:p w14:paraId="3D6D73A0"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Excellent time management skills.</w:t>
            </w:r>
          </w:p>
          <w:p w14:paraId="2AF9A77B"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Ability to work under own initiative and plan and prioritise own workloads</w:t>
            </w:r>
          </w:p>
          <w:p w14:paraId="469AD1CE"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Computer and keyboard skills</w:t>
            </w:r>
          </w:p>
        </w:tc>
        <w:tc>
          <w:tcPr>
            <w:tcW w:w="1763" w:type="dxa"/>
            <w:shd w:val="clear" w:color="auto" w:fill="auto"/>
            <w:vAlign w:val="center"/>
          </w:tcPr>
          <w:p w14:paraId="3C6FA78C" w14:textId="77777777" w:rsidR="00BE5ADF" w:rsidRPr="00381716" w:rsidRDefault="00BE5ADF" w:rsidP="00BC4A4F">
            <w:pPr>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sidRPr="008A157B">
              <w:rPr>
                <w:rFonts w:ascii="Gill Sans MT" w:hAnsi="Gill Sans MT"/>
                <w:color w:val="575756" w:themeColor="accent3"/>
                <w:sz w:val="22"/>
              </w:rPr>
              <w:t>Application form and interview</w:t>
            </w:r>
          </w:p>
        </w:tc>
      </w:tr>
      <w:tr w:rsidR="00BE5ADF" w:rsidRPr="004417E5" w14:paraId="68F8CAB2" w14:textId="77777777" w:rsidTr="00BC4A4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vAlign w:val="center"/>
          </w:tcPr>
          <w:p w14:paraId="78C1B1F8" w14:textId="77777777" w:rsidR="00BE5ADF" w:rsidRPr="00AF703C" w:rsidRDefault="00BE5ADF" w:rsidP="00BC4A4F">
            <w:pPr>
              <w:rPr>
                <w:rFonts w:ascii="Gill Sans MT" w:hAnsi="Gill Sans MT"/>
                <w:color w:val="575756" w:themeColor="accent3"/>
                <w:sz w:val="22"/>
              </w:rPr>
            </w:pPr>
          </w:p>
        </w:tc>
        <w:tc>
          <w:tcPr>
            <w:tcW w:w="6237" w:type="dxa"/>
            <w:shd w:val="clear" w:color="auto" w:fill="82C0D2" w:themeFill="accent2"/>
            <w:vAlign w:val="center"/>
          </w:tcPr>
          <w:p w14:paraId="39D5750D" w14:textId="77777777" w:rsidR="00BE5ADF" w:rsidRPr="00AF703C"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b/>
                <w:color w:val="575756" w:themeColor="accent3"/>
                <w:sz w:val="22"/>
              </w:rPr>
            </w:pPr>
            <w:r w:rsidRPr="00AF703C">
              <w:rPr>
                <w:rFonts w:ascii="Gill Sans MT" w:hAnsi="Gill Sans MT"/>
                <w:b/>
                <w:color w:val="575756" w:themeColor="accent3"/>
                <w:sz w:val="22"/>
              </w:rPr>
              <w:t>Other Requirements</w:t>
            </w:r>
          </w:p>
        </w:tc>
        <w:tc>
          <w:tcPr>
            <w:tcW w:w="1763" w:type="dxa"/>
            <w:shd w:val="clear" w:color="auto" w:fill="82C0D2" w:themeFill="accent2"/>
            <w:vAlign w:val="center"/>
          </w:tcPr>
          <w:p w14:paraId="4CF8343C" w14:textId="77777777" w:rsidR="00BE5ADF" w:rsidRPr="00381716" w:rsidRDefault="00BE5ADF" w:rsidP="00BC4A4F">
            <w:pPr>
              <w:cnfStyle w:val="000000100000" w:firstRow="0" w:lastRow="0" w:firstColumn="0" w:lastColumn="0" w:oddVBand="0" w:evenVBand="0" w:oddHBand="1" w:evenHBand="0" w:firstRowFirstColumn="0" w:firstRowLastColumn="0" w:lastRowFirstColumn="0" w:lastRowLastColumn="0"/>
              <w:rPr>
                <w:rFonts w:ascii="Gill Sans MT" w:hAnsi="Gill Sans MT"/>
                <w:color w:val="575756" w:themeColor="accent3"/>
                <w:sz w:val="22"/>
              </w:rPr>
            </w:pPr>
          </w:p>
        </w:tc>
      </w:tr>
      <w:tr w:rsidR="00BE5ADF" w:rsidRPr="004417E5" w14:paraId="7981E719" w14:textId="77777777" w:rsidTr="00BC4A4F">
        <w:trPr>
          <w:trHeight w:val="271"/>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82C0D2" w:themeColor="accent2"/>
              <w:left w:val="none" w:sz="0" w:space="0" w:color="auto"/>
              <w:bottom w:val="single" w:sz="4" w:space="0" w:color="82C0D2" w:themeColor="accent2"/>
              <w:right w:val="none" w:sz="0" w:space="0" w:color="auto"/>
            </w:tcBorders>
            <w:shd w:val="clear" w:color="auto" w:fill="CDE5ED" w:themeFill="accent2" w:themeFillTint="66"/>
            <w:vAlign w:val="center"/>
          </w:tcPr>
          <w:p w14:paraId="2B84F3E5" w14:textId="77777777" w:rsidR="00BE5ADF" w:rsidRPr="00AF703C" w:rsidRDefault="00BE5ADF" w:rsidP="00BC4A4F">
            <w:pPr>
              <w:rPr>
                <w:rFonts w:ascii="Gill Sans MT" w:hAnsi="Gill Sans MT"/>
                <w:color w:val="575756" w:themeColor="accent3"/>
                <w:sz w:val="22"/>
              </w:rPr>
            </w:pPr>
            <w:r w:rsidRPr="00AF703C">
              <w:rPr>
                <w:rFonts w:ascii="Gill Sans MT" w:hAnsi="Gill Sans MT"/>
                <w:color w:val="575756" w:themeColor="accent3"/>
                <w:sz w:val="22"/>
              </w:rPr>
              <w:t>Essential</w:t>
            </w:r>
          </w:p>
        </w:tc>
        <w:tc>
          <w:tcPr>
            <w:tcW w:w="6237" w:type="dxa"/>
            <w:shd w:val="clear" w:color="auto" w:fill="auto"/>
            <w:vAlign w:val="center"/>
          </w:tcPr>
          <w:p w14:paraId="268D5AE1" w14:textId="77777777" w:rsidR="00BE5ADF"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Ability to travel to attend relevant events / meet work commitments</w:t>
            </w:r>
          </w:p>
          <w:p w14:paraId="17E4368B" w14:textId="77777777" w:rsidR="00BE5ADF" w:rsidRPr="008A157B" w:rsidRDefault="00BE5ADF" w:rsidP="00BC4A4F">
            <w:pPr>
              <w:pStyle w:val="ListParagraph"/>
              <w:numPr>
                <w:ilvl w:val="0"/>
                <w:numId w:val="7"/>
              </w:numPr>
              <w:ind w:left="365"/>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r>
              <w:rPr>
                <w:rFonts w:ascii="Gill Sans MT" w:hAnsi="Gill Sans MT"/>
                <w:color w:val="575756" w:themeColor="accent3"/>
                <w:sz w:val="22"/>
              </w:rPr>
              <w:t xml:space="preserve">Ability to pass pre-employment health assessment </w:t>
            </w:r>
          </w:p>
        </w:tc>
        <w:tc>
          <w:tcPr>
            <w:tcW w:w="1763" w:type="dxa"/>
            <w:shd w:val="clear" w:color="auto" w:fill="auto"/>
            <w:vAlign w:val="center"/>
          </w:tcPr>
          <w:p w14:paraId="290D2CF1" w14:textId="77777777" w:rsidR="00BE5ADF" w:rsidRPr="00381716" w:rsidRDefault="00BE5ADF" w:rsidP="00BC4A4F">
            <w:pPr>
              <w:cnfStyle w:val="000000000000" w:firstRow="0" w:lastRow="0" w:firstColumn="0" w:lastColumn="0" w:oddVBand="0" w:evenVBand="0" w:oddHBand="0" w:evenHBand="0" w:firstRowFirstColumn="0" w:firstRowLastColumn="0" w:lastRowFirstColumn="0" w:lastRowLastColumn="0"/>
              <w:rPr>
                <w:rFonts w:ascii="Gill Sans MT" w:hAnsi="Gill Sans MT"/>
                <w:color w:val="575756" w:themeColor="accent3"/>
                <w:sz w:val="22"/>
              </w:rPr>
            </w:pPr>
          </w:p>
        </w:tc>
      </w:tr>
    </w:tbl>
    <w:p w14:paraId="078BAA37" w14:textId="77777777" w:rsidR="00BE5ADF" w:rsidRDefault="00BE5ADF" w:rsidP="000408BD">
      <w:pPr>
        <w:rPr>
          <w:rFonts w:ascii="Gill Sans MT" w:hAnsi="Gill Sans MT"/>
          <w:b/>
          <w:color w:val="575756" w:themeColor="accent3"/>
        </w:rPr>
      </w:pPr>
    </w:p>
    <w:sectPr w:rsidR="00BE5AD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2ABF" w14:textId="77777777" w:rsidR="003B3E83" w:rsidRDefault="003B3E83" w:rsidP="00213665">
      <w:pPr>
        <w:spacing w:before="0" w:after="0"/>
      </w:pPr>
      <w:r>
        <w:separator/>
      </w:r>
    </w:p>
  </w:endnote>
  <w:endnote w:type="continuationSeparator" w:id="0">
    <w:p w14:paraId="5B5A90F3" w14:textId="77777777" w:rsidR="003B3E83" w:rsidRDefault="003B3E83" w:rsidP="002136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Avenir Black">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1A56" w14:textId="77777777" w:rsidR="00483D8C" w:rsidRDefault="00483D8C" w:rsidP="00213665">
    <w:pPr>
      <w:pStyle w:val="Footer"/>
      <w:tabs>
        <w:tab w:val="left" w:pos="1276"/>
      </w:tabs>
    </w:pPr>
    <w:r>
      <w:rPr>
        <w:noProof/>
        <w:lang w:eastAsia="en-GB"/>
      </w:rPr>
      <mc:AlternateContent>
        <mc:Choice Requires="wps">
          <w:drawing>
            <wp:anchor distT="0" distB="0" distL="114300" distR="114300" simplePos="0" relativeHeight="251660288" behindDoc="0" locked="0" layoutInCell="1" allowOverlap="1" wp14:anchorId="4EA47EC7" wp14:editId="17A069D1">
              <wp:simplePos x="0" y="0"/>
              <wp:positionH relativeFrom="column">
                <wp:posOffset>-28575</wp:posOffset>
              </wp:positionH>
              <wp:positionV relativeFrom="paragraph">
                <wp:posOffset>-245745</wp:posOffset>
              </wp:positionV>
              <wp:extent cx="565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A4626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9.35pt" to="443.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" strokecolor="#e7122f [304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ADBB" w14:textId="77777777" w:rsidR="003B3E83" w:rsidRDefault="003B3E83" w:rsidP="00213665">
      <w:pPr>
        <w:spacing w:before="0" w:after="0"/>
      </w:pPr>
      <w:r>
        <w:separator/>
      </w:r>
    </w:p>
  </w:footnote>
  <w:footnote w:type="continuationSeparator" w:id="0">
    <w:p w14:paraId="7348C072" w14:textId="77777777" w:rsidR="003B3E83" w:rsidRDefault="003B3E83" w:rsidP="002136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A538" w14:textId="4E03DE1C" w:rsidR="00483D8C" w:rsidRDefault="00645DC0">
    <w:pPr>
      <w:pStyle w:val="Header"/>
    </w:pPr>
    <w:r>
      <w:rPr>
        <w:noProof/>
      </w:rPr>
      <w:drawing>
        <wp:inline distT="0" distB="0" distL="0" distR="0" wp14:anchorId="17D872D5" wp14:editId="056CA966">
          <wp:extent cx="1889760" cy="810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7pt;height:19.5pt" o:bullet="t">
        <v:imagedata r:id="rId1" o:title="Picture1"/>
      </v:shape>
    </w:pict>
  </w:numPicBullet>
  <w:numPicBullet w:numPicBulletId="1">
    <w:pict>
      <v:shape id="_x0000_i1040" type="#_x0000_t75" style="width:21pt;height:24.75pt" o:bullet="t">
        <v:imagedata r:id="rId2" o:title="Bullet Point"/>
      </v:shape>
    </w:pict>
  </w:numPicBullet>
  <w:abstractNum w:abstractNumId="0" w15:restartNumberingAfterBreak="0">
    <w:nsid w:val="00166985"/>
    <w:multiLevelType w:val="hybridMultilevel"/>
    <w:tmpl w:val="B2BC7794"/>
    <w:lvl w:ilvl="0" w:tplc="0809000B">
      <w:start w:val="1"/>
      <w:numFmt w:val="bullet"/>
      <w:lvlText w:val=""/>
      <w:lvlJc w:val="left"/>
      <w:pPr>
        <w:ind w:left="783" w:hanging="360"/>
      </w:pPr>
      <w:rPr>
        <w:rFonts w:ascii="Wingdings" w:hAnsi="Wingdings"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5843C4E"/>
    <w:multiLevelType w:val="hybridMultilevel"/>
    <w:tmpl w:val="65DC0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476C8"/>
    <w:multiLevelType w:val="hybridMultilevel"/>
    <w:tmpl w:val="2BEA0394"/>
    <w:lvl w:ilvl="0" w:tplc="A80095CC">
      <w:start w:val="1"/>
      <w:numFmt w:val="bullet"/>
      <w:lvlText w:val="•"/>
      <w:lvlJc w:val="left"/>
      <w:pPr>
        <w:tabs>
          <w:tab w:val="num" w:pos="720"/>
        </w:tabs>
        <w:ind w:left="720" w:hanging="360"/>
      </w:pPr>
      <w:rPr>
        <w:rFonts w:ascii="Arial" w:hAnsi="Arial" w:hint="default"/>
      </w:rPr>
    </w:lvl>
    <w:lvl w:ilvl="1" w:tplc="4482B9D4" w:tentative="1">
      <w:start w:val="1"/>
      <w:numFmt w:val="bullet"/>
      <w:lvlText w:val="•"/>
      <w:lvlJc w:val="left"/>
      <w:pPr>
        <w:tabs>
          <w:tab w:val="num" w:pos="1440"/>
        </w:tabs>
        <w:ind w:left="1440" w:hanging="360"/>
      </w:pPr>
      <w:rPr>
        <w:rFonts w:ascii="Arial" w:hAnsi="Arial" w:hint="default"/>
      </w:rPr>
    </w:lvl>
    <w:lvl w:ilvl="2" w:tplc="682CC4FE" w:tentative="1">
      <w:start w:val="1"/>
      <w:numFmt w:val="bullet"/>
      <w:lvlText w:val="•"/>
      <w:lvlJc w:val="left"/>
      <w:pPr>
        <w:tabs>
          <w:tab w:val="num" w:pos="2160"/>
        </w:tabs>
        <w:ind w:left="2160" w:hanging="360"/>
      </w:pPr>
      <w:rPr>
        <w:rFonts w:ascii="Arial" w:hAnsi="Arial" w:hint="default"/>
      </w:rPr>
    </w:lvl>
    <w:lvl w:ilvl="3" w:tplc="DD6E3EDA" w:tentative="1">
      <w:start w:val="1"/>
      <w:numFmt w:val="bullet"/>
      <w:lvlText w:val="•"/>
      <w:lvlJc w:val="left"/>
      <w:pPr>
        <w:tabs>
          <w:tab w:val="num" w:pos="2880"/>
        </w:tabs>
        <w:ind w:left="2880" w:hanging="360"/>
      </w:pPr>
      <w:rPr>
        <w:rFonts w:ascii="Arial" w:hAnsi="Arial" w:hint="default"/>
      </w:rPr>
    </w:lvl>
    <w:lvl w:ilvl="4" w:tplc="9C7A7D48" w:tentative="1">
      <w:start w:val="1"/>
      <w:numFmt w:val="bullet"/>
      <w:lvlText w:val="•"/>
      <w:lvlJc w:val="left"/>
      <w:pPr>
        <w:tabs>
          <w:tab w:val="num" w:pos="3600"/>
        </w:tabs>
        <w:ind w:left="3600" w:hanging="360"/>
      </w:pPr>
      <w:rPr>
        <w:rFonts w:ascii="Arial" w:hAnsi="Arial" w:hint="default"/>
      </w:rPr>
    </w:lvl>
    <w:lvl w:ilvl="5" w:tplc="C16030AA" w:tentative="1">
      <w:start w:val="1"/>
      <w:numFmt w:val="bullet"/>
      <w:lvlText w:val="•"/>
      <w:lvlJc w:val="left"/>
      <w:pPr>
        <w:tabs>
          <w:tab w:val="num" w:pos="4320"/>
        </w:tabs>
        <w:ind w:left="4320" w:hanging="360"/>
      </w:pPr>
      <w:rPr>
        <w:rFonts w:ascii="Arial" w:hAnsi="Arial" w:hint="default"/>
      </w:rPr>
    </w:lvl>
    <w:lvl w:ilvl="6" w:tplc="3AD8D49E" w:tentative="1">
      <w:start w:val="1"/>
      <w:numFmt w:val="bullet"/>
      <w:lvlText w:val="•"/>
      <w:lvlJc w:val="left"/>
      <w:pPr>
        <w:tabs>
          <w:tab w:val="num" w:pos="5040"/>
        </w:tabs>
        <w:ind w:left="5040" w:hanging="360"/>
      </w:pPr>
      <w:rPr>
        <w:rFonts w:ascii="Arial" w:hAnsi="Arial" w:hint="default"/>
      </w:rPr>
    </w:lvl>
    <w:lvl w:ilvl="7" w:tplc="6CEACD88" w:tentative="1">
      <w:start w:val="1"/>
      <w:numFmt w:val="bullet"/>
      <w:lvlText w:val="•"/>
      <w:lvlJc w:val="left"/>
      <w:pPr>
        <w:tabs>
          <w:tab w:val="num" w:pos="5760"/>
        </w:tabs>
        <w:ind w:left="5760" w:hanging="360"/>
      </w:pPr>
      <w:rPr>
        <w:rFonts w:ascii="Arial" w:hAnsi="Arial" w:hint="default"/>
      </w:rPr>
    </w:lvl>
    <w:lvl w:ilvl="8" w:tplc="8C867C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A74D66"/>
    <w:multiLevelType w:val="hybridMultilevel"/>
    <w:tmpl w:val="1632EF6E"/>
    <w:lvl w:ilvl="0" w:tplc="484289F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D66F8"/>
    <w:multiLevelType w:val="hybridMultilevel"/>
    <w:tmpl w:val="F4DA0824"/>
    <w:lvl w:ilvl="0" w:tplc="A496AF62">
      <w:start w:val="1"/>
      <w:numFmt w:val="bullet"/>
      <w:lvlText w:val="•"/>
      <w:lvlJc w:val="left"/>
      <w:pPr>
        <w:tabs>
          <w:tab w:val="num" w:pos="720"/>
        </w:tabs>
        <w:ind w:left="720" w:hanging="360"/>
      </w:pPr>
      <w:rPr>
        <w:rFonts w:ascii="Arial" w:hAnsi="Arial" w:hint="default"/>
      </w:rPr>
    </w:lvl>
    <w:lvl w:ilvl="1" w:tplc="BA420302" w:tentative="1">
      <w:start w:val="1"/>
      <w:numFmt w:val="bullet"/>
      <w:lvlText w:val="•"/>
      <w:lvlJc w:val="left"/>
      <w:pPr>
        <w:tabs>
          <w:tab w:val="num" w:pos="1440"/>
        </w:tabs>
        <w:ind w:left="1440" w:hanging="360"/>
      </w:pPr>
      <w:rPr>
        <w:rFonts w:ascii="Arial" w:hAnsi="Arial" w:hint="default"/>
      </w:rPr>
    </w:lvl>
    <w:lvl w:ilvl="2" w:tplc="C65E7A62" w:tentative="1">
      <w:start w:val="1"/>
      <w:numFmt w:val="bullet"/>
      <w:lvlText w:val="•"/>
      <w:lvlJc w:val="left"/>
      <w:pPr>
        <w:tabs>
          <w:tab w:val="num" w:pos="2160"/>
        </w:tabs>
        <w:ind w:left="2160" w:hanging="360"/>
      </w:pPr>
      <w:rPr>
        <w:rFonts w:ascii="Arial" w:hAnsi="Arial" w:hint="default"/>
      </w:rPr>
    </w:lvl>
    <w:lvl w:ilvl="3" w:tplc="72D6EBE6" w:tentative="1">
      <w:start w:val="1"/>
      <w:numFmt w:val="bullet"/>
      <w:lvlText w:val="•"/>
      <w:lvlJc w:val="left"/>
      <w:pPr>
        <w:tabs>
          <w:tab w:val="num" w:pos="2880"/>
        </w:tabs>
        <w:ind w:left="2880" w:hanging="360"/>
      </w:pPr>
      <w:rPr>
        <w:rFonts w:ascii="Arial" w:hAnsi="Arial" w:hint="default"/>
      </w:rPr>
    </w:lvl>
    <w:lvl w:ilvl="4" w:tplc="76029084" w:tentative="1">
      <w:start w:val="1"/>
      <w:numFmt w:val="bullet"/>
      <w:lvlText w:val="•"/>
      <w:lvlJc w:val="left"/>
      <w:pPr>
        <w:tabs>
          <w:tab w:val="num" w:pos="3600"/>
        </w:tabs>
        <w:ind w:left="3600" w:hanging="360"/>
      </w:pPr>
      <w:rPr>
        <w:rFonts w:ascii="Arial" w:hAnsi="Arial" w:hint="default"/>
      </w:rPr>
    </w:lvl>
    <w:lvl w:ilvl="5" w:tplc="B704861A" w:tentative="1">
      <w:start w:val="1"/>
      <w:numFmt w:val="bullet"/>
      <w:lvlText w:val="•"/>
      <w:lvlJc w:val="left"/>
      <w:pPr>
        <w:tabs>
          <w:tab w:val="num" w:pos="4320"/>
        </w:tabs>
        <w:ind w:left="4320" w:hanging="360"/>
      </w:pPr>
      <w:rPr>
        <w:rFonts w:ascii="Arial" w:hAnsi="Arial" w:hint="default"/>
      </w:rPr>
    </w:lvl>
    <w:lvl w:ilvl="6" w:tplc="21DC6B74" w:tentative="1">
      <w:start w:val="1"/>
      <w:numFmt w:val="bullet"/>
      <w:lvlText w:val="•"/>
      <w:lvlJc w:val="left"/>
      <w:pPr>
        <w:tabs>
          <w:tab w:val="num" w:pos="5040"/>
        </w:tabs>
        <w:ind w:left="5040" w:hanging="360"/>
      </w:pPr>
      <w:rPr>
        <w:rFonts w:ascii="Arial" w:hAnsi="Arial" w:hint="default"/>
      </w:rPr>
    </w:lvl>
    <w:lvl w:ilvl="7" w:tplc="BB5085C0" w:tentative="1">
      <w:start w:val="1"/>
      <w:numFmt w:val="bullet"/>
      <w:lvlText w:val="•"/>
      <w:lvlJc w:val="left"/>
      <w:pPr>
        <w:tabs>
          <w:tab w:val="num" w:pos="5760"/>
        </w:tabs>
        <w:ind w:left="5760" w:hanging="360"/>
      </w:pPr>
      <w:rPr>
        <w:rFonts w:ascii="Arial" w:hAnsi="Arial" w:hint="default"/>
      </w:rPr>
    </w:lvl>
    <w:lvl w:ilvl="8" w:tplc="91EC91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9B2499"/>
    <w:multiLevelType w:val="hybridMultilevel"/>
    <w:tmpl w:val="A2E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655AA"/>
    <w:multiLevelType w:val="hybridMultilevel"/>
    <w:tmpl w:val="5B2031B6"/>
    <w:lvl w:ilvl="0" w:tplc="E266277C">
      <w:numFmt w:val="bullet"/>
      <w:lvlText w:val=""/>
      <w:lvlJc w:val="left"/>
      <w:pPr>
        <w:ind w:left="720" w:hanging="360"/>
      </w:pPr>
      <w:rPr>
        <w:rFonts w:ascii="Symbol" w:eastAsiaTheme="minorHAns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16F6A"/>
    <w:multiLevelType w:val="hybridMultilevel"/>
    <w:tmpl w:val="05E8D306"/>
    <w:lvl w:ilvl="0" w:tplc="E266277C">
      <w:numFmt w:val="bullet"/>
      <w:lvlText w:val=""/>
      <w:lvlJc w:val="left"/>
      <w:pPr>
        <w:ind w:left="720" w:hanging="360"/>
      </w:pPr>
      <w:rPr>
        <w:rFonts w:ascii="Symbol" w:eastAsiaTheme="minorHAns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1486A"/>
    <w:multiLevelType w:val="hybridMultilevel"/>
    <w:tmpl w:val="5CD492D0"/>
    <w:lvl w:ilvl="0" w:tplc="484289FE">
      <w:start w:val="1"/>
      <w:numFmt w:val="bullet"/>
      <w:lvlText w:val=""/>
      <w:lvlPicBulletId w:val="0"/>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0731FA0"/>
    <w:multiLevelType w:val="hybridMultilevel"/>
    <w:tmpl w:val="14521678"/>
    <w:lvl w:ilvl="0" w:tplc="C84806B2">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B2FFC"/>
    <w:multiLevelType w:val="hybridMultilevel"/>
    <w:tmpl w:val="3D347834"/>
    <w:lvl w:ilvl="0" w:tplc="E266277C">
      <w:numFmt w:val="bullet"/>
      <w:lvlText w:val=""/>
      <w:lvlJc w:val="left"/>
      <w:pPr>
        <w:ind w:left="720" w:hanging="360"/>
      </w:pPr>
      <w:rPr>
        <w:rFonts w:ascii="Symbol" w:eastAsiaTheme="minorHAns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7492A"/>
    <w:multiLevelType w:val="multilevel"/>
    <w:tmpl w:val="B1662476"/>
    <w:lvl w:ilvl="0">
      <w:start w:val="1"/>
      <w:numFmt w:val="bullet"/>
      <w:lvlText w:val=""/>
      <w:lvlPicBulletId w:val="1"/>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7F51392"/>
    <w:multiLevelType w:val="hybridMultilevel"/>
    <w:tmpl w:val="EDCA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A6317"/>
    <w:multiLevelType w:val="hybridMultilevel"/>
    <w:tmpl w:val="71C4D394"/>
    <w:lvl w:ilvl="0" w:tplc="7310CF92">
      <w:start w:val="1"/>
      <w:numFmt w:val="bullet"/>
      <w:lvlText w:val="•"/>
      <w:lvlJc w:val="left"/>
      <w:pPr>
        <w:tabs>
          <w:tab w:val="num" w:pos="720"/>
        </w:tabs>
        <w:ind w:left="720" w:hanging="360"/>
      </w:pPr>
      <w:rPr>
        <w:rFonts w:ascii="Arial" w:hAnsi="Arial" w:hint="default"/>
      </w:rPr>
    </w:lvl>
    <w:lvl w:ilvl="1" w:tplc="A5BCAC58" w:tentative="1">
      <w:start w:val="1"/>
      <w:numFmt w:val="bullet"/>
      <w:lvlText w:val="•"/>
      <w:lvlJc w:val="left"/>
      <w:pPr>
        <w:tabs>
          <w:tab w:val="num" w:pos="1440"/>
        </w:tabs>
        <w:ind w:left="1440" w:hanging="360"/>
      </w:pPr>
      <w:rPr>
        <w:rFonts w:ascii="Arial" w:hAnsi="Arial" w:hint="default"/>
      </w:rPr>
    </w:lvl>
    <w:lvl w:ilvl="2" w:tplc="4ED6FA9E" w:tentative="1">
      <w:start w:val="1"/>
      <w:numFmt w:val="bullet"/>
      <w:lvlText w:val="•"/>
      <w:lvlJc w:val="left"/>
      <w:pPr>
        <w:tabs>
          <w:tab w:val="num" w:pos="2160"/>
        </w:tabs>
        <w:ind w:left="2160" w:hanging="360"/>
      </w:pPr>
      <w:rPr>
        <w:rFonts w:ascii="Arial" w:hAnsi="Arial" w:hint="default"/>
      </w:rPr>
    </w:lvl>
    <w:lvl w:ilvl="3" w:tplc="1C9CDD8A" w:tentative="1">
      <w:start w:val="1"/>
      <w:numFmt w:val="bullet"/>
      <w:lvlText w:val="•"/>
      <w:lvlJc w:val="left"/>
      <w:pPr>
        <w:tabs>
          <w:tab w:val="num" w:pos="2880"/>
        </w:tabs>
        <w:ind w:left="2880" w:hanging="360"/>
      </w:pPr>
      <w:rPr>
        <w:rFonts w:ascii="Arial" w:hAnsi="Arial" w:hint="default"/>
      </w:rPr>
    </w:lvl>
    <w:lvl w:ilvl="4" w:tplc="8940F4C4" w:tentative="1">
      <w:start w:val="1"/>
      <w:numFmt w:val="bullet"/>
      <w:lvlText w:val="•"/>
      <w:lvlJc w:val="left"/>
      <w:pPr>
        <w:tabs>
          <w:tab w:val="num" w:pos="3600"/>
        </w:tabs>
        <w:ind w:left="3600" w:hanging="360"/>
      </w:pPr>
      <w:rPr>
        <w:rFonts w:ascii="Arial" w:hAnsi="Arial" w:hint="default"/>
      </w:rPr>
    </w:lvl>
    <w:lvl w:ilvl="5" w:tplc="9948D5C0" w:tentative="1">
      <w:start w:val="1"/>
      <w:numFmt w:val="bullet"/>
      <w:lvlText w:val="•"/>
      <w:lvlJc w:val="left"/>
      <w:pPr>
        <w:tabs>
          <w:tab w:val="num" w:pos="4320"/>
        </w:tabs>
        <w:ind w:left="4320" w:hanging="360"/>
      </w:pPr>
      <w:rPr>
        <w:rFonts w:ascii="Arial" w:hAnsi="Arial" w:hint="default"/>
      </w:rPr>
    </w:lvl>
    <w:lvl w:ilvl="6" w:tplc="DE1430DC" w:tentative="1">
      <w:start w:val="1"/>
      <w:numFmt w:val="bullet"/>
      <w:lvlText w:val="•"/>
      <w:lvlJc w:val="left"/>
      <w:pPr>
        <w:tabs>
          <w:tab w:val="num" w:pos="5040"/>
        </w:tabs>
        <w:ind w:left="5040" w:hanging="360"/>
      </w:pPr>
      <w:rPr>
        <w:rFonts w:ascii="Arial" w:hAnsi="Arial" w:hint="default"/>
      </w:rPr>
    </w:lvl>
    <w:lvl w:ilvl="7" w:tplc="F468D7AE" w:tentative="1">
      <w:start w:val="1"/>
      <w:numFmt w:val="bullet"/>
      <w:lvlText w:val="•"/>
      <w:lvlJc w:val="left"/>
      <w:pPr>
        <w:tabs>
          <w:tab w:val="num" w:pos="5760"/>
        </w:tabs>
        <w:ind w:left="5760" w:hanging="360"/>
      </w:pPr>
      <w:rPr>
        <w:rFonts w:ascii="Arial" w:hAnsi="Arial" w:hint="default"/>
      </w:rPr>
    </w:lvl>
    <w:lvl w:ilvl="8" w:tplc="E68AE4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0F7FF0"/>
    <w:multiLevelType w:val="hybridMultilevel"/>
    <w:tmpl w:val="EC229770"/>
    <w:lvl w:ilvl="0" w:tplc="C84806B2">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E524D"/>
    <w:multiLevelType w:val="hybridMultilevel"/>
    <w:tmpl w:val="1018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C1758"/>
    <w:multiLevelType w:val="hybridMultilevel"/>
    <w:tmpl w:val="DE32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B1D2C"/>
    <w:multiLevelType w:val="hybridMultilevel"/>
    <w:tmpl w:val="92A8CE06"/>
    <w:lvl w:ilvl="0" w:tplc="D6DC70B0">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B2DC9"/>
    <w:multiLevelType w:val="hybridMultilevel"/>
    <w:tmpl w:val="7E8C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F201B"/>
    <w:multiLevelType w:val="hybridMultilevel"/>
    <w:tmpl w:val="CD48EA1A"/>
    <w:lvl w:ilvl="0" w:tplc="484289FE">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AE5DFB"/>
    <w:multiLevelType w:val="hybridMultilevel"/>
    <w:tmpl w:val="71D69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BC75DC"/>
    <w:multiLevelType w:val="hybridMultilevel"/>
    <w:tmpl w:val="8EF61362"/>
    <w:lvl w:ilvl="0" w:tplc="F38A850A">
      <w:start w:val="1"/>
      <w:numFmt w:val="bullet"/>
      <w:lvlText w:val="•"/>
      <w:lvlJc w:val="left"/>
      <w:pPr>
        <w:tabs>
          <w:tab w:val="num" w:pos="720"/>
        </w:tabs>
        <w:ind w:left="720" w:hanging="360"/>
      </w:pPr>
      <w:rPr>
        <w:rFonts w:ascii="Arial" w:hAnsi="Arial" w:hint="default"/>
      </w:rPr>
    </w:lvl>
    <w:lvl w:ilvl="1" w:tplc="56E4EB2A" w:tentative="1">
      <w:start w:val="1"/>
      <w:numFmt w:val="bullet"/>
      <w:lvlText w:val="•"/>
      <w:lvlJc w:val="left"/>
      <w:pPr>
        <w:tabs>
          <w:tab w:val="num" w:pos="1440"/>
        </w:tabs>
        <w:ind w:left="1440" w:hanging="360"/>
      </w:pPr>
      <w:rPr>
        <w:rFonts w:ascii="Arial" w:hAnsi="Arial" w:hint="default"/>
      </w:rPr>
    </w:lvl>
    <w:lvl w:ilvl="2" w:tplc="3B56CF9A" w:tentative="1">
      <w:start w:val="1"/>
      <w:numFmt w:val="bullet"/>
      <w:lvlText w:val="•"/>
      <w:lvlJc w:val="left"/>
      <w:pPr>
        <w:tabs>
          <w:tab w:val="num" w:pos="2160"/>
        </w:tabs>
        <w:ind w:left="2160" w:hanging="360"/>
      </w:pPr>
      <w:rPr>
        <w:rFonts w:ascii="Arial" w:hAnsi="Arial" w:hint="default"/>
      </w:rPr>
    </w:lvl>
    <w:lvl w:ilvl="3" w:tplc="F38A962C" w:tentative="1">
      <w:start w:val="1"/>
      <w:numFmt w:val="bullet"/>
      <w:lvlText w:val="•"/>
      <w:lvlJc w:val="left"/>
      <w:pPr>
        <w:tabs>
          <w:tab w:val="num" w:pos="2880"/>
        </w:tabs>
        <w:ind w:left="2880" w:hanging="360"/>
      </w:pPr>
      <w:rPr>
        <w:rFonts w:ascii="Arial" w:hAnsi="Arial" w:hint="default"/>
      </w:rPr>
    </w:lvl>
    <w:lvl w:ilvl="4" w:tplc="91FE22AE" w:tentative="1">
      <w:start w:val="1"/>
      <w:numFmt w:val="bullet"/>
      <w:lvlText w:val="•"/>
      <w:lvlJc w:val="left"/>
      <w:pPr>
        <w:tabs>
          <w:tab w:val="num" w:pos="3600"/>
        </w:tabs>
        <w:ind w:left="3600" w:hanging="360"/>
      </w:pPr>
      <w:rPr>
        <w:rFonts w:ascii="Arial" w:hAnsi="Arial" w:hint="default"/>
      </w:rPr>
    </w:lvl>
    <w:lvl w:ilvl="5" w:tplc="E3F25B0C" w:tentative="1">
      <w:start w:val="1"/>
      <w:numFmt w:val="bullet"/>
      <w:lvlText w:val="•"/>
      <w:lvlJc w:val="left"/>
      <w:pPr>
        <w:tabs>
          <w:tab w:val="num" w:pos="4320"/>
        </w:tabs>
        <w:ind w:left="4320" w:hanging="360"/>
      </w:pPr>
      <w:rPr>
        <w:rFonts w:ascii="Arial" w:hAnsi="Arial" w:hint="default"/>
      </w:rPr>
    </w:lvl>
    <w:lvl w:ilvl="6" w:tplc="7698285E" w:tentative="1">
      <w:start w:val="1"/>
      <w:numFmt w:val="bullet"/>
      <w:lvlText w:val="•"/>
      <w:lvlJc w:val="left"/>
      <w:pPr>
        <w:tabs>
          <w:tab w:val="num" w:pos="5040"/>
        </w:tabs>
        <w:ind w:left="5040" w:hanging="360"/>
      </w:pPr>
      <w:rPr>
        <w:rFonts w:ascii="Arial" w:hAnsi="Arial" w:hint="default"/>
      </w:rPr>
    </w:lvl>
    <w:lvl w:ilvl="7" w:tplc="17022842" w:tentative="1">
      <w:start w:val="1"/>
      <w:numFmt w:val="bullet"/>
      <w:lvlText w:val="•"/>
      <w:lvlJc w:val="left"/>
      <w:pPr>
        <w:tabs>
          <w:tab w:val="num" w:pos="5760"/>
        </w:tabs>
        <w:ind w:left="5760" w:hanging="360"/>
      </w:pPr>
      <w:rPr>
        <w:rFonts w:ascii="Arial" w:hAnsi="Arial" w:hint="default"/>
      </w:rPr>
    </w:lvl>
    <w:lvl w:ilvl="8" w:tplc="F34675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24042B"/>
    <w:multiLevelType w:val="hybridMultilevel"/>
    <w:tmpl w:val="1CF423E6"/>
    <w:lvl w:ilvl="0" w:tplc="7EB450BC">
      <w:start w:val="1"/>
      <w:numFmt w:val="bullet"/>
      <w:lvlText w:val="•"/>
      <w:lvlJc w:val="left"/>
      <w:pPr>
        <w:tabs>
          <w:tab w:val="num" w:pos="720"/>
        </w:tabs>
        <w:ind w:left="720" w:hanging="360"/>
      </w:pPr>
      <w:rPr>
        <w:rFonts w:ascii="Arial" w:hAnsi="Arial" w:hint="default"/>
      </w:rPr>
    </w:lvl>
    <w:lvl w:ilvl="1" w:tplc="8CA058D4" w:tentative="1">
      <w:start w:val="1"/>
      <w:numFmt w:val="bullet"/>
      <w:lvlText w:val="•"/>
      <w:lvlJc w:val="left"/>
      <w:pPr>
        <w:tabs>
          <w:tab w:val="num" w:pos="1440"/>
        </w:tabs>
        <w:ind w:left="1440" w:hanging="360"/>
      </w:pPr>
      <w:rPr>
        <w:rFonts w:ascii="Arial" w:hAnsi="Arial" w:hint="default"/>
      </w:rPr>
    </w:lvl>
    <w:lvl w:ilvl="2" w:tplc="2A9C0738" w:tentative="1">
      <w:start w:val="1"/>
      <w:numFmt w:val="bullet"/>
      <w:lvlText w:val="•"/>
      <w:lvlJc w:val="left"/>
      <w:pPr>
        <w:tabs>
          <w:tab w:val="num" w:pos="2160"/>
        </w:tabs>
        <w:ind w:left="2160" w:hanging="360"/>
      </w:pPr>
      <w:rPr>
        <w:rFonts w:ascii="Arial" w:hAnsi="Arial" w:hint="default"/>
      </w:rPr>
    </w:lvl>
    <w:lvl w:ilvl="3" w:tplc="516C1BB4" w:tentative="1">
      <w:start w:val="1"/>
      <w:numFmt w:val="bullet"/>
      <w:lvlText w:val="•"/>
      <w:lvlJc w:val="left"/>
      <w:pPr>
        <w:tabs>
          <w:tab w:val="num" w:pos="2880"/>
        </w:tabs>
        <w:ind w:left="2880" w:hanging="360"/>
      </w:pPr>
      <w:rPr>
        <w:rFonts w:ascii="Arial" w:hAnsi="Arial" w:hint="default"/>
      </w:rPr>
    </w:lvl>
    <w:lvl w:ilvl="4" w:tplc="3E8841F6" w:tentative="1">
      <w:start w:val="1"/>
      <w:numFmt w:val="bullet"/>
      <w:lvlText w:val="•"/>
      <w:lvlJc w:val="left"/>
      <w:pPr>
        <w:tabs>
          <w:tab w:val="num" w:pos="3600"/>
        </w:tabs>
        <w:ind w:left="3600" w:hanging="360"/>
      </w:pPr>
      <w:rPr>
        <w:rFonts w:ascii="Arial" w:hAnsi="Arial" w:hint="default"/>
      </w:rPr>
    </w:lvl>
    <w:lvl w:ilvl="5" w:tplc="01BA7F62" w:tentative="1">
      <w:start w:val="1"/>
      <w:numFmt w:val="bullet"/>
      <w:lvlText w:val="•"/>
      <w:lvlJc w:val="left"/>
      <w:pPr>
        <w:tabs>
          <w:tab w:val="num" w:pos="4320"/>
        </w:tabs>
        <w:ind w:left="4320" w:hanging="360"/>
      </w:pPr>
      <w:rPr>
        <w:rFonts w:ascii="Arial" w:hAnsi="Arial" w:hint="default"/>
      </w:rPr>
    </w:lvl>
    <w:lvl w:ilvl="6" w:tplc="6890D676" w:tentative="1">
      <w:start w:val="1"/>
      <w:numFmt w:val="bullet"/>
      <w:lvlText w:val="•"/>
      <w:lvlJc w:val="left"/>
      <w:pPr>
        <w:tabs>
          <w:tab w:val="num" w:pos="5040"/>
        </w:tabs>
        <w:ind w:left="5040" w:hanging="360"/>
      </w:pPr>
      <w:rPr>
        <w:rFonts w:ascii="Arial" w:hAnsi="Arial" w:hint="default"/>
      </w:rPr>
    </w:lvl>
    <w:lvl w:ilvl="7" w:tplc="E91A4FB0" w:tentative="1">
      <w:start w:val="1"/>
      <w:numFmt w:val="bullet"/>
      <w:lvlText w:val="•"/>
      <w:lvlJc w:val="left"/>
      <w:pPr>
        <w:tabs>
          <w:tab w:val="num" w:pos="5760"/>
        </w:tabs>
        <w:ind w:left="5760" w:hanging="360"/>
      </w:pPr>
      <w:rPr>
        <w:rFonts w:ascii="Arial" w:hAnsi="Arial" w:hint="default"/>
      </w:rPr>
    </w:lvl>
    <w:lvl w:ilvl="8" w:tplc="965A8B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D4678C"/>
    <w:multiLevelType w:val="hybridMultilevel"/>
    <w:tmpl w:val="6D38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C30F8B"/>
    <w:multiLevelType w:val="hybridMultilevel"/>
    <w:tmpl w:val="419C5FDA"/>
    <w:lvl w:ilvl="0" w:tplc="C0F4008E">
      <w:start w:val="1"/>
      <w:numFmt w:val="bullet"/>
      <w:lvlText w:val=""/>
      <w:lvlJc w:val="left"/>
      <w:pPr>
        <w:tabs>
          <w:tab w:val="num" w:pos="360"/>
        </w:tabs>
        <w:ind w:left="360" w:hanging="360"/>
      </w:pPr>
      <w:rPr>
        <w:rFonts w:ascii="Symbol" w:hAnsi="Symbol" w:hint="default"/>
        <w:color w:val="B5205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D6814"/>
    <w:multiLevelType w:val="hybridMultilevel"/>
    <w:tmpl w:val="3F9CB448"/>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2377CA"/>
    <w:multiLevelType w:val="hybridMultilevel"/>
    <w:tmpl w:val="C9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E2614"/>
    <w:multiLevelType w:val="hybridMultilevel"/>
    <w:tmpl w:val="2556B6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03A31"/>
    <w:multiLevelType w:val="hybridMultilevel"/>
    <w:tmpl w:val="FAF6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E6951"/>
    <w:multiLevelType w:val="hybridMultilevel"/>
    <w:tmpl w:val="1444FB90"/>
    <w:lvl w:ilvl="0" w:tplc="6A4C522C">
      <w:start w:val="1"/>
      <w:numFmt w:val="bullet"/>
      <w:lvlText w:val="•"/>
      <w:lvlJc w:val="left"/>
      <w:pPr>
        <w:tabs>
          <w:tab w:val="num" w:pos="720"/>
        </w:tabs>
        <w:ind w:left="720" w:hanging="360"/>
      </w:pPr>
      <w:rPr>
        <w:rFonts w:ascii="Arial" w:hAnsi="Arial" w:hint="default"/>
      </w:rPr>
    </w:lvl>
    <w:lvl w:ilvl="1" w:tplc="B36CBF88" w:tentative="1">
      <w:start w:val="1"/>
      <w:numFmt w:val="bullet"/>
      <w:lvlText w:val="•"/>
      <w:lvlJc w:val="left"/>
      <w:pPr>
        <w:tabs>
          <w:tab w:val="num" w:pos="1440"/>
        </w:tabs>
        <w:ind w:left="1440" w:hanging="360"/>
      </w:pPr>
      <w:rPr>
        <w:rFonts w:ascii="Arial" w:hAnsi="Arial" w:hint="default"/>
      </w:rPr>
    </w:lvl>
    <w:lvl w:ilvl="2" w:tplc="4F90965E" w:tentative="1">
      <w:start w:val="1"/>
      <w:numFmt w:val="bullet"/>
      <w:lvlText w:val="•"/>
      <w:lvlJc w:val="left"/>
      <w:pPr>
        <w:tabs>
          <w:tab w:val="num" w:pos="2160"/>
        </w:tabs>
        <w:ind w:left="2160" w:hanging="360"/>
      </w:pPr>
      <w:rPr>
        <w:rFonts w:ascii="Arial" w:hAnsi="Arial" w:hint="default"/>
      </w:rPr>
    </w:lvl>
    <w:lvl w:ilvl="3" w:tplc="3E826A9C" w:tentative="1">
      <w:start w:val="1"/>
      <w:numFmt w:val="bullet"/>
      <w:lvlText w:val="•"/>
      <w:lvlJc w:val="left"/>
      <w:pPr>
        <w:tabs>
          <w:tab w:val="num" w:pos="2880"/>
        </w:tabs>
        <w:ind w:left="2880" w:hanging="360"/>
      </w:pPr>
      <w:rPr>
        <w:rFonts w:ascii="Arial" w:hAnsi="Arial" w:hint="default"/>
      </w:rPr>
    </w:lvl>
    <w:lvl w:ilvl="4" w:tplc="692AD602" w:tentative="1">
      <w:start w:val="1"/>
      <w:numFmt w:val="bullet"/>
      <w:lvlText w:val="•"/>
      <w:lvlJc w:val="left"/>
      <w:pPr>
        <w:tabs>
          <w:tab w:val="num" w:pos="3600"/>
        </w:tabs>
        <w:ind w:left="3600" w:hanging="360"/>
      </w:pPr>
      <w:rPr>
        <w:rFonts w:ascii="Arial" w:hAnsi="Arial" w:hint="default"/>
      </w:rPr>
    </w:lvl>
    <w:lvl w:ilvl="5" w:tplc="87B82DE8" w:tentative="1">
      <w:start w:val="1"/>
      <w:numFmt w:val="bullet"/>
      <w:lvlText w:val="•"/>
      <w:lvlJc w:val="left"/>
      <w:pPr>
        <w:tabs>
          <w:tab w:val="num" w:pos="4320"/>
        </w:tabs>
        <w:ind w:left="4320" w:hanging="360"/>
      </w:pPr>
      <w:rPr>
        <w:rFonts w:ascii="Arial" w:hAnsi="Arial" w:hint="default"/>
      </w:rPr>
    </w:lvl>
    <w:lvl w:ilvl="6" w:tplc="7C3EBB3C" w:tentative="1">
      <w:start w:val="1"/>
      <w:numFmt w:val="bullet"/>
      <w:lvlText w:val="•"/>
      <w:lvlJc w:val="left"/>
      <w:pPr>
        <w:tabs>
          <w:tab w:val="num" w:pos="5040"/>
        </w:tabs>
        <w:ind w:left="5040" w:hanging="360"/>
      </w:pPr>
      <w:rPr>
        <w:rFonts w:ascii="Arial" w:hAnsi="Arial" w:hint="default"/>
      </w:rPr>
    </w:lvl>
    <w:lvl w:ilvl="7" w:tplc="6E5E98B6" w:tentative="1">
      <w:start w:val="1"/>
      <w:numFmt w:val="bullet"/>
      <w:lvlText w:val="•"/>
      <w:lvlJc w:val="left"/>
      <w:pPr>
        <w:tabs>
          <w:tab w:val="num" w:pos="5760"/>
        </w:tabs>
        <w:ind w:left="5760" w:hanging="360"/>
      </w:pPr>
      <w:rPr>
        <w:rFonts w:ascii="Arial" w:hAnsi="Arial" w:hint="default"/>
      </w:rPr>
    </w:lvl>
    <w:lvl w:ilvl="8" w:tplc="E83CD07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3C39C4"/>
    <w:multiLevelType w:val="hybridMultilevel"/>
    <w:tmpl w:val="A0CE7556"/>
    <w:lvl w:ilvl="0" w:tplc="484289FE">
      <w:start w:val="1"/>
      <w:numFmt w:val="bullet"/>
      <w:lvlText w:val=""/>
      <w:lvlPicBulletId w:val="0"/>
      <w:lvlJc w:val="left"/>
      <w:pPr>
        <w:ind w:left="720" w:hanging="360"/>
      </w:pPr>
      <w:rPr>
        <w:rFonts w:ascii="Symbol" w:hAnsi="Symbol" w:hint="default"/>
        <w:color w:val="auto"/>
      </w:rPr>
    </w:lvl>
    <w:lvl w:ilvl="1" w:tplc="E0664B22">
      <w:numFmt w:val="bullet"/>
      <w:lvlText w:val="•"/>
      <w:lvlJc w:val="left"/>
      <w:pPr>
        <w:ind w:left="1800" w:hanging="720"/>
      </w:pPr>
      <w:rPr>
        <w:rFonts w:ascii="Gill Sans MT" w:eastAsiaTheme="minorHAnsi"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009A0"/>
    <w:multiLevelType w:val="hybridMultilevel"/>
    <w:tmpl w:val="034CD052"/>
    <w:lvl w:ilvl="0" w:tplc="D6DC70B0">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0C3F1A"/>
    <w:multiLevelType w:val="hybridMultilevel"/>
    <w:tmpl w:val="1F84636A"/>
    <w:lvl w:ilvl="0" w:tplc="E266277C">
      <w:numFmt w:val="bullet"/>
      <w:lvlText w:val=""/>
      <w:lvlJc w:val="left"/>
      <w:pPr>
        <w:ind w:left="720" w:hanging="360"/>
      </w:pPr>
      <w:rPr>
        <w:rFonts w:ascii="Symbol" w:eastAsiaTheme="minorHAnsi" w:hAnsi="Symbol" w:cs="Arial"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D33F2"/>
    <w:multiLevelType w:val="hybridMultilevel"/>
    <w:tmpl w:val="F032573C"/>
    <w:lvl w:ilvl="0" w:tplc="1842128E">
      <w:start w:val="1"/>
      <w:numFmt w:val="bullet"/>
      <w:lvlText w:val="•"/>
      <w:lvlJc w:val="left"/>
      <w:pPr>
        <w:tabs>
          <w:tab w:val="num" w:pos="720"/>
        </w:tabs>
        <w:ind w:left="720" w:hanging="360"/>
      </w:pPr>
      <w:rPr>
        <w:rFonts w:ascii="Arial" w:hAnsi="Arial" w:hint="default"/>
      </w:rPr>
    </w:lvl>
    <w:lvl w:ilvl="1" w:tplc="4650E940" w:tentative="1">
      <w:start w:val="1"/>
      <w:numFmt w:val="bullet"/>
      <w:lvlText w:val="•"/>
      <w:lvlJc w:val="left"/>
      <w:pPr>
        <w:tabs>
          <w:tab w:val="num" w:pos="1440"/>
        </w:tabs>
        <w:ind w:left="1440" w:hanging="360"/>
      </w:pPr>
      <w:rPr>
        <w:rFonts w:ascii="Arial" w:hAnsi="Arial" w:hint="default"/>
      </w:rPr>
    </w:lvl>
    <w:lvl w:ilvl="2" w:tplc="B85E8FF4" w:tentative="1">
      <w:start w:val="1"/>
      <w:numFmt w:val="bullet"/>
      <w:lvlText w:val="•"/>
      <w:lvlJc w:val="left"/>
      <w:pPr>
        <w:tabs>
          <w:tab w:val="num" w:pos="2160"/>
        </w:tabs>
        <w:ind w:left="2160" w:hanging="360"/>
      </w:pPr>
      <w:rPr>
        <w:rFonts w:ascii="Arial" w:hAnsi="Arial" w:hint="default"/>
      </w:rPr>
    </w:lvl>
    <w:lvl w:ilvl="3" w:tplc="0BD8DC06" w:tentative="1">
      <w:start w:val="1"/>
      <w:numFmt w:val="bullet"/>
      <w:lvlText w:val="•"/>
      <w:lvlJc w:val="left"/>
      <w:pPr>
        <w:tabs>
          <w:tab w:val="num" w:pos="2880"/>
        </w:tabs>
        <w:ind w:left="2880" w:hanging="360"/>
      </w:pPr>
      <w:rPr>
        <w:rFonts w:ascii="Arial" w:hAnsi="Arial" w:hint="default"/>
      </w:rPr>
    </w:lvl>
    <w:lvl w:ilvl="4" w:tplc="4B44DD72" w:tentative="1">
      <w:start w:val="1"/>
      <w:numFmt w:val="bullet"/>
      <w:lvlText w:val="•"/>
      <w:lvlJc w:val="left"/>
      <w:pPr>
        <w:tabs>
          <w:tab w:val="num" w:pos="3600"/>
        </w:tabs>
        <w:ind w:left="3600" w:hanging="360"/>
      </w:pPr>
      <w:rPr>
        <w:rFonts w:ascii="Arial" w:hAnsi="Arial" w:hint="default"/>
      </w:rPr>
    </w:lvl>
    <w:lvl w:ilvl="5" w:tplc="1EC8252A" w:tentative="1">
      <w:start w:val="1"/>
      <w:numFmt w:val="bullet"/>
      <w:lvlText w:val="•"/>
      <w:lvlJc w:val="left"/>
      <w:pPr>
        <w:tabs>
          <w:tab w:val="num" w:pos="4320"/>
        </w:tabs>
        <w:ind w:left="4320" w:hanging="360"/>
      </w:pPr>
      <w:rPr>
        <w:rFonts w:ascii="Arial" w:hAnsi="Arial" w:hint="default"/>
      </w:rPr>
    </w:lvl>
    <w:lvl w:ilvl="6" w:tplc="152A34C0" w:tentative="1">
      <w:start w:val="1"/>
      <w:numFmt w:val="bullet"/>
      <w:lvlText w:val="•"/>
      <w:lvlJc w:val="left"/>
      <w:pPr>
        <w:tabs>
          <w:tab w:val="num" w:pos="5040"/>
        </w:tabs>
        <w:ind w:left="5040" w:hanging="360"/>
      </w:pPr>
      <w:rPr>
        <w:rFonts w:ascii="Arial" w:hAnsi="Arial" w:hint="default"/>
      </w:rPr>
    </w:lvl>
    <w:lvl w:ilvl="7" w:tplc="075CAF6E" w:tentative="1">
      <w:start w:val="1"/>
      <w:numFmt w:val="bullet"/>
      <w:lvlText w:val="•"/>
      <w:lvlJc w:val="left"/>
      <w:pPr>
        <w:tabs>
          <w:tab w:val="num" w:pos="5760"/>
        </w:tabs>
        <w:ind w:left="5760" w:hanging="360"/>
      </w:pPr>
      <w:rPr>
        <w:rFonts w:ascii="Arial" w:hAnsi="Arial" w:hint="default"/>
      </w:rPr>
    </w:lvl>
    <w:lvl w:ilvl="8" w:tplc="826029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FF5D21"/>
    <w:multiLevelType w:val="hybridMultilevel"/>
    <w:tmpl w:val="0DB671AC"/>
    <w:lvl w:ilvl="0" w:tplc="E266277C">
      <w:numFmt w:val="bullet"/>
      <w:lvlText w:val=""/>
      <w:lvlJc w:val="left"/>
      <w:pPr>
        <w:ind w:left="783" w:hanging="360"/>
      </w:pPr>
      <w:rPr>
        <w:rFonts w:ascii="Symbol" w:eastAsiaTheme="minorHAnsi" w:hAnsi="Symbol" w:cs="Arial" w:hint="default"/>
        <w:i w:val="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15:restartNumberingAfterBreak="0">
    <w:nsid w:val="7C2E3384"/>
    <w:multiLevelType w:val="hybridMultilevel"/>
    <w:tmpl w:val="66181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455487">
    <w:abstractNumId w:val="22"/>
  </w:num>
  <w:num w:numId="2" w16cid:durableId="1026566101">
    <w:abstractNumId w:val="14"/>
  </w:num>
  <w:num w:numId="3" w16cid:durableId="1597209465">
    <w:abstractNumId w:val="34"/>
  </w:num>
  <w:num w:numId="4" w16cid:durableId="1734889119">
    <w:abstractNumId w:val="5"/>
  </w:num>
  <w:num w:numId="5" w16cid:durableId="1907715292">
    <w:abstractNumId w:val="3"/>
  </w:num>
  <w:num w:numId="6" w16cid:durableId="846868231">
    <w:abstractNumId w:val="21"/>
  </w:num>
  <w:num w:numId="7" w16cid:durableId="2007396253">
    <w:abstractNumId w:val="29"/>
  </w:num>
  <w:num w:numId="8" w16cid:durableId="165097776">
    <w:abstractNumId w:val="13"/>
  </w:num>
  <w:num w:numId="9" w16cid:durableId="917248315">
    <w:abstractNumId w:val="18"/>
  </w:num>
  <w:num w:numId="10" w16cid:durableId="850071019">
    <w:abstractNumId w:val="32"/>
  </w:num>
  <w:num w:numId="11" w16cid:durableId="269123195">
    <w:abstractNumId w:val="10"/>
  </w:num>
  <w:num w:numId="12" w16cid:durableId="1740713635">
    <w:abstractNumId w:val="36"/>
  </w:num>
  <w:num w:numId="13" w16cid:durableId="968121162">
    <w:abstractNumId w:val="26"/>
  </w:num>
  <w:num w:numId="14" w16cid:durableId="1948078656">
    <w:abstractNumId w:val="15"/>
  </w:num>
  <w:num w:numId="15" w16cid:durableId="823545789">
    <w:abstractNumId w:val="28"/>
  </w:num>
  <w:num w:numId="16" w16cid:durableId="2133674098">
    <w:abstractNumId w:val="9"/>
  </w:num>
  <w:num w:numId="17" w16cid:durableId="165756580">
    <w:abstractNumId w:val="0"/>
  </w:num>
  <w:num w:numId="18" w16cid:durableId="931813287">
    <w:abstractNumId w:val="33"/>
  </w:num>
  <w:num w:numId="19" w16cid:durableId="933979673">
    <w:abstractNumId w:val="35"/>
  </w:num>
  <w:num w:numId="20" w16cid:durableId="1636909649">
    <w:abstractNumId w:val="23"/>
  </w:num>
  <w:num w:numId="21" w16cid:durableId="1995789275">
    <w:abstractNumId w:val="30"/>
  </w:num>
  <w:num w:numId="22" w16cid:durableId="1483276986">
    <w:abstractNumId w:val="8"/>
  </w:num>
  <w:num w:numId="23" w16cid:durableId="508061909">
    <w:abstractNumId w:val="11"/>
  </w:num>
  <w:num w:numId="24" w16cid:durableId="1321346325">
    <w:abstractNumId w:val="7"/>
  </w:num>
  <w:num w:numId="25" w16cid:durableId="1405566478">
    <w:abstractNumId w:val="31"/>
  </w:num>
  <w:num w:numId="26" w16cid:durableId="185414880">
    <w:abstractNumId w:val="4"/>
  </w:num>
  <w:num w:numId="27" w16cid:durableId="2045589979">
    <w:abstractNumId w:val="20"/>
  </w:num>
  <w:num w:numId="28" w16cid:durableId="606696001">
    <w:abstractNumId w:val="24"/>
  </w:num>
  <w:num w:numId="29" w16cid:durableId="1011680100">
    <w:abstractNumId w:val="16"/>
  </w:num>
  <w:num w:numId="30" w16cid:durableId="1246300517">
    <w:abstractNumId w:val="19"/>
  </w:num>
  <w:num w:numId="31" w16cid:durableId="1532067291">
    <w:abstractNumId w:val="2"/>
  </w:num>
  <w:num w:numId="32" w16cid:durableId="1936134366">
    <w:abstractNumId w:val="1"/>
  </w:num>
  <w:num w:numId="33" w16cid:durableId="1808007881">
    <w:abstractNumId w:val="17"/>
  </w:num>
  <w:num w:numId="34" w16cid:durableId="1966886427">
    <w:abstractNumId w:val="27"/>
  </w:num>
  <w:num w:numId="35" w16cid:durableId="141506202">
    <w:abstractNumId w:val="6"/>
  </w:num>
  <w:num w:numId="36" w16cid:durableId="2049144180">
    <w:abstractNumId w:val="12"/>
  </w:num>
  <w:num w:numId="37" w16cid:durableId="16672409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65"/>
    <w:rsid w:val="000175AE"/>
    <w:rsid w:val="00034E11"/>
    <w:rsid w:val="000408BD"/>
    <w:rsid w:val="00041473"/>
    <w:rsid w:val="000C5522"/>
    <w:rsid w:val="000F0D11"/>
    <w:rsid w:val="000F7A2D"/>
    <w:rsid w:val="00114234"/>
    <w:rsid w:val="001506DD"/>
    <w:rsid w:val="001913D5"/>
    <w:rsid w:val="001C2C18"/>
    <w:rsid w:val="001C7A0D"/>
    <w:rsid w:val="001E6BF3"/>
    <w:rsid w:val="00213665"/>
    <w:rsid w:val="0021679C"/>
    <w:rsid w:val="00226893"/>
    <w:rsid w:val="00276003"/>
    <w:rsid w:val="00287207"/>
    <w:rsid w:val="002B3230"/>
    <w:rsid w:val="002C7130"/>
    <w:rsid w:val="002F6B4A"/>
    <w:rsid w:val="002F7219"/>
    <w:rsid w:val="00320DF4"/>
    <w:rsid w:val="0035335A"/>
    <w:rsid w:val="00376BDB"/>
    <w:rsid w:val="00381716"/>
    <w:rsid w:val="0038792C"/>
    <w:rsid w:val="003B3E83"/>
    <w:rsid w:val="003E68FF"/>
    <w:rsid w:val="004417E5"/>
    <w:rsid w:val="00466C74"/>
    <w:rsid w:val="004703BA"/>
    <w:rsid w:val="00480316"/>
    <w:rsid w:val="00483D8C"/>
    <w:rsid w:val="004C1352"/>
    <w:rsid w:val="004C5460"/>
    <w:rsid w:val="004D5435"/>
    <w:rsid w:val="00504EB6"/>
    <w:rsid w:val="00543B15"/>
    <w:rsid w:val="00546F4B"/>
    <w:rsid w:val="00555C3A"/>
    <w:rsid w:val="00565B8F"/>
    <w:rsid w:val="005903FD"/>
    <w:rsid w:val="005F1994"/>
    <w:rsid w:val="005F58BB"/>
    <w:rsid w:val="00624445"/>
    <w:rsid w:val="00645DC0"/>
    <w:rsid w:val="00652124"/>
    <w:rsid w:val="00776E37"/>
    <w:rsid w:val="007A7A11"/>
    <w:rsid w:val="007F2673"/>
    <w:rsid w:val="00850AC9"/>
    <w:rsid w:val="008A157B"/>
    <w:rsid w:val="008A1DBB"/>
    <w:rsid w:val="008C7DE2"/>
    <w:rsid w:val="008E7252"/>
    <w:rsid w:val="00904362"/>
    <w:rsid w:val="00920393"/>
    <w:rsid w:val="0096136F"/>
    <w:rsid w:val="009616F5"/>
    <w:rsid w:val="009C37D8"/>
    <w:rsid w:val="009D3135"/>
    <w:rsid w:val="00A14ED9"/>
    <w:rsid w:val="00A42132"/>
    <w:rsid w:val="00A46A4C"/>
    <w:rsid w:val="00AD46F8"/>
    <w:rsid w:val="00AF703C"/>
    <w:rsid w:val="00B1702F"/>
    <w:rsid w:val="00B25EB0"/>
    <w:rsid w:val="00BB1A59"/>
    <w:rsid w:val="00BB3F4F"/>
    <w:rsid w:val="00BC476C"/>
    <w:rsid w:val="00BC4A4F"/>
    <w:rsid w:val="00BD4BDC"/>
    <w:rsid w:val="00BE186A"/>
    <w:rsid w:val="00BE5ADF"/>
    <w:rsid w:val="00BF524C"/>
    <w:rsid w:val="00C53E52"/>
    <w:rsid w:val="00C873AA"/>
    <w:rsid w:val="00CC286A"/>
    <w:rsid w:val="00CD04DD"/>
    <w:rsid w:val="00CD45DE"/>
    <w:rsid w:val="00CD60B8"/>
    <w:rsid w:val="00D0292B"/>
    <w:rsid w:val="00D115B1"/>
    <w:rsid w:val="00D30F8E"/>
    <w:rsid w:val="00D46550"/>
    <w:rsid w:val="00DA6307"/>
    <w:rsid w:val="00DD39B0"/>
    <w:rsid w:val="00DE4BEE"/>
    <w:rsid w:val="00E0751A"/>
    <w:rsid w:val="00E264E8"/>
    <w:rsid w:val="00E6098C"/>
    <w:rsid w:val="00E73B62"/>
    <w:rsid w:val="00EA30D0"/>
    <w:rsid w:val="00F04C74"/>
    <w:rsid w:val="00F05183"/>
    <w:rsid w:val="00F179A7"/>
    <w:rsid w:val="00F2740F"/>
    <w:rsid w:val="00F51C12"/>
    <w:rsid w:val="00F87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759B4"/>
  <w15:docId w15:val="{AD4C4257-7A10-4961-815A-B16778FD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4"/>
        <w:szCs w:val="24"/>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673"/>
    <w:pPr>
      <w:autoSpaceDE w:val="0"/>
      <w:autoSpaceDN w:val="0"/>
      <w:adjustRightInd w:val="0"/>
      <w:spacing w:after="240"/>
      <w:ind w:right="964"/>
      <w:outlineLvl w:val="0"/>
    </w:pPr>
    <w:rPr>
      <w:rFonts w:ascii="Avenir Black" w:eastAsia="Calibri" w:hAnsi="Avenir Black" w:cs="Calibri"/>
      <w:color w:val="ED1A37" w:themeColor="accent1"/>
      <w:kern w:val="24"/>
      <w:sz w:val="36"/>
      <w:szCs w:val="32"/>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665"/>
    <w:pPr>
      <w:tabs>
        <w:tab w:val="center" w:pos="4513"/>
        <w:tab w:val="right" w:pos="9026"/>
      </w:tabs>
      <w:spacing w:before="0" w:after="0"/>
    </w:pPr>
  </w:style>
  <w:style w:type="character" w:customStyle="1" w:styleId="HeaderChar">
    <w:name w:val="Header Char"/>
    <w:basedOn w:val="DefaultParagraphFont"/>
    <w:link w:val="Header"/>
    <w:uiPriority w:val="99"/>
    <w:rsid w:val="00213665"/>
  </w:style>
  <w:style w:type="paragraph" w:styleId="Footer">
    <w:name w:val="footer"/>
    <w:basedOn w:val="Normal"/>
    <w:link w:val="FooterChar"/>
    <w:uiPriority w:val="99"/>
    <w:unhideWhenUsed/>
    <w:rsid w:val="00213665"/>
    <w:pPr>
      <w:tabs>
        <w:tab w:val="center" w:pos="4513"/>
        <w:tab w:val="right" w:pos="9026"/>
      </w:tabs>
      <w:spacing w:before="0" w:after="0"/>
    </w:pPr>
  </w:style>
  <w:style w:type="character" w:customStyle="1" w:styleId="FooterChar">
    <w:name w:val="Footer Char"/>
    <w:basedOn w:val="DefaultParagraphFont"/>
    <w:link w:val="Footer"/>
    <w:uiPriority w:val="99"/>
    <w:rsid w:val="00213665"/>
  </w:style>
  <w:style w:type="table" w:styleId="TableGrid">
    <w:name w:val="Table Grid"/>
    <w:basedOn w:val="TableNormal"/>
    <w:uiPriority w:val="59"/>
    <w:rsid w:val="004417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4417E5"/>
    <w:pPr>
      <w:spacing w:before="0" w:after="0"/>
    </w:pPr>
    <w:tblPr>
      <w:tblStyleRowBandSize w:val="1"/>
      <w:tblStyleColBandSize w:val="1"/>
      <w:tblBorders>
        <w:top w:val="single" w:sz="8" w:space="0" w:color="A1CFDD" w:themeColor="accent2" w:themeTint="BF"/>
        <w:left w:val="single" w:sz="8" w:space="0" w:color="A1CFDD" w:themeColor="accent2" w:themeTint="BF"/>
        <w:bottom w:val="single" w:sz="8" w:space="0" w:color="A1CFDD" w:themeColor="accent2" w:themeTint="BF"/>
        <w:right w:val="single" w:sz="8" w:space="0" w:color="A1CFDD" w:themeColor="accent2" w:themeTint="BF"/>
        <w:insideH w:val="single" w:sz="8" w:space="0" w:color="A1CFDD" w:themeColor="accent2" w:themeTint="BF"/>
      </w:tblBorders>
    </w:tblPr>
    <w:tblStylePr w:type="firstRow">
      <w:pPr>
        <w:spacing w:before="0" w:after="0" w:line="240" w:lineRule="auto"/>
      </w:pPr>
      <w:rPr>
        <w:b/>
        <w:bCs/>
        <w:color w:val="FFFFFF" w:themeColor="background1"/>
      </w:rPr>
      <w:tblPr/>
      <w:tcPr>
        <w:tcBorders>
          <w:top w:val="single" w:sz="8" w:space="0" w:color="A1CFDD" w:themeColor="accent2" w:themeTint="BF"/>
          <w:left w:val="single" w:sz="8" w:space="0" w:color="A1CFDD" w:themeColor="accent2" w:themeTint="BF"/>
          <w:bottom w:val="single" w:sz="8" w:space="0" w:color="A1CFDD" w:themeColor="accent2" w:themeTint="BF"/>
          <w:right w:val="single" w:sz="8" w:space="0" w:color="A1CFDD" w:themeColor="accent2" w:themeTint="BF"/>
          <w:insideH w:val="nil"/>
          <w:insideV w:val="nil"/>
        </w:tcBorders>
        <w:shd w:val="clear" w:color="auto" w:fill="82C0D2" w:themeFill="accent2"/>
      </w:tcPr>
    </w:tblStylePr>
    <w:tblStylePr w:type="lastRow">
      <w:pPr>
        <w:spacing w:before="0" w:after="0" w:line="240" w:lineRule="auto"/>
      </w:pPr>
      <w:rPr>
        <w:b/>
        <w:bCs/>
      </w:rPr>
      <w:tblPr/>
      <w:tcPr>
        <w:tcBorders>
          <w:top w:val="double" w:sz="6" w:space="0" w:color="A1CFDD" w:themeColor="accent2" w:themeTint="BF"/>
          <w:left w:val="single" w:sz="8" w:space="0" w:color="A1CFDD" w:themeColor="accent2" w:themeTint="BF"/>
          <w:bottom w:val="single" w:sz="8" w:space="0" w:color="A1CFDD" w:themeColor="accent2" w:themeTint="BF"/>
          <w:right w:val="single" w:sz="8" w:space="0" w:color="A1CF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4" w:themeFill="accent2" w:themeFillTint="3F"/>
      </w:tcPr>
    </w:tblStylePr>
    <w:tblStylePr w:type="band1Horz">
      <w:tblPr/>
      <w:tcPr>
        <w:tcBorders>
          <w:insideH w:val="nil"/>
          <w:insideV w:val="nil"/>
        </w:tcBorders>
        <w:shd w:val="clear" w:color="auto" w:fill="E0EFF4" w:themeFill="accent2"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4417E5"/>
    <w:pPr>
      <w:spacing w:before="0" w:after="0"/>
    </w:pPr>
    <w:tblPr>
      <w:tblStyleRowBandSize w:val="1"/>
      <w:tblStyleColBandSize w:val="1"/>
      <w:tblBorders>
        <w:top w:val="single" w:sz="8" w:space="0" w:color="ED1A37" w:themeColor="accent1"/>
        <w:left w:val="single" w:sz="8" w:space="0" w:color="ED1A37" w:themeColor="accent1"/>
        <w:bottom w:val="single" w:sz="8" w:space="0" w:color="ED1A37" w:themeColor="accent1"/>
        <w:right w:val="single" w:sz="8" w:space="0" w:color="ED1A37" w:themeColor="accent1"/>
        <w:insideH w:val="single" w:sz="8" w:space="0" w:color="ED1A37" w:themeColor="accent1"/>
        <w:insideV w:val="single" w:sz="8" w:space="0" w:color="ED1A3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A37" w:themeColor="accent1"/>
          <w:left w:val="single" w:sz="8" w:space="0" w:color="ED1A37" w:themeColor="accent1"/>
          <w:bottom w:val="single" w:sz="18" w:space="0" w:color="ED1A37" w:themeColor="accent1"/>
          <w:right w:val="single" w:sz="8" w:space="0" w:color="ED1A37" w:themeColor="accent1"/>
          <w:insideH w:val="nil"/>
          <w:insideV w:val="single" w:sz="8" w:space="0" w:color="ED1A3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A37" w:themeColor="accent1"/>
          <w:left w:val="single" w:sz="8" w:space="0" w:color="ED1A37" w:themeColor="accent1"/>
          <w:bottom w:val="single" w:sz="8" w:space="0" w:color="ED1A37" w:themeColor="accent1"/>
          <w:right w:val="single" w:sz="8" w:space="0" w:color="ED1A37" w:themeColor="accent1"/>
          <w:insideH w:val="nil"/>
          <w:insideV w:val="single" w:sz="8" w:space="0" w:color="ED1A3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A37" w:themeColor="accent1"/>
          <w:left w:val="single" w:sz="8" w:space="0" w:color="ED1A37" w:themeColor="accent1"/>
          <w:bottom w:val="single" w:sz="8" w:space="0" w:color="ED1A37" w:themeColor="accent1"/>
          <w:right w:val="single" w:sz="8" w:space="0" w:color="ED1A37" w:themeColor="accent1"/>
        </w:tcBorders>
      </w:tcPr>
    </w:tblStylePr>
    <w:tblStylePr w:type="band1Vert">
      <w:tblPr/>
      <w:tcPr>
        <w:tcBorders>
          <w:top w:val="single" w:sz="8" w:space="0" w:color="ED1A37" w:themeColor="accent1"/>
          <w:left w:val="single" w:sz="8" w:space="0" w:color="ED1A37" w:themeColor="accent1"/>
          <w:bottom w:val="single" w:sz="8" w:space="0" w:color="ED1A37" w:themeColor="accent1"/>
          <w:right w:val="single" w:sz="8" w:space="0" w:color="ED1A37" w:themeColor="accent1"/>
        </w:tcBorders>
        <w:shd w:val="clear" w:color="auto" w:fill="FAC6CD" w:themeFill="accent1" w:themeFillTint="3F"/>
      </w:tcPr>
    </w:tblStylePr>
    <w:tblStylePr w:type="band1Horz">
      <w:tblPr/>
      <w:tcPr>
        <w:tcBorders>
          <w:top w:val="single" w:sz="8" w:space="0" w:color="ED1A37" w:themeColor="accent1"/>
          <w:left w:val="single" w:sz="8" w:space="0" w:color="ED1A37" w:themeColor="accent1"/>
          <w:bottom w:val="single" w:sz="8" w:space="0" w:color="ED1A37" w:themeColor="accent1"/>
          <w:right w:val="single" w:sz="8" w:space="0" w:color="ED1A37" w:themeColor="accent1"/>
          <w:insideV w:val="single" w:sz="8" w:space="0" w:color="ED1A37" w:themeColor="accent1"/>
        </w:tcBorders>
        <w:shd w:val="clear" w:color="auto" w:fill="FAC6CD" w:themeFill="accent1" w:themeFillTint="3F"/>
      </w:tcPr>
    </w:tblStylePr>
    <w:tblStylePr w:type="band2Horz">
      <w:tblPr/>
      <w:tcPr>
        <w:tcBorders>
          <w:top w:val="single" w:sz="8" w:space="0" w:color="ED1A37" w:themeColor="accent1"/>
          <w:left w:val="single" w:sz="8" w:space="0" w:color="ED1A37" w:themeColor="accent1"/>
          <w:bottom w:val="single" w:sz="8" w:space="0" w:color="ED1A37" w:themeColor="accent1"/>
          <w:right w:val="single" w:sz="8" w:space="0" w:color="ED1A37" w:themeColor="accent1"/>
          <w:insideV w:val="single" w:sz="8" w:space="0" w:color="ED1A37" w:themeColor="accent1"/>
        </w:tcBorders>
      </w:tcPr>
    </w:tblStylePr>
  </w:style>
  <w:style w:type="table" w:styleId="MediumGrid1-Accent2">
    <w:name w:val="Medium Grid 1 Accent 2"/>
    <w:basedOn w:val="TableNormal"/>
    <w:uiPriority w:val="67"/>
    <w:rsid w:val="004417E5"/>
    <w:pPr>
      <w:spacing w:before="0" w:after="0"/>
    </w:pPr>
    <w:tblPr>
      <w:tblStyleRowBandSize w:val="1"/>
      <w:tblStyleColBandSize w:val="1"/>
      <w:tblBorders>
        <w:top w:val="single" w:sz="8" w:space="0" w:color="A1CFDD" w:themeColor="accent2" w:themeTint="BF"/>
        <w:left w:val="single" w:sz="8" w:space="0" w:color="A1CFDD" w:themeColor="accent2" w:themeTint="BF"/>
        <w:bottom w:val="single" w:sz="8" w:space="0" w:color="A1CFDD" w:themeColor="accent2" w:themeTint="BF"/>
        <w:right w:val="single" w:sz="8" w:space="0" w:color="A1CFDD" w:themeColor="accent2" w:themeTint="BF"/>
        <w:insideH w:val="single" w:sz="8" w:space="0" w:color="A1CFDD" w:themeColor="accent2" w:themeTint="BF"/>
        <w:insideV w:val="single" w:sz="8" w:space="0" w:color="A1CFDD" w:themeColor="accent2" w:themeTint="BF"/>
      </w:tblBorders>
    </w:tblPr>
    <w:tcPr>
      <w:shd w:val="clear" w:color="auto" w:fill="E0EFF4" w:themeFill="accent2" w:themeFillTint="3F"/>
    </w:tcPr>
    <w:tblStylePr w:type="firstRow">
      <w:rPr>
        <w:b/>
        <w:bCs/>
      </w:rPr>
    </w:tblStylePr>
    <w:tblStylePr w:type="lastRow">
      <w:rPr>
        <w:b/>
        <w:bCs/>
      </w:rPr>
      <w:tblPr/>
      <w:tcPr>
        <w:tcBorders>
          <w:top w:val="single" w:sz="18" w:space="0" w:color="A1CFDD" w:themeColor="accent2" w:themeTint="BF"/>
        </w:tcBorders>
      </w:tcPr>
    </w:tblStylePr>
    <w:tblStylePr w:type="firstCol">
      <w:rPr>
        <w:b/>
        <w:bCs/>
      </w:rPr>
    </w:tblStylePr>
    <w:tblStylePr w:type="lastCol">
      <w:rPr>
        <w:b/>
        <w:bCs/>
      </w:rPr>
    </w:tblStylePr>
    <w:tblStylePr w:type="band1Vert">
      <w:tblPr/>
      <w:tcPr>
        <w:shd w:val="clear" w:color="auto" w:fill="C0DFE8" w:themeFill="accent2" w:themeFillTint="7F"/>
      </w:tcPr>
    </w:tblStylePr>
    <w:tblStylePr w:type="band1Horz">
      <w:tblPr/>
      <w:tcPr>
        <w:shd w:val="clear" w:color="auto" w:fill="C0DFE8" w:themeFill="accent2" w:themeFillTint="7F"/>
      </w:tcPr>
    </w:tblStylePr>
  </w:style>
  <w:style w:type="table" w:styleId="MediumGrid1-Accent1">
    <w:name w:val="Medium Grid 1 Accent 1"/>
    <w:basedOn w:val="TableNormal"/>
    <w:uiPriority w:val="67"/>
    <w:rsid w:val="004417E5"/>
    <w:pPr>
      <w:spacing w:before="0" w:after="0"/>
    </w:pPr>
    <w:tblPr>
      <w:tblStyleRowBandSize w:val="1"/>
      <w:tblStyleColBandSize w:val="1"/>
      <w:tblBorders>
        <w:top w:val="single" w:sz="8" w:space="0" w:color="F15368" w:themeColor="accent1" w:themeTint="BF"/>
        <w:left w:val="single" w:sz="8" w:space="0" w:color="F15368" w:themeColor="accent1" w:themeTint="BF"/>
        <w:bottom w:val="single" w:sz="8" w:space="0" w:color="F15368" w:themeColor="accent1" w:themeTint="BF"/>
        <w:right w:val="single" w:sz="8" w:space="0" w:color="F15368" w:themeColor="accent1" w:themeTint="BF"/>
        <w:insideH w:val="single" w:sz="8" w:space="0" w:color="F15368" w:themeColor="accent1" w:themeTint="BF"/>
        <w:insideV w:val="single" w:sz="8" w:space="0" w:color="F15368" w:themeColor="accent1" w:themeTint="BF"/>
      </w:tblBorders>
    </w:tblPr>
    <w:tcPr>
      <w:shd w:val="clear" w:color="auto" w:fill="FAC6CD" w:themeFill="accent1" w:themeFillTint="3F"/>
    </w:tcPr>
    <w:tblStylePr w:type="firstRow">
      <w:rPr>
        <w:b/>
        <w:bCs/>
      </w:rPr>
    </w:tblStylePr>
    <w:tblStylePr w:type="lastRow">
      <w:rPr>
        <w:b/>
        <w:bCs/>
      </w:rPr>
      <w:tblPr/>
      <w:tcPr>
        <w:tcBorders>
          <w:top w:val="single" w:sz="18" w:space="0" w:color="F15368" w:themeColor="accent1" w:themeTint="BF"/>
        </w:tcBorders>
      </w:tcPr>
    </w:tblStylePr>
    <w:tblStylePr w:type="firstCol">
      <w:rPr>
        <w:b/>
        <w:bCs/>
      </w:rPr>
    </w:tblStylePr>
    <w:tblStylePr w:type="lastCol">
      <w:rPr>
        <w:b/>
        <w:bCs/>
      </w:rPr>
    </w:tblStylePr>
    <w:tblStylePr w:type="band1Vert">
      <w:tblPr/>
      <w:tcPr>
        <w:shd w:val="clear" w:color="auto" w:fill="F68C9B" w:themeFill="accent1" w:themeFillTint="7F"/>
      </w:tcPr>
    </w:tblStylePr>
    <w:tblStylePr w:type="band1Horz">
      <w:tblPr/>
      <w:tcPr>
        <w:shd w:val="clear" w:color="auto" w:fill="F68C9B" w:themeFill="accent1" w:themeFillTint="7F"/>
      </w:tcPr>
    </w:tblStylePr>
  </w:style>
  <w:style w:type="character" w:styleId="PlaceholderText">
    <w:name w:val="Placeholder Text"/>
    <w:basedOn w:val="DefaultParagraphFont"/>
    <w:uiPriority w:val="99"/>
    <w:semiHidden/>
    <w:rsid w:val="00BC476C"/>
    <w:rPr>
      <w:color w:val="808080"/>
    </w:rPr>
  </w:style>
  <w:style w:type="paragraph" w:styleId="BalloonText">
    <w:name w:val="Balloon Text"/>
    <w:basedOn w:val="Normal"/>
    <w:link w:val="BalloonTextChar"/>
    <w:uiPriority w:val="99"/>
    <w:semiHidden/>
    <w:unhideWhenUsed/>
    <w:rsid w:val="00BC476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76C"/>
    <w:rPr>
      <w:rFonts w:ascii="Tahoma" w:hAnsi="Tahoma" w:cs="Tahoma"/>
      <w:sz w:val="16"/>
      <w:szCs w:val="16"/>
    </w:rPr>
  </w:style>
  <w:style w:type="paragraph" w:styleId="ListParagraph">
    <w:name w:val="List Paragraph"/>
    <w:basedOn w:val="Normal"/>
    <w:uiPriority w:val="34"/>
    <w:qFormat/>
    <w:rsid w:val="00F871B6"/>
    <w:pPr>
      <w:ind w:left="720"/>
      <w:contextualSpacing/>
    </w:pPr>
  </w:style>
  <w:style w:type="table" w:styleId="MediumShading2-Accent2">
    <w:name w:val="Medium Shading 2 Accent 2"/>
    <w:basedOn w:val="TableNormal"/>
    <w:uiPriority w:val="64"/>
    <w:rsid w:val="0038171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C0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C0D2" w:themeFill="accent2"/>
      </w:tcPr>
    </w:tblStylePr>
    <w:tblStylePr w:type="lastCol">
      <w:rPr>
        <w:b/>
        <w:bCs/>
        <w:color w:val="FFFFFF" w:themeColor="background1"/>
      </w:rPr>
      <w:tblPr/>
      <w:tcPr>
        <w:tcBorders>
          <w:left w:val="nil"/>
          <w:right w:val="nil"/>
          <w:insideH w:val="nil"/>
          <w:insideV w:val="nil"/>
        </w:tcBorders>
        <w:shd w:val="clear" w:color="auto" w:fill="82C0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26">
    <w:name w:val="Pa26"/>
    <w:basedOn w:val="Normal"/>
    <w:next w:val="Normal"/>
    <w:uiPriority w:val="99"/>
    <w:rsid w:val="008A1DBB"/>
    <w:pPr>
      <w:autoSpaceDE w:val="0"/>
      <w:autoSpaceDN w:val="0"/>
      <w:adjustRightInd w:val="0"/>
      <w:spacing w:before="0" w:after="0" w:line="241" w:lineRule="atLeast"/>
    </w:pPr>
    <w:rPr>
      <w:rFonts w:ascii="Frutiger 45 Light" w:hAnsi="Frutiger 45 Light"/>
    </w:rPr>
  </w:style>
  <w:style w:type="paragraph" w:customStyle="1" w:styleId="Pa20">
    <w:name w:val="Pa20"/>
    <w:basedOn w:val="Normal"/>
    <w:next w:val="Normal"/>
    <w:uiPriority w:val="99"/>
    <w:rsid w:val="008A1DBB"/>
    <w:pPr>
      <w:autoSpaceDE w:val="0"/>
      <w:autoSpaceDN w:val="0"/>
      <w:adjustRightInd w:val="0"/>
      <w:spacing w:before="0" w:after="0" w:line="241" w:lineRule="atLeast"/>
    </w:pPr>
    <w:rPr>
      <w:rFonts w:ascii="Frutiger 45 Light" w:hAnsi="Frutiger 45 Light"/>
    </w:rPr>
  </w:style>
  <w:style w:type="character" w:customStyle="1" w:styleId="A5">
    <w:name w:val="A5"/>
    <w:uiPriority w:val="99"/>
    <w:rsid w:val="008A1DBB"/>
    <w:rPr>
      <w:rFonts w:cs="Frutiger 45 Light"/>
      <w:b/>
      <w:bCs/>
      <w:color w:val="000000"/>
      <w:sz w:val="28"/>
      <w:szCs w:val="28"/>
    </w:rPr>
  </w:style>
  <w:style w:type="paragraph" w:customStyle="1" w:styleId="Pa27">
    <w:name w:val="Pa27"/>
    <w:basedOn w:val="Normal"/>
    <w:next w:val="Normal"/>
    <w:uiPriority w:val="99"/>
    <w:rsid w:val="008C7DE2"/>
    <w:pPr>
      <w:autoSpaceDE w:val="0"/>
      <w:autoSpaceDN w:val="0"/>
      <w:adjustRightInd w:val="0"/>
      <w:spacing w:before="0" w:after="0" w:line="241" w:lineRule="atLeast"/>
    </w:pPr>
    <w:rPr>
      <w:rFonts w:ascii="Frutiger 45 Light" w:hAnsi="Frutiger 45 Light"/>
    </w:rPr>
  </w:style>
  <w:style w:type="character" w:styleId="CommentReference">
    <w:name w:val="annotation reference"/>
    <w:basedOn w:val="DefaultParagraphFont"/>
    <w:uiPriority w:val="99"/>
    <w:semiHidden/>
    <w:unhideWhenUsed/>
    <w:rsid w:val="00652124"/>
    <w:rPr>
      <w:sz w:val="16"/>
      <w:szCs w:val="16"/>
    </w:rPr>
  </w:style>
  <w:style w:type="paragraph" w:styleId="CommentText">
    <w:name w:val="annotation text"/>
    <w:basedOn w:val="Normal"/>
    <w:link w:val="CommentTextChar"/>
    <w:uiPriority w:val="99"/>
    <w:semiHidden/>
    <w:unhideWhenUsed/>
    <w:rsid w:val="00652124"/>
    <w:rPr>
      <w:sz w:val="20"/>
      <w:szCs w:val="20"/>
    </w:rPr>
  </w:style>
  <w:style w:type="character" w:customStyle="1" w:styleId="CommentTextChar">
    <w:name w:val="Comment Text Char"/>
    <w:basedOn w:val="DefaultParagraphFont"/>
    <w:link w:val="CommentText"/>
    <w:uiPriority w:val="99"/>
    <w:semiHidden/>
    <w:rsid w:val="00652124"/>
    <w:rPr>
      <w:sz w:val="20"/>
      <w:szCs w:val="20"/>
    </w:rPr>
  </w:style>
  <w:style w:type="paragraph" w:styleId="CommentSubject">
    <w:name w:val="annotation subject"/>
    <w:basedOn w:val="CommentText"/>
    <w:next w:val="CommentText"/>
    <w:link w:val="CommentSubjectChar"/>
    <w:uiPriority w:val="99"/>
    <w:semiHidden/>
    <w:unhideWhenUsed/>
    <w:rsid w:val="00652124"/>
    <w:rPr>
      <w:b/>
      <w:bCs/>
    </w:rPr>
  </w:style>
  <w:style w:type="character" w:customStyle="1" w:styleId="CommentSubjectChar">
    <w:name w:val="Comment Subject Char"/>
    <w:basedOn w:val="CommentTextChar"/>
    <w:link w:val="CommentSubject"/>
    <w:uiPriority w:val="99"/>
    <w:semiHidden/>
    <w:rsid w:val="00652124"/>
    <w:rPr>
      <w:b/>
      <w:bCs/>
      <w:sz w:val="20"/>
      <w:szCs w:val="20"/>
    </w:rPr>
  </w:style>
  <w:style w:type="paragraph" w:styleId="NormalWeb">
    <w:name w:val="Normal (Web)"/>
    <w:basedOn w:val="Normal"/>
    <w:uiPriority w:val="99"/>
    <w:semiHidden/>
    <w:unhideWhenUsed/>
    <w:rsid w:val="00AD46F8"/>
    <w:pPr>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basedOn w:val="DefaultParagraphFont"/>
    <w:link w:val="Heading1"/>
    <w:uiPriority w:val="9"/>
    <w:rsid w:val="007F2673"/>
    <w:rPr>
      <w:rFonts w:ascii="Avenir Black" w:eastAsia="Calibri" w:hAnsi="Avenir Black" w:cs="Calibri"/>
      <w:color w:val="ED1A37" w:themeColor="accent1"/>
      <w:kern w:val="24"/>
      <w:sz w:val="36"/>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6748">
      <w:bodyDiv w:val="1"/>
      <w:marLeft w:val="0"/>
      <w:marRight w:val="0"/>
      <w:marTop w:val="0"/>
      <w:marBottom w:val="0"/>
      <w:divBdr>
        <w:top w:val="none" w:sz="0" w:space="0" w:color="auto"/>
        <w:left w:val="none" w:sz="0" w:space="0" w:color="auto"/>
        <w:bottom w:val="none" w:sz="0" w:space="0" w:color="auto"/>
        <w:right w:val="none" w:sz="0" w:space="0" w:color="auto"/>
      </w:divBdr>
    </w:div>
    <w:div w:id="831064874">
      <w:bodyDiv w:val="1"/>
      <w:marLeft w:val="0"/>
      <w:marRight w:val="0"/>
      <w:marTop w:val="0"/>
      <w:marBottom w:val="0"/>
      <w:divBdr>
        <w:top w:val="none" w:sz="0" w:space="0" w:color="auto"/>
        <w:left w:val="none" w:sz="0" w:space="0" w:color="auto"/>
        <w:bottom w:val="none" w:sz="0" w:space="0" w:color="auto"/>
        <w:right w:val="none" w:sz="0" w:space="0" w:color="auto"/>
      </w:divBdr>
      <w:divsChild>
        <w:div w:id="187186497">
          <w:marLeft w:val="274"/>
          <w:marRight w:val="0"/>
          <w:marTop w:val="0"/>
          <w:marBottom w:val="0"/>
          <w:divBdr>
            <w:top w:val="none" w:sz="0" w:space="0" w:color="auto"/>
            <w:left w:val="none" w:sz="0" w:space="0" w:color="auto"/>
            <w:bottom w:val="none" w:sz="0" w:space="0" w:color="auto"/>
            <w:right w:val="none" w:sz="0" w:space="0" w:color="auto"/>
          </w:divBdr>
        </w:div>
        <w:div w:id="656956795">
          <w:marLeft w:val="274"/>
          <w:marRight w:val="0"/>
          <w:marTop w:val="0"/>
          <w:marBottom w:val="0"/>
          <w:divBdr>
            <w:top w:val="none" w:sz="0" w:space="0" w:color="auto"/>
            <w:left w:val="none" w:sz="0" w:space="0" w:color="auto"/>
            <w:bottom w:val="none" w:sz="0" w:space="0" w:color="auto"/>
            <w:right w:val="none" w:sz="0" w:space="0" w:color="auto"/>
          </w:divBdr>
        </w:div>
        <w:div w:id="1947537282">
          <w:marLeft w:val="274"/>
          <w:marRight w:val="0"/>
          <w:marTop w:val="0"/>
          <w:marBottom w:val="0"/>
          <w:divBdr>
            <w:top w:val="none" w:sz="0" w:space="0" w:color="auto"/>
            <w:left w:val="none" w:sz="0" w:space="0" w:color="auto"/>
            <w:bottom w:val="none" w:sz="0" w:space="0" w:color="auto"/>
            <w:right w:val="none" w:sz="0" w:space="0" w:color="auto"/>
          </w:divBdr>
        </w:div>
        <w:div w:id="21825388">
          <w:marLeft w:val="274"/>
          <w:marRight w:val="0"/>
          <w:marTop w:val="0"/>
          <w:marBottom w:val="0"/>
          <w:divBdr>
            <w:top w:val="none" w:sz="0" w:space="0" w:color="auto"/>
            <w:left w:val="none" w:sz="0" w:space="0" w:color="auto"/>
            <w:bottom w:val="none" w:sz="0" w:space="0" w:color="auto"/>
            <w:right w:val="none" w:sz="0" w:space="0" w:color="auto"/>
          </w:divBdr>
        </w:div>
        <w:div w:id="1383823217">
          <w:marLeft w:val="274"/>
          <w:marRight w:val="0"/>
          <w:marTop w:val="0"/>
          <w:marBottom w:val="0"/>
          <w:divBdr>
            <w:top w:val="none" w:sz="0" w:space="0" w:color="auto"/>
            <w:left w:val="none" w:sz="0" w:space="0" w:color="auto"/>
            <w:bottom w:val="none" w:sz="0" w:space="0" w:color="auto"/>
            <w:right w:val="none" w:sz="0" w:space="0" w:color="auto"/>
          </w:divBdr>
        </w:div>
        <w:div w:id="1320382034">
          <w:marLeft w:val="274"/>
          <w:marRight w:val="0"/>
          <w:marTop w:val="0"/>
          <w:marBottom w:val="0"/>
          <w:divBdr>
            <w:top w:val="none" w:sz="0" w:space="0" w:color="auto"/>
            <w:left w:val="none" w:sz="0" w:space="0" w:color="auto"/>
            <w:bottom w:val="none" w:sz="0" w:space="0" w:color="auto"/>
            <w:right w:val="none" w:sz="0" w:space="0" w:color="auto"/>
          </w:divBdr>
        </w:div>
        <w:div w:id="423647635">
          <w:marLeft w:val="274"/>
          <w:marRight w:val="0"/>
          <w:marTop w:val="0"/>
          <w:marBottom w:val="0"/>
          <w:divBdr>
            <w:top w:val="none" w:sz="0" w:space="0" w:color="auto"/>
            <w:left w:val="none" w:sz="0" w:space="0" w:color="auto"/>
            <w:bottom w:val="none" w:sz="0" w:space="0" w:color="auto"/>
            <w:right w:val="none" w:sz="0" w:space="0" w:color="auto"/>
          </w:divBdr>
        </w:div>
        <w:div w:id="1740907765">
          <w:marLeft w:val="274"/>
          <w:marRight w:val="0"/>
          <w:marTop w:val="0"/>
          <w:marBottom w:val="0"/>
          <w:divBdr>
            <w:top w:val="none" w:sz="0" w:space="0" w:color="auto"/>
            <w:left w:val="none" w:sz="0" w:space="0" w:color="auto"/>
            <w:bottom w:val="none" w:sz="0" w:space="0" w:color="auto"/>
            <w:right w:val="none" w:sz="0" w:space="0" w:color="auto"/>
          </w:divBdr>
        </w:div>
        <w:div w:id="1494368840">
          <w:marLeft w:val="274"/>
          <w:marRight w:val="0"/>
          <w:marTop w:val="0"/>
          <w:marBottom w:val="0"/>
          <w:divBdr>
            <w:top w:val="none" w:sz="0" w:space="0" w:color="auto"/>
            <w:left w:val="none" w:sz="0" w:space="0" w:color="auto"/>
            <w:bottom w:val="none" w:sz="0" w:space="0" w:color="auto"/>
            <w:right w:val="none" w:sz="0" w:space="0" w:color="auto"/>
          </w:divBdr>
        </w:div>
        <w:div w:id="71852182">
          <w:marLeft w:val="274"/>
          <w:marRight w:val="0"/>
          <w:marTop w:val="0"/>
          <w:marBottom w:val="0"/>
          <w:divBdr>
            <w:top w:val="none" w:sz="0" w:space="0" w:color="auto"/>
            <w:left w:val="none" w:sz="0" w:space="0" w:color="auto"/>
            <w:bottom w:val="none" w:sz="0" w:space="0" w:color="auto"/>
            <w:right w:val="none" w:sz="0" w:space="0" w:color="auto"/>
          </w:divBdr>
        </w:div>
        <w:div w:id="741758575">
          <w:marLeft w:val="274"/>
          <w:marRight w:val="0"/>
          <w:marTop w:val="0"/>
          <w:marBottom w:val="0"/>
          <w:divBdr>
            <w:top w:val="none" w:sz="0" w:space="0" w:color="auto"/>
            <w:left w:val="none" w:sz="0" w:space="0" w:color="auto"/>
            <w:bottom w:val="none" w:sz="0" w:space="0" w:color="auto"/>
            <w:right w:val="none" w:sz="0" w:space="0" w:color="auto"/>
          </w:divBdr>
        </w:div>
        <w:div w:id="591204894">
          <w:marLeft w:val="274"/>
          <w:marRight w:val="0"/>
          <w:marTop w:val="0"/>
          <w:marBottom w:val="0"/>
          <w:divBdr>
            <w:top w:val="none" w:sz="0" w:space="0" w:color="auto"/>
            <w:left w:val="none" w:sz="0" w:space="0" w:color="auto"/>
            <w:bottom w:val="none" w:sz="0" w:space="0" w:color="auto"/>
            <w:right w:val="none" w:sz="0" w:space="0" w:color="auto"/>
          </w:divBdr>
        </w:div>
        <w:div w:id="2031950040">
          <w:marLeft w:val="274"/>
          <w:marRight w:val="0"/>
          <w:marTop w:val="0"/>
          <w:marBottom w:val="0"/>
          <w:divBdr>
            <w:top w:val="none" w:sz="0" w:space="0" w:color="auto"/>
            <w:left w:val="none" w:sz="0" w:space="0" w:color="auto"/>
            <w:bottom w:val="none" w:sz="0" w:space="0" w:color="auto"/>
            <w:right w:val="none" w:sz="0" w:space="0" w:color="auto"/>
          </w:divBdr>
        </w:div>
        <w:div w:id="808353626">
          <w:marLeft w:val="274"/>
          <w:marRight w:val="0"/>
          <w:marTop w:val="0"/>
          <w:marBottom w:val="0"/>
          <w:divBdr>
            <w:top w:val="none" w:sz="0" w:space="0" w:color="auto"/>
            <w:left w:val="none" w:sz="0" w:space="0" w:color="auto"/>
            <w:bottom w:val="none" w:sz="0" w:space="0" w:color="auto"/>
            <w:right w:val="none" w:sz="0" w:space="0" w:color="auto"/>
          </w:divBdr>
        </w:div>
        <w:div w:id="98765786">
          <w:marLeft w:val="274"/>
          <w:marRight w:val="0"/>
          <w:marTop w:val="0"/>
          <w:marBottom w:val="0"/>
          <w:divBdr>
            <w:top w:val="none" w:sz="0" w:space="0" w:color="auto"/>
            <w:left w:val="none" w:sz="0" w:space="0" w:color="auto"/>
            <w:bottom w:val="none" w:sz="0" w:space="0" w:color="auto"/>
            <w:right w:val="none" w:sz="0" w:space="0" w:color="auto"/>
          </w:divBdr>
        </w:div>
        <w:div w:id="194394176">
          <w:marLeft w:val="274"/>
          <w:marRight w:val="0"/>
          <w:marTop w:val="0"/>
          <w:marBottom w:val="0"/>
          <w:divBdr>
            <w:top w:val="none" w:sz="0" w:space="0" w:color="auto"/>
            <w:left w:val="none" w:sz="0" w:space="0" w:color="auto"/>
            <w:bottom w:val="none" w:sz="0" w:space="0" w:color="auto"/>
            <w:right w:val="none" w:sz="0" w:space="0" w:color="auto"/>
          </w:divBdr>
        </w:div>
        <w:div w:id="1460027255">
          <w:marLeft w:val="274"/>
          <w:marRight w:val="0"/>
          <w:marTop w:val="0"/>
          <w:marBottom w:val="0"/>
          <w:divBdr>
            <w:top w:val="none" w:sz="0" w:space="0" w:color="auto"/>
            <w:left w:val="none" w:sz="0" w:space="0" w:color="auto"/>
            <w:bottom w:val="none" w:sz="0" w:space="0" w:color="auto"/>
            <w:right w:val="none" w:sz="0" w:space="0" w:color="auto"/>
          </w:divBdr>
        </w:div>
        <w:div w:id="1640767628">
          <w:marLeft w:val="274"/>
          <w:marRight w:val="0"/>
          <w:marTop w:val="0"/>
          <w:marBottom w:val="0"/>
          <w:divBdr>
            <w:top w:val="none" w:sz="0" w:space="0" w:color="auto"/>
            <w:left w:val="none" w:sz="0" w:space="0" w:color="auto"/>
            <w:bottom w:val="none" w:sz="0" w:space="0" w:color="auto"/>
            <w:right w:val="none" w:sz="0" w:space="0" w:color="auto"/>
          </w:divBdr>
        </w:div>
        <w:div w:id="630286260">
          <w:marLeft w:val="274"/>
          <w:marRight w:val="0"/>
          <w:marTop w:val="0"/>
          <w:marBottom w:val="0"/>
          <w:divBdr>
            <w:top w:val="none" w:sz="0" w:space="0" w:color="auto"/>
            <w:left w:val="none" w:sz="0" w:space="0" w:color="auto"/>
            <w:bottom w:val="none" w:sz="0" w:space="0" w:color="auto"/>
            <w:right w:val="none" w:sz="0" w:space="0" w:color="auto"/>
          </w:divBdr>
        </w:div>
        <w:div w:id="250436696">
          <w:marLeft w:val="274"/>
          <w:marRight w:val="0"/>
          <w:marTop w:val="0"/>
          <w:marBottom w:val="0"/>
          <w:divBdr>
            <w:top w:val="none" w:sz="0" w:space="0" w:color="auto"/>
            <w:left w:val="none" w:sz="0" w:space="0" w:color="auto"/>
            <w:bottom w:val="none" w:sz="0" w:space="0" w:color="auto"/>
            <w:right w:val="none" w:sz="0" w:space="0" w:color="auto"/>
          </w:divBdr>
        </w:div>
        <w:div w:id="2073966841">
          <w:marLeft w:val="274"/>
          <w:marRight w:val="0"/>
          <w:marTop w:val="0"/>
          <w:marBottom w:val="0"/>
          <w:divBdr>
            <w:top w:val="none" w:sz="0" w:space="0" w:color="auto"/>
            <w:left w:val="none" w:sz="0" w:space="0" w:color="auto"/>
            <w:bottom w:val="none" w:sz="0" w:space="0" w:color="auto"/>
            <w:right w:val="none" w:sz="0" w:space="0" w:color="auto"/>
          </w:divBdr>
        </w:div>
        <w:div w:id="1447315878">
          <w:marLeft w:val="274"/>
          <w:marRight w:val="0"/>
          <w:marTop w:val="0"/>
          <w:marBottom w:val="0"/>
          <w:divBdr>
            <w:top w:val="none" w:sz="0" w:space="0" w:color="auto"/>
            <w:left w:val="none" w:sz="0" w:space="0" w:color="auto"/>
            <w:bottom w:val="none" w:sz="0" w:space="0" w:color="auto"/>
            <w:right w:val="none" w:sz="0" w:space="0" w:color="auto"/>
          </w:divBdr>
        </w:div>
        <w:div w:id="1304656022">
          <w:marLeft w:val="274"/>
          <w:marRight w:val="0"/>
          <w:marTop w:val="0"/>
          <w:marBottom w:val="0"/>
          <w:divBdr>
            <w:top w:val="none" w:sz="0" w:space="0" w:color="auto"/>
            <w:left w:val="none" w:sz="0" w:space="0" w:color="auto"/>
            <w:bottom w:val="none" w:sz="0" w:space="0" w:color="auto"/>
            <w:right w:val="none" w:sz="0" w:space="0" w:color="auto"/>
          </w:divBdr>
        </w:div>
        <w:div w:id="285435505">
          <w:marLeft w:val="274"/>
          <w:marRight w:val="0"/>
          <w:marTop w:val="0"/>
          <w:marBottom w:val="0"/>
          <w:divBdr>
            <w:top w:val="none" w:sz="0" w:space="0" w:color="auto"/>
            <w:left w:val="none" w:sz="0" w:space="0" w:color="auto"/>
            <w:bottom w:val="none" w:sz="0" w:space="0" w:color="auto"/>
            <w:right w:val="none" w:sz="0" w:space="0" w:color="auto"/>
          </w:divBdr>
        </w:div>
        <w:div w:id="1191723267">
          <w:marLeft w:val="274"/>
          <w:marRight w:val="0"/>
          <w:marTop w:val="0"/>
          <w:marBottom w:val="0"/>
          <w:divBdr>
            <w:top w:val="none" w:sz="0" w:space="0" w:color="auto"/>
            <w:left w:val="none" w:sz="0" w:space="0" w:color="auto"/>
            <w:bottom w:val="none" w:sz="0" w:space="0" w:color="auto"/>
            <w:right w:val="none" w:sz="0" w:space="0" w:color="auto"/>
          </w:divBdr>
        </w:div>
        <w:div w:id="1702321597">
          <w:marLeft w:val="274"/>
          <w:marRight w:val="0"/>
          <w:marTop w:val="0"/>
          <w:marBottom w:val="0"/>
          <w:divBdr>
            <w:top w:val="none" w:sz="0" w:space="0" w:color="auto"/>
            <w:left w:val="none" w:sz="0" w:space="0" w:color="auto"/>
            <w:bottom w:val="none" w:sz="0" w:space="0" w:color="auto"/>
            <w:right w:val="none" w:sz="0" w:space="0" w:color="auto"/>
          </w:divBdr>
        </w:div>
        <w:div w:id="1847134401">
          <w:marLeft w:val="274"/>
          <w:marRight w:val="0"/>
          <w:marTop w:val="0"/>
          <w:marBottom w:val="0"/>
          <w:divBdr>
            <w:top w:val="none" w:sz="0" w:space="0" w:color="auto"/>
            <w:left w:val="none" w:sz="0" w:space="0" w:color="auto"/>
            <w:bottom w:val="none" w:sz="0" w:space="0" w:color="auto"/>
            <w:right w:val="none" w:sz="0" w:space="0" w:color="auto"/>
          </w:divBdr>
        </w:div>
      </w:divsChild>
    </w:div>
    <w:div w:id="1307469537">
      <w:bodyDiv w:val="1"/>
      <w:marLeft w:val="0"/>
      <w:marRight w:val="0"/>
      <w:marTop w:val="0"/>
      <w:marBottom w:val="0"/>
      <w:divBdr>
        <w:top w:val="none" w:sz="0" w:space="0" w:color="auto"/>
        <w:left w:val="none" w:sz="0" w:space="0" w:color="auto"/>
        <w:bottom w:val="none" w:sz="0" w:space="0" w:color="auto"/>
        <w:right w:val="none" w:sz="0" w:space="0" w:color="auto"/>
      </w:divBdr>
      <w:divsChild>
        <w:div w:id="1117604196">
          <w:marLeft w:val="274"/>
          <w:marRight w:val="0"/>
          <w:marTop w:val="0"/>
          <w:marBottom w:val="0"/>
          <w:divBdr>
            <w:top w:val="none" w:sz="0" w:space="0" w:color="auto"/>
            <w:left w:val="none" w:sz="0" w:space="0" w:color="auto"/>
            <w:bottom w:val="none" w:sz="0" w:space="0" w:color="auto"/>
            <w:right w:val="none" w:sz="0" w:space="0" w:color="auto"/>
          </w:divBdr>
        </w:div>
        <w:div w:id="1726223995">
          <w:marLeft w:val="274"/>
          <w:marRight w:val="0"/>
          <w:marTop w:val="0"/>
          <w:marBottom w:val="0"/>
          <w:divBdr>
            <w:top w:val="none" w:sz="0" w:space="0" w:color="auto"/>
            <w:left w:val="none" w:sz="0" w:space="0" w:color="auto"/>
            <w:bottom w:val="none" w:sz="0" w:space="0" w:color="auto"/>
            <w:right w:val="none" w:sz="0" w:space="0" w:color="auto"/>
          </w:divBdr>
        </w:div>
        <w:div w:id="476999198">
          <w:marLeft w:val="274"/>
          <w:marRight w:val="0"/>
          <w:marTop w:val="0"/>
          <w:marBottom w:val="0"/>
          <w:divBdr>
            <w:top w:val="none" w:sz="0" w:space="0" w:color="auto"/>
            <w:left w:val="none" w:sz="0" w:space="0" w:color="auto"/>
            <w:bottom w:val="none" w:sz="0" w:space="0" w:color="auto"/>
            <w:right w:val="none" w:sz="0" w:space="0" w:color="auto"/>
          </w:divBdr>
        </w:div>
        <w:div w:id="891694862">
          <w:marLeft w:val="274"/>
          <w:marRight w:val="0"/>
          <w:marTop w:val="0"/>
          <w:marBottom w:val="0"/>
          <w:divBdr>
            <w:top w:val="none" w:sz="0" w:space="0" w:color="auto"/>
            <w:left w:val="none" w:sz="0" w:space="0" w:color="auto"/>
            <w:bottom w:val="none" w:sz="0" w:space="0" w:color="auto"/>
            <w:right w:val="none" w:sz="0" w:space="0" w:color="auto"/>
          </w:divBdr>
        </w:div>
        <w:div w:id="1109932769">
          <w:marLeft w:val="274"/>
          <w:marRight w:val="0"/>
          <w:marTop w:val="0"/>
          <w:marBottom w:val="0"/>
          <w:divBdr>
            <w:top w:val="none" w:sz="0" w:space="0" w:color="auto"/>
            <w:left w:val="none" w:sz="0" w:space="0" w:color="auto"/>
            <w:bottom w:val="none" w:sz="0" w:space="0" w:color="auto"/>
            <w:right w:val="none" w:sz="0" w:space="0" w:color="auto"/>
          </w:divBdr>
        </w:div>
        <w:div w:id="1261331645">
          <w:marLeft w:val="274"/>
          <w:marRight w:val="0"/>
          <w:marTop w:val="0"/>
          <w:marBottom w:val="0"/>
          <w:divBdr>
            <w:top w:val="none" w:sz="0" w:space="0" w:color="auto"/>
            <w:left w:val="none" w:sz="0" w:space="0" w:color="auto"/>
            <w:bottom w:val="none" w:sz="0" w:space="0" w:color="auto"/>
            <w:right w:val="none" w:sz="0" w:space="0" w:color="auto"/>
          </w:divBdr>
        </w:div>
        <w:div w:id="579952413">
          <w:marLeft w:val="274"/>
          <w:marRight w:val="0"/>
          <w:marTop w:val="0"/>
          <w:marBottom w:val="0"/>
          <w:divBdr>
            <w:top w:val="none" w:sz="0" w:space="0" w:color="auto"/>
            <w:left w:val="none" w:sz="0" w:space="0" w:color="auto"/>
            <w:bottom w:val="none" w:sz="0" w:space="0" w:color="auto"/>
            <w:right w:val="none" w:sz="0" w:space="0" w:color="auto"/>
          </w:divBdr>
        </w:div>
        <w:div w:id="570163673">
          <w:marLeft w:val="274"/>
          <w:marRight w:val="0"/>
          <w:marTop w:val="0"/>
          <w:marBottom w:val="0"/>
          <w:divBdr>
            <w:top w:val="none" w:sz="0" w:space="0" w:color="auto"/>
            <w:left w:val="none" w:sz="0" w:space="0" w:color="auto"/>
            <w:bottom w:val="none" w:sz="0" w:space="0" w:color="auto"/>
            <w:right w:val="none" w:sz="0" w:space="0" w:color="auto"/>
          </w:divBdr>
        </w:div>
        <w:div w:id="13462195">
          <w:marLeft w:val="274"/>
          <w:marRight w:val="0"/>
          <w:marTop w:val="0"/>
          <w:marBottom w:val="0"/>
          <w:divBdr>
            <w:top w:val="none" w:sz="0" w:space="0" w:color="auto"/>
            <w:left w:val="none" w:sz="0" w:space="0" w:color="auto"/>
            <w:bottom w:val="none" w:sz="0" w:space="0" w:color="auto"/>
            <w:right w:val="none" w:sz="0" w:space="0" w:color="auto"/>
          </w:divBdr>
        </w:div>
        <w:div w:id="1666980272">
          <w:marLeft w:val="274"/>
          <w:marRight w:val="0"/>
          <w:marTop w:val="0"/>
          <w:marBottom w:val="0"/>
          <w:divBdr>
            <w:top w:val="none" w:sz="0" w:space="0" w:color="auto"/>
            <w:left w:val="none" w:sz="0" w:space="0" w:color="auto"/>
            <w:bottom w:val="none" w:sz="0" w:space="0" w:color="auto"/>
            <w:right w:val="none" w:sz="0" w:space="0" w:color="auto"/>
          </w:divBdr>
        </w:div>
        <w:div w:id="1255624607">
          <w:marLeft w:val="274"/>
          <w:marRight w:val="0"/>
          <w:marTop w:val="0"/>
          <w:marBottom w:val="0"/>
          <w:divBdr>
            <w:top w:val="none" w:sz="0" w:space="0" w:color="auto"/>
            <w:left w:val="none" w:sz="0" w:space="0" w:color="auto"/>
            <w:bottom w:val="none" w:sz="0" w:space="0" w:color="auto"/>
            <w:right w:val="none" w:sz="0" w:space="0" w:color="auto"/>
          </w:divBdr>
        </w:div>
        <w:div w:id="1833058771">
          <w:marLeft w:val="274"/>
          <w:marRight w:val="0"/>
          <w:marTop w:val="0"/>
          <w:marBottom w:val="0"/>
          <w:divBdr>
            <w:top w:val="none" w:sz="0" w:space="0" w:color="auto"/>
            <w:left w:val="none" w:sz="0" w:space="0" w:color="auto"/>
            <w:bottom w:val="none" w:sz="0" w:space="0" w:color="auto"/>
            <w:right w:val="none" w:sz="0" w:space="0" w:color="auto"/>
          </w:divBdr>
        </w:div>
        <w:div w:id="518277062">
          <w:marLeft w:val="274"/>
          <w:marRight w:val="0"/>
          <w:marTop w:val="0"/>
          <w:marBottom w:val="0"/>
          <w:divBdr>
            <w:top w:val="none" w:sz="0" w:space="0" w:color="auto"/>
            <w:left w:val="none" w:sz="0" w:space="0" w:color="auto"/>
            <w:bottom w:val="none" w:sz="0" w:space="0" w:color="auto"/>
            <w:right w:val="none" w:sz="0" w:space="0" w:color="auto"/>
          </w:divBdr>
        </w:div>
        <w:div w:id="693002916">
          <w:marLeft w:val="274"/>
          <w:marRight w:val="0"/>
          <w:marTop w:val="0"/>
          <w:marBottom w:val="0"/>
          <w:divBdr>
            <w:top w:val="none" w:sz="0" w:space="0" w:color="auto"/>
            <w:left w:val="none" w:sz="0" w:space="0" w:color="auto"/>
            <w:bottom w:val="none" w:sz="0" w:space="0" w:color="auto"/>
            <w:right w:val="none" w:sz="0" w:space="0" w:color="auto"/>
          </w:divBdr>
        </w:div>
        <w:div w:id="1863590385">
          <w:marLeft w:val="274"/>
          <w:marRight w:val="0"/>
          <w:marTop w:val="0"/>
          <w:marBottom w:val="0"/>
          <w:divBdr>
            <w:top w:val="none" w:sz="0" w:space="0" w:color="auto"/>
            <w:left w:val="none" w:sz="0" w:space="0" w:color="auto"/>
            <w:bottom w:val="none" w:sz="0" w:space="0" w:color="auto"/>
            <w:right w:val="none" w:sz="0" w:space="0" w:color="auto"/>
          </w:divBdr>
        </w:div>
        <w:div w:id="770932416">
          <w:marLeft w:val="274"/>
          <w:marRight w:val="0"/>
          <w:marTop w:val="0"/>
          <w:marBottom w:val="0"/>
          <w:divBdr>
            <w:top w:val="none" w:sz="0" w:space="0" w:color="auto"/>
            <w:left w:val="none" w:sz="0" w:space="0" w:color="auto"/>
            <w:bottom w:val="none" w:sz="0" w:space="0" w:color="auto"/>
            <w:right w:val="none" w:sz="0" w:space="0" w:color="auto"/>
          </w:divBdr>
        </w:div>
        <w:div w:id="308020257">
          <w:marLeft w:val="274"/>
          <w:marRight w:val="0"/>
          <w:marTop w:val="0"/>
          <w:marBottom w:val="0"/>
          <w:divBdr>
            <w:top w:val="none" w:sz="0" w:space="0" w:color="auto"/>
            <w:left w:val="none" w:sz="0" w:space="0" w:color="auto"/>
            <w:bottom w:val="none" w:sz="0" w:space="0" w:color="auto"/>
            <w:right w:val="none" w:sz="0" w:space="0" w:color="auto"/>
          </w:divBdr>
        </w:div>
        <w:div w:id="2096172405">
          <w:marLeft w:val="274"/>
          <w:marRight w:val="0"/>
          <w:marTop w:val="0"/>
          <w:marBottom w:val="0"/>
          <w:divBdr>
            <w:top w:val="none" w:sz="0" w:space="0" w:color="auto"/>
            <w:left w:val="none" w:sz="0" w:space="0" w:color="auto"/>
            <w:bottom w:val="none" w:sz="0" w:space="0" w:color="auto"/>
            <w:right w:val="none" w:sz="0" w:space="0" w:color="auto"/>
          </w:divBdr>
        </w:div>
        <w:div w:id="724139795">
          <w:marLeft w:val="274"/>
          <w:marRight w:val="0"/>
          <w:marTop w:val="0"/>
          <w:marBottom w:val="0"/>
          <w:divBdr>
            <w:top w:val="none" w:sz="0" w:space="0" w:color="auto"/>
            <w:left w:val="none" w:sz="0" w:space="0" w:color="auto"/>
            <w:bottom w:val="none" w:sz="0" w:space="0" w:color="auto"/>
            <w:right w:val="none" w:sz="0" w:space="0" w:color="auto"/>
          </w:divBdr>
        </w:div>
        <w:div w:id="1957836035">
          <w:marLeft w:val="274"/>
          <w:marRight w:val="0"/>
          <w:marTop w:val="0"/>
          <w:marBottom w:val="0"/>
          <w:divBdr>
            <w:top w:val="none" w:sz="0" w:space="0" w:color="auto"/>
            <w:left w:val="none" w:sz="0" w:space="0" w:color="auto"/>
            <w:bottom w:val="none" w:sz="0" w:space="0" w:color="auto"/>
            <w:right w:val="none" w:sz="0" w:space="0" w:color="auto"/>
          </w:divBdr>
        </w:div>
        <w:div w:id="1824810335">
          <w:marLeft w:val="274"/>
          <w:marRight w:val="0"/>
          <w:marTop w:val="0"/>
          <w:marBottom w:val="0"/>
          <w:divBdr>
            <w:top w:val="none" w:sz="0" w:space="0" w:color="auto"/>
            <w:left w:val="none" w:sz="0" w:space="0" w:color="auto"/>
            <w:bottom w:val="none" w:sz="0" w:space="0" w:color="auto"/>
            <w:right w:val="none" w:sz="0" w:space="0" w:color="auto"/>
          </w:divBdr>
        </w:div>
        <w:div w:id="729765464">
          <w:marLeft w:val="274"/>
          <w:marRight w:val="0"/>
          <w:marTop w:val="0"/>
          <w:marBottom w:val="0"/>
          <w:divBdr>
            <w:top w:val="none" w:sz="0" w:space="0" w:color="auto"/>
            <w:left w:val="none" w:sz="0" w:space="0" w:color="auto"/>
            <w:bottom w:val="none" w:sz="0" w:space="0" w:color="auto"/>
            <w:right w:val="none" w:sz="0" w:space="0" w:color="auto"/>
          </w:divBdr>
        </w:div>
        <w:div w:id="406613601">
          <w:marLeft w:val="274"/>
          <w:marRight w:val="0"/>
          <w:marTop w:val="0"/>
          <w:marBottom w:val="0"/>
          <w:divBdr>
            <w:top w:val="none" w:sz="0" w:space="0" w:color="auto"/>
            <w:left w:val="none" w:sz="0" w:space="0" w:color="auto"/>
            <w:bottom w:val="none" w:sz="0" w:space="0" w:color="auto"/>
            <w:right w:val="none" w:sz="0" w:space="0" w:color="auto"/>
          </w:divBdr>
        </w:div>
        <w:div w:id="28457829">
          <w:marLeft w:val="274"/>
          <w:marRight w:val="0"/>
          <w:marTop w:val="0"/>
          <w:marBottom w:val="0"/>
          <w:divBdr>
            <w:top w:val="none" w:sz="0" w:space="0" w:color="auto"/>
            <w:left w:val="none" w:sz="0" w:space="0" w:color="auto"/>
            <w:bottom w:val="none" w:sz="0" w:space="0" w:color="auto"/>
            <w:right w:val="none" w:sz="0" w:space="0" w:color="auto"/>
          </w:divBdr>
        </w:div>
        <w:div w:id="489760287">
          <w:marLeft w:val="274"/>
          <w:marRight w:val="0"/>
          <w:marTop w:val="0"/>
          <w:marBottom w:val="0"/>
          <w:divBdr>
            <w:top w:val="none" w:sz="0" w:space="0" w:color="auto"/>
            <w:left w:val="none" w:sz="0" w:space="0" w:color="auto"/>
            <w:bottom w:val="none" w:sz="0" w:space="0" w:color="auto"/>
            <w:right w:val="none" w:sz="0" w:space="0" w:color="auto"/>
          </w:divBdr>
        </w:div>
        <w:div w:id="146284909">
          <w:marLeft w:val="274"/>
          <w:marRight w:val="0"/>
          <w:marTop w:val="0"/>
          <w:marBottom w:val="0"/>
          <w:divBdr>
            <w:top w:val="none" w:sz="0" w:space="0" w:color="auto"/>
            <w:left w:val="none" w:sz="0" w:space="0" w:color="auto"/>
            <w:bottom w:val="none" w:sz="0" w:space="0" w:color="auto"/>
            <w:right w:val="none" w:sz="0" w:space="0" w:color="auto"/>
          </w:divBdr>
        </w:div>
        <w:div w:id="73180685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stems.hscic.gov.uk/infogov/codes/cop/code.pdf" TargetMode="External"/><Relationship Id="rId4" Type="http://schemas.openxmlformats.org/officeDocument/2006/relationships/settings" Target="settings.xml"/><Relationship Id="rId9" Type="http://schemas.openxmlformats.org/officeDocument/2006/relationships/hyperlink" Target="http://www.nhs.uk/choiceintheNHS/Rightsandpledges/NHSConstitution/Pages/Overview.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ED1A37"/>
      </a:accent1>
      <a:accent2>
        <a:srgbClr val="82C0D2"/>
      </a:accent2>
      <a:accent3>
        <a:srgbClr val="575756"/>
      </a:accent3>
      <a:accent4>
        <a:srgbClr val="CF8447"/>
      </a:accent4>
      <a:accent5>
        <a:srgbClr val="57575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F799-BB3E-4F25-BE7F-151BE193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Virgin Care Limited</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Rodriguez-Hughes</dc:creator>
  <cp:lastModifiedBy>Ellie-Jane Dixon</cp:lastModifiedBy>
  <cp:revision>2</cp:revision>
  <dcterms:created xsi:type="dcterms:W3CDTF">2024-04-30T09:08:00Z</dcterms:created>
  <dcterms:modified xsi:type="dcterms:W3CDTF">2024-04-30T09:08:00Z</dcterms:modified>
</cp:coreProperties>
</file>