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11EA" w14:textId="740DDA83" w:rsidR="0049240E" w:rsidRDefault="00C85529">
      <w:r>
        <w:t>B</w:t>
      </w:r>
      <w:r w:rsidR="00BB3271">
        <w:t>7</w:t>
      </w:r>
      <w:r>
        <w:t xml:space="preserve"> </w:t>
      </w:r>
      <w:r w:rsidR="00923D58">
        <w:t>Early Supported Discharge (ESD)</w:t>
      </w:r>
      <w:r>
        <w:t xml:space="preserve"> </w:t>
      </w:r>
      <w:r w:rsidR="002A7645">
        <w:t xml:space="preserve">Dietician </w:t>
      </w:r>
      <w:r>
        <w:t xml:space="preserve">Job Advert </w:t>
      </w:r>
    </w:p>
    <w:p w14:paraId="0F711CE1" w14:textId="7B750B19" w:rsidR="00C85529" w:rsidRPr="00DB452D" w:rsidRDefault="00C85529">
      <w:pPr>
        <w:rPr>
          <w:b/>
          <w:bCs/>
        </w:rPr>
      </w:pPr>
      <w:r w:rsidRPr="00DB452D">
        <w:rPr>
          <w:b/>
          <w:bCs/>
        </w:rPr>
        <w:t xml:space="preserve">Package description </w:t>
      </w:r>
    </w:p>
    <w:p w14:paraId="334C08DD" w14:textId="2ECD376B" w:rsidR="00C85529" w:rsidRDefault="00C85529" w:rsidP="00C85529">
      <w:r>
        <w:t>As a</w:t>
      </w:r>
      <w:r w:rsidR="001432D3">
        <w:t xml:space="preserve"> </w:t>
      </w:r>
      <w:r w:rsidR="002A7645">
        <w:t>Dietician</w:t>
      </w:r>
      <w:r w:rsidR="001432D3">
        <w:t xml:space="preserve"> </w:t>
      </w:r>
      <w:r>
        <w:t xml:space="preserve">within </w:t>
      </w:r>
      <w:r w:rsidR="00923D58">
        <w:t>the</w:t>
      </w:r>
      <w:r w:rsidR="00923D58" w:rsidRPr="00923D58">
        <w:t xml:space="preserve"> </w:t>
      </w:r>
      <w:r w:rsidR="00923D58">
        <w:t>Early Supported Discharge (ESD) service</w:t>
      </w:r>
      <w:r>
        <w:t xml:space="preserve">, you’ll be part of our dynamic team </w:t>
      </w:r>
      <w:r w:rsidR="00923D58">
        <w:t xml:space="preserve">based </w:t>
      </w:r>
      <w:r>
        <w:t>at</w:t>
      </w:r>
      <w:r w:rsidR="00923D58">
        <w:t xml:space="preserve"> </w:t>
      </w:r>
      <w:r w:rsidR="00923D58" w:rsidRPr="00923D58">
        <w:t>Gravesham Community Hospital.</w:t>
      </w:r>
      <w:r w:rsidRPr="00923D58">
        <w:t xml:space="preserve"> </w:t>
      </w:r>
      <w:r>
        <w:t xml:space="preserve">You will feel valued within HCRG Care Group, receiving access to exclusive rewards and benefits including: </w:t>
      </w:r>
    </w:p>
    <w:p w14:paraId="06FCE599" w14:textId="63229854" w:rsidR="00C85529" w:rsidRDefault="00C85529" w:rsidP="00DB452D">
      <w:pPr>
        <w:pStyle w:val="ListParagraph"/>
        <w:numPr>
          <w:ilvl w:val="0"/>
          <w:numId w:val="1"/>
        </w:numPr>
      </w:pPr>
      <w:r>
        <w:t>£</w:t>
      </w:r>
      <w:r w:rsidR="00BB3271">
        <w:t>43</w:t>
      </w:r>
      <w:r>
        <w:t>,</w:t>
      </w:r>
      <w:r w:rsidR="00BB3271">
        <w:t>742</w:t>
      </w:r>
      <w:r w:rsidR="00DB452D">
        <w:t xml:space="preserve"> - £</w:t>
      </w:r>
      <w:r w:rsidR="00BB3271">
        <w:t>50,056 band 7</w:t>
      </w:r>
      <w:r>
        <w:t xml:space="preserve"> </w:t>
      </w:r>
      <w:r w:rsidR="00DB452D">
        <w:t xml:space="preserve">salary with </w:t>
      </w:r>
      <w:r w:rsidR="00BB3271" w:rsidRPr="00923D58">
        <w:rPr>
          <w:b/>
          <w:bCs/>
        </w:rPr>
        <w:t xml:space="preserve">NHS </w:t>
      </w:r>
      <w:r w:rsidR="00DB452D" w:rsidRPr="00923D58">
        <w:rPr>
          <w:b/>
          <w:bCs/>
        </w:rPr>
        <w:t>pension</w:t>
      </w:r>
      <w:r w:rsidR="00BB3271">
        <w:t xml:space="preserve"> and </w:t>
      </w:r>
      <w:r w:rsidR="00BB3271" w:rsidRPr="00923D58">
        <w:rPr>
          <w:b/>
          <w:bCs/>
        </w:rPr>
        <w:t>full agenda for change</w:t>
      </w:r>
      <w:r w:rsidR="00BB3271">
        <w:t xml:space="preserve"> terms and conditions </w:t>
      </w:r>
    </w:p>
    <w:p w14:paraId="33597B07" w14:textId="2C323E83" w:rsidR="00C85529" w:rsidRDefault="00C85529" w:rsidP="00DB452D">
      <w:pPr>
        <w:pStyle w:val="ListParagraph"/>
        <w:numPr>
          <w:ilvl w:val="0"/>
          <w:numId w:val="1"/>
        </w:numPr>
      </w:pPr>
      <w:r>
        <w:t xml:space="preserve">Membership of My Reward Hub, giving you access to discounts on </w:t>
      </w:r>
      <w:r w:rsidR="00DB452D">
        <w:t>everyday</w:t>
      </w:r>
      <w:r>
        <w:t xml:space="preserve"> purchases like grocery shopping as well as cashback and voucher offers for treats for you and those special to </w:t>
      </w:r>
      <w:proofErr w:type="gramStart"/>
      <w:r>
        <w:t>you</w:t>
      </w:r>
      <w:proofErr w:type="gramEnd"/>
    </w:p>
    <w:p w14:paraId="0AD192C3" w14:textId="77777777" w:rsidR="00C85529" w:rsidRDefault="00C85529" w:rsidP="00DB452D">
      <w:pPr>
        <w:pStyle w:val="ListParagraph"/>
        <w:numPr>
          <w:ilvl w:val="0"/>
          <w:numId w:val="1"/>
        </w:numPr>
      </w:pPr>
      <w:r>
        <w:t>Access to your wages as you earn them to help cover life’s emergencies and avoid overdraft fees or high interest rates</w:t>
      </w:r>
    </w:p>
    <w:p w14:paraId="24F806CD" w14:textId="77777777" w:rsidR="00C85529" w:rsidRDefault="00C85529" w:rsidP="00DB452D">
      <w:pPr>
        <w:pStyle w:val="ListParagraph"/>
        <w:numPr>
          <w:ilvl w:val="0"/>
          <w:numId w:val="1"/>
        </w:numPr>
      </w:pPr>
      <w:r>
        <w:t>Online and face to face help with your mental and physical wellbeing – from healthy recipes and activity challenges through to post trauma support, legal, debt and life management help, as well career coaching and counselling</w:t>
      </w:r>
    </w:p>
    <w:p w14:paraId="5A29B6A5" w14:textId="77777777" w:rsidR="00C85529" w:rsidRDefault="00C85529" w:rsidP="00DB452D">
      <w:pPr>
        <w:pStyle w:val="ListParagraph"/>
        <w:numPr>
          <w:ilvl w:val="0"/>
          <w:numId w:val="1"/>
        </w:numPr>
      </w:pPr>
      <w:r>
        <w:t>Access to eLearning, bespoke career pathways and opportunities for continuing professional development through our ‘Outstanding’ learning and development team, The Learning Enterprise</w:t>
      </w:r>
    </w:p>
    <w:p w14:paraId="5437C40E" w14:textId="58C901E7" w:rsidR="00C85529" w:rsidRDefault="00C85529" w:rsidP="00DB452D">
      <w:pPr>
        <w:pStyle w:val="ListParagraph"/>
        <w:numPr>
          <w:ilvl w:val="0"/>
          <w:numId w:val="1"/>
        </w:numPr>
      </w:pPr>
      <w:r>
        <w:t xml:space="preserve">An open, just culture where you’re encouraged to have and implement ideas which can help us deliver our purpose: changing lives through transforming health and care – backed up by at least £100,000 of ringfenced innovation funding each </w:t>
      </w:r>
      <w:proofErr w:type="gramStart"/>
      <w:r>
        <w:t>year</w:t>
      </w:r>
      <w:proofErr w:type="gramEnd"/>
    </w:p>
    <w:p w14:paraId="325AF2A8" w14:textId="51DB0ECD" w:rsidR="005B6CC0" w:rsidRDefault="005B6CC0" w:rsidP="005B6CC0">
      <w:pPr>
        <w:pStyle w:val="ListParagraph"/>
        <w:numPr>
          <w:ilvl w:val="0"/>
          <w:numId w:val="1"/>
        </w:numPr>
      </w:pPr>
      <w:r>
        <w:t>Free tea, coffee, and milk at your base location</w:t>
      </w:r>
    </w:p>
    <w:p w14:paraId="42D16D67" w14:textId="11D3C2AA" w:rsidR="00DB452D" w:rsidRDefault="00DB452D" w:rsidP="00DB452D">
      <w:pPr>
        <w:rPr>
          <w:b/>
          <w:bCs/>
        </w:rPr>
      </w:pPr>
      <w:r w:rsidRPr="00DB452D">
        <w:rPr>
          <w:b/>
          <w:bCs/>
        </w:rPr>
        <w:t>Job Introduction</w:t>
      </w:r>
    </w:p>
    <w:p w14:paraId="037FE6D6" w14:textId="32D86B2B" w:rsidR="002A7645" w:rsidRDefault="002A7645" w:rsidP="002A7645">
      <w:r>
        <w:t>An exciting opportunity has arisen for an ambitious and innovative Dietician to be part of our Early Supported Discharge (ESD) service for the future. The ESD service runs alongside the Community Neurological Rehabilitation Team and inpatient Neurological Rehabilitation Unit, Sapphire Ward.</w:t>
      </w:r>
    </w:p>
    <w:p w14:paraId="64520E37" w14:textId="1A54557A" w:rsidR="002A7645" w:rsidRDefault="002A7645" w:rsidP="002A7645">
      <w:r>
        <w:t>The ESD service is a dynamic service tasked with the important role of facilitating timely discharges from hospital. We achieve this by focusing on meaningful therapy and nursing goals that the patient is motivated to engage in</w:t>
      </w:r>
      <w:r>
        <w:t>,</w:t>
      </w:r>
      <w:r>
        <w:t xml:space="preserve"> and we take both an adaptive and reablement approach to our work.</w:t>
      </w:r>
    </w:p>
    <w:p w14:paraId="5F97F0B9" w14:textId="5519CEF4" w:rsidR="002A7645" w:rsidRDefault="002A7645" w:rsidP="002A7645">
      <w:r>
        <w:t>The ESD team support the principles of a 'home first' approach using creative strategies, specialist assessments and bespoke interventions to help patients return home in a timely manner. We complete in-reach rehab on the ward and assess in their own environment. These assessments inform a vast array of interventions which result in excellent outcomes for the patient.</w:t>
      </w:r>
    </w:p>
    <w:p w14:paraId="03DFAF7B" w14:textId="6CD39FAB" w:rsidR="002A7645" w:rsidRPr="002A7645" w:rsidRDefault="002A7645" w:rsidP="00DB452D">
      <w:r>
        <w:t xml:space="preserve">This approach allows our Therapists and Nurses to maintain and develop a high level and range of skills, including bespoke and </w:t>
      </w:r>
      <w:r>
        <w:t>person-centred</w:t>
      </w:r>
      <w:r>
        <w:t xml:space="preserve"> equipment assessments, requiring problem solving skills. The team work closely with their local community partners to provide seamless health care between hospital and home.</w:t>
      </w:r>
    </w:p>
    <w:p w14:paraId="5AAF9646" w14:textId="77777777" w:rsidR="00923D58" w:rsidRPr="00923D58" w:rsidRDefault="00923D58" w:rsidP="00923D58">
      <w:pPr>
        <w:rPr>
          <w:b/>
          <w:bCs/>
        </w:rPr>
      </w:pPr>
      <w:r w:rsidRPr="00923D58">
        <w:rPr>
          <w:b/>
          <w:bCs/>
        </w:rPr>
        <w:t xml:space="preserve">***Please </w:t>
      </w:r>
      <w:proofErr w:type="gramStart"/>
      <w:r w:rsidRPr="00923D58">
        <w:rPr>
          <w:b/>
          <w:bCs/>
        </w:rPr>
        <w:t>note:</w:t>
      </w:r>
      <w:proofErr w:type="gramEnd"/>
      <w:r w:rsidRPr="00923D58">
        <w:rPr>
          <w:b/>
          <w:bCs/>
        </w:rPr>
        <w:t xml:space="preserve"> car driving and access to a car is a day to day part of this role. Please therefore only apply if you have a UK driver's license and indicate this in your supporting </w:t>
      </w:r>
      <w:proofErr w:type="gramStart"/>
      <w:r w:rsidRPr="00923D58">
        <w:rPr>
          <w:b/>
          <w:bCs/>
        </w:rPr>
        <w:t>statement.*</w:t>
      </w:r>
      <w:proofErr w:type="gramEnd"/>
      <w:r w:rsidRPr="00923D58">
        <w:rPr>
          <w:b/>
          <w:bCs/>
        </w:rPr>
        <w:t>**</w:t>
      </w:r>
    </w:p>
    <w:p w14:paraId="5B040A59" w14:textId="63E22C70" w:rsidR="00BB3271" w:rsidRDefault="00BB3271" w:rsidP="00923D58"/>
    <w:p w14:paraId="76CFAF9B" w14:textId="77777777" w:rsidR="002A7645" w:rsidRDefault="002A7645" w:rsidP="00923D58"/>
    <w:p w14:paraId="7FA96FE9" w14:textId="03A40B72" w:rsidR="00B07F0F" w:rsidRPr="00B07F0F" w:rsidRDefault="00B07F0F" w:rsidP="00B07F0F">
      <w:pPr>
        <w:rPr>
          <w:b/>
          <w:bCs/>
        </w:rPr>
      </w:pPr>
      <w:r w:rsidRPr="00B07F0F">
        <w:rPr>
          <w:b/>
          <w:bCs/>
        </w:rPr>
        <w:lastRenderedPageBreak/>
        <w:t xml:space="preserve">Main responsibilities </w:t>
      </w:r>
    </w:p>
    <w:p w14:paraId="39DBEE36" w14:textId="65B20B63" w:rsidR="00084B96" w:rsidRDefault="00084B96" w:rsidP="00084B96">
      <w:pPr>
        <w:pStyle w:val="ListParagraph"/>
        <w:numPr>
          <w:ilvl w:val="0"/>
          <w:numId w:val="8"/>
        </w:numPr>
      </w:pPr>
      <w:r>
        <w:t>To ensure the high quality, effective delivery of the Early Supported Discharge service.</w:t>
      </w:r>
    </w:p>
    <w:p w14:paraId="7A6BCA60" w14:textId="4B1BB637" w:rsidR="00084B96" w:rsidRDefault="002A7645" w:rsidP="00084B96">
      <w:pPr>
        <w:pStyle w:val="ListParagraph"/>
        <w:numPr>
          <w:ilvl w:val="0"/>
          <w:numId w:val="8"/>
        </w:numPr>
      </w:pPr>
      <w:r>
        <w:t>Supporting</w:t>
      </w:r>
      <w:r w:rsidR="00084B96">
        <w:t xml:space="preserve"> on service development, quality improvement planning, and policy development in the ESD service </w:t>
      </w:r>
    </w:p>
    <w:p w14:paraId="4421758B" w14:textId="4653DD0F" w:rsidR="00063F05" w:rsidRDefault="00063F05" w:rsidP="00063F05">
      <w:pPr>
        <w:pStyle w:val="ListParagraph"/>
        <w:numPr>
          <w:ilvl w:val="0"/>
          <w:numId w:val="8"/>
        </w:numPr>
      </w:pPr>
      <w:r>
        <w:t xml:space="preserve">To be a </w:t>
      </w:r>
      <w:r w:rsidR="002A7645">
        <w:t>Dietician</w:t>
      </w:r>
      <w:r>
        <w:t xml:space="preserve"> with advanced clinical skills in the management of patients who have had a </w:t>
      </w:r>
      <w:proofErr w:type="gramStart"/>
      <w:r>
        <w:t>stroke</w:t>
      </w:r>
      <w:proofErr w:type="gramEnd"/>
    </w:p>
    <w:p w14:paraId="72206FCD" w14:textId="77777777" w:rsidR="00063F05" w:rsidRDefault="00063F05" w:rsidP="00063F05">
      <w:pPr>
        <w:pStyle w:val="ListParagraph"/>
        <w:numPr>
          <w:ilvl w:val="0"/>
          <w:numId w:val="8"/>
        </w:numPr>
      </w:pPr>
      <w:r>
        <w:t xml:space="preserve">To use highly specialist knowledge and advanced clinical reasoning skills to provide specialist support and advice to the Nursing, Occupational Therapy, Physiotherapy team and other healthcare </w:t>
      </w:r>
      <w:proofErr w:type="gramStart"/>
      <w:r>
        <w:t>staff</w:t>
      </w:r>
      <w:proofErr w:type="gramEnd"/>
    </w:p>
    <w:p w14:paraId="616DFA11" w14:textId="77777777" w:rsidR="00063F05" w:rsidRDefault="00063F05" w:rsidP="00063F05">
      <w:pPr>
        <w:pStyle w:val="ListParagraph"/>
        <w:numPr>
          <w:ilvl w:val="0"/>
          <w:numId w:val="8"/>
        </w:numPr>
      </w:pPr>
      <w:r>
        <w:t>To manage own caseload of patients with highly complex conditions as an autonomous practitioner</w:t>
      </w:r>
    </w:p>
    <w:p w14:paraId="4DCAEA48" w14:textId="77777777" w:rsidR="00063F05" w:rsidRDefault="00063F05" w:rsidP="00063F05">
      <w:pPr>
        <w:pStyle w:val="ListParagraph"/>
        <w:numPr>
          <w:ilvl w:val="0"/>
          <w:numId w:val="8"/>
        </w:numPr>
      </w:pPr>
      <w:r>
        <w:t>To keep abreast of new developments generally within Nursing, and within the designated area of Stroke and Neurology.</w:t>
      </w:r>
    </w:p>
    <w:p w14:paraId="7C8AB67A" w14:textId="77777777" w:rsidR="00063F05" w:rsidRDefault="00063F05" w:rsidP="00063F05">
      <w:pPr>
        <w:pStyle w:val="ListParagraph"/>
        <w:numPr>
          <w:ilvl w:val="0"/>
          <w:numId w:val="8"/>
        </w:numPr>
      </w:pPr>
      <w:r>
        <w:t xml:space="preserve">To monitor quality of services and facilitate implementation of best practice to improve patient experience and </w:t>
      </w:r>
      <w:proofErr w:type="gramStart"/>
      <w:r>
        <w:t>outcomes</w:t>
      </w:r>
      <w:proofErr w:type="gramEnd"/>
    </w:p>
    <w:p w14:paraId="70875CDB" w14:textId="77777777" w:rsidR="00063F05" w:rsidRDefault="00063F05" w:rsidP="00063F05">
      <w:pPr>
        <w:pStyle w:val="ListParagraph"/>
        <w:numPr>
          <w:ilvl w:val="0"/>
          <w:numId w:val="8"/>
        </w:numPr>
      </w:pPr>
      <w:r>
        <w:t xml:space="preserve">To ensure statutory training is maintained and that there is relevant training for the team, supporting staff to develop their knowledge and skills within their </w:t>
      </w:r>
      <w:proofErr w:type="gramStart"/>
      <w:r>
        <w:t>role</w:t>
      </w:r>
      <w:proofErr w:type="gramEnd"/>
    </w:p>
    <w:p w14:paraId="2B45B988" w14:textId="3AAC9F72" w:rsidR="00063F05" w:rsidRDefault="00063F05" w:rsidP="00063F05">
      <w:pPr>
        <w:pStyle w:val="ListParagraph"/>
        <w:numPr>
          <w:ilvl w:val="0"/>
          <w:numId w:val="8"/>
        </w:numPr>
      </w:pPr>
      <w:r>
        <w:t xml:space="preserve">To use expert knowledge to provide specialist teaching on a wide range of topics to the designated team, students, and other </w:t>
      </w:r>
      <w:proofErr w:type="gramStart"/>
      <w:r>
        <w:t>professionals</w:t>
      </w:r>
      <w:proofErr w:type="gramEnd"/>
    </w:p>
    <w:p w14:paraId="3418CD9D" w14:textId="576C674F" w:rsidR="00923D58" w:rsidRDefault="00B07F0F" w:rsidP="00B07F0F">
      <w:pPr>
        <w:rPr>
          <w:b/>
          <w:bCs/>
        </w:rPr>
      </w:pPr>
      <w:r w:rsidRPr="00B07F0F">
        <w:rPr>
          <w:b/>
          <w:bCs/>
        </w:rPr>
        <w:t xml:space="preserve">The ideal candidate </w:t>
      </w:r>
    </w:p>
    <w:p w14:paraId="000497D5" w14:textId="6B44B80A" w:rsidR="00923D58" w:rsidRDefault="00923D58" w:rsidP="00923D58">
      <w:pPr>
        <w:pStyle w:val="ListParagraph"/>
        <w:numPr>
          <w:ilvl w:val="0"/>
          <w:numId w:val="6"/>
        </w:numPr>
      </w:pPr>
      <w:r>
        <w:t xml:space="preserve">Will be a </w:t>
      </w:r>
      <w:r w:rsidR="002A7645">
        <w:t>Dietician</w:t>
      </w:r>
      <w:r w:rsidRPr="00923D58">
        <w:t xml:space="preserve"> with </w:t>
      </w:r>
      <w:r w:rsidR="002A7645">
        <w:tab/>
        <w:t>HCPC</w:t>
      </w:r>
    </w:p>
    <w:p w14:paraId="439F6CEF" w14:textId="7CA8DC67" w:rsidR="00063F05" w:rsidRDefault="00063F05" w:rsidP="00063F05">
      <w:pPr>
        <w:pStyle w:val="ListParagraph"/>
        <w:numPr>
          <w:ilvl w:val="0"/>
          <w:numId w:val="6"/>
        </w:numPr>
      </w:pPr>
      <w:r>
        <w:t xml:space="preserve">Evidence of highly specialist knowledge of </w:t>
      </w:r>
      <w:r w:rsidR="002A7645">
        <w:t>Dietetics</w:t>
      </w:r>
      <w:r>
        <w:t xml:space="preserve"> within acute adult services</w:t>
      </w:r>
    </w:p>
    <w:p w14:paraId="37CC636C" w14:textId="343EA1FB" w:rsidR="00063F05" w:rsidRDefault="00063F05" w:rsidP="00063F05">
      <w:pPr>
        <w:pStyle w:val="ListParagraph"/>
        <w:numPr>
          <w:ilvl w:val="0"/>
          <w:numId w:val="6"/>
        </w:numPr>
      </w:pPr>
      <w:r>
        <w:t>Knowledge of current issues and policy relating to field of practice</w:t>
      </w:r>
    </w:p>
    <w:p w14:paraId="03833A45" w14:textId="46AD4388" w:rsidR="00923D58" w:rsidRDefault="00923D58" w:rsidP="00923D58">
      <w:pPr>
        <w:pStyle w:val="ListParagraph"/>
        <w:numPr>
          <w:ilvl w:val="0"/>
          <w:numId w:val="6"/>
        </w:numPr>
      </w:pPr>
      <w:r>
        <w:t xml:space="preserve">Will have proven experience leading a designated area of clinical </w:t>
      </w:r>
      <w:proofErr w:type="gramStart"/>
      <w:r>
        <w:t>practice</w:t>
      </w:r>
      <w:proofErr w:type="gramEnd"/>
    </w:p>
    <w:p w14:paraId="5C5F15B9" w14:textId="016F3483" w:rsidR="00923D58" w:rsidRDefault="00923D58" w:rsidP="00923D58">
      <w:pPr>
        <w:pStyle w:val="ListParagraph"/>
        <w:numPr>
          <w:ilvl w:val="0"/>
          <w:numId w:val="6"/>
        </w:numPr>
      </w:pPr>
      <w:r>
        <w:t xml:space="preserve">Will have experience working in the NHS healthcare </w:t>
      </w:r>
      <w:proofErr w:type="gramStart"/>
      <w:r>
        <w:t>system</w:t>
      </w:r>
      <w:proofErr w:type="gramEnd"/>
    </w:p>
    <w:p w14:paraId="45C9A72E" w14:textId="4D61B7FC" w:rsidR="00923D58" w:rsidRDefault="00084B96" w:rsidP="00B07F0F">
      <w:pPr>
        <w:rPr>
          <w:b/>
          <w:bCs/>
        </w:rPr>
      </w:pPr>
      <w:r>
        <w:rPr>
          <w:b/>
          <w:bCs/>
        </w:rPr>
        <w:t>***</w:t>
      </w:r>
      <w:r w:rsidR="00B07F0F" w:rsidRPr="00B07F0F">
        <w:rPr>
          <w:b/>
          <w:bCs/>
        </w:rPr>
        <w:t xml:space="preserve">As this is a </w:t>
      </w:r>
      <w:r w:rsidR="00BB3271" w:rsidRPr="00B07F0F">
        <w:rPr>
          <w:b/>
          <w:bCs/>
        </w:rPr>
        <w:t>community-based</w:t>
      </w:r>
      <w:r w:rsidR="00B07F0F" w:rsidRPr="00B07F0F">
        <w:rPr>
          <w:b/>
          <w:bCs/>
        </w:rPr>
        <w:t xml:space="preserve"> role a full UK driving licence and access to a vehicle for work purposes is </w:t>
      </w:r>
      <w:proofErr w:type="gramStart"/>
      <w:r w:rsidR="00B07F0F" w:rsidRPr="00B07F0F">
        <w:rPr>
          <w:b/>
          <w:bCs/>
        </w:rPr>
        <w:t>required.</w:t>
      </w:r>
      <w:r>
        <w:rPr>
          <w:b/>
          <w:bCs/>
        </w:rPr>
        <w:t>*</w:t>
      </w:r>
      <w:proofErr w:type="gramEnd"/>
      <w:r>
        <w:rPr>
          <w:b/>
          <w:bCs/>
        </w:rPr>
        <w:t>**</w:t>
      </w:r>
    </w:p>
    <w:p w14:paraId="2147BAE0" w14:textId="1C2EADAE" w:rsidR="00923D58" w:rsidRDefault="00923D58" w:rsidP="00B07F0F">
      <w:pPr>
        <w:rPr>
          <w:b/>
          <w:bCs/>
        </w:rPr>
      </w:pPr>
      <w:r>
        <w:rPr>
          <w:b/>
          <w:bCs/>
        </w:rPr>
        <w:t>About Us</w:t>
      </w:r>
    </w:p>
    <w:p w14:paraId="79BC63AA" w14:textId="77777777" w:rsidR="00923D58" w:rsidRPr="00923D58" w:rsidRDefault="00923D58" w:rsidP="00923D58">
      <w:r w:rsidRPr="00923D58">
        <w:t>We change lives by transforming health and care.</w:t>
      </w:r>
    </w:p>
    <w:p w14:paraId="4B486173" w14:textId="77777777" w:rsidR="00923D58" w:rsidRPr="00923D58" w:rsidRDefault="00923D58" w:rsidP="00923D58">
      <w:r w:rsidRPr="00923D58">
        <w:t xml:space="preserve">Established in 2006, we are one of the UK's leading independent providers of community health and care services, working with health and care commissioners and communities to transform services with a focus on experience, </w:t>
      </w:r>
      <w:proofErr w:type="gramStart"/>
      <w:r w:rsidRPr="00923D58">
        <w:t>efficiency</w:t>
      </w:r>
      <w:proofErr w:type="gramEnd"/>
      <w:r w:rsidRPr="00923D58">
        <w:t xml:space="preserve"> and improved outcomes. We deliver and transform adult and children community health services, primary care services including urgent care, sexual health, dermatology and MSK services as well as adult social care and wellbeing services. Across England, we support communities of many millions and directly help more than half a million people each year - guided by our simple values: we care, we think, we do.</w:t>
      </w:r>
    </w:p>
    <w:p w14:paraId="32CF59D0" w14:textId="77777777" w:rsidR="00923D58" w:rsidRPr="00923D58" w:rsidRDefault="00923D58" w:rsidP="00923D58">
      <w:r w:rsidRPr="00923D58">
        <w:t>We're committed to equal opportunities and welcome applications from a broad, diverse range of people who want to join our team. We're a Disability Confident Committed company, so we work to provide facilities, work environment adjustments and technical solutions to be as inclusive of everyone.</w:t>
      </w:r>
    </w:p>
    <w:p w14:paraId="57B53CA7" w14:textId="77777777" w:rsidR="00923D58" w:rsidRPr="00923D58" w:rsidRDefault="00923D58" w:rsidP="00923D58">
      <w:r w:rsidRPr="00923D58">
        <w:lastRenderedPageBreak/>
        <w:t>While it doesn't happen often, sometimes a role is very popular, and well need to close it earlier than the date we've shown here. If you're keen to join our team, we’d love to hear from you so please apply as soon as you can.</w:t>
      </w:r>
    </w:p>
    <w:p w14:paraId="5EE4C66E" w14:textId="77777777" w:rsidR="00923D58" w:rsidRPr="00923D58" w:rsidRDefault="00923D58" w:rsidP="00923D58">
      <w:r w:rsidRPr="00923D58">
        <w:t xml:space="preserve">To find out more about HCRG Care Group, please visit </w:t>
      </w:r>
      <w:proofErr w:type="gramStart"/>
      <w:r w:rsidRPr="00923D58">
        <w:t>https://www.hcrgcaregroup.com/about-us-2</w:t>
      </w:r>
      <w:proofErr w:type="gramEnd"/>
    </w:p>
    <w:p w14:paraId="0F932CE9" w14:textId="77777777" w:rsidR="00923D58" w:rsidRPr="00B07F0F" w:rsidRDefault="00923D58" w:rsidP="00B07F0F">
      <w:pPr>
        <w:rPr>
          <w:b/>
          <w:bCs/>
        </w:rPr>
      </w:pPr>
    </w:p>
    <w:sectPr w:rsidR="00923D58" w:rsidRPr="00B07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01E"/>
    <w:multiLevelType w:val="hybridMultilevel"/>
    <w:tmpl w:val="9B2EE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97344"/>
    <w:multiLevelType w:val="hybridMultilevel"/>
    <w:tmpl w:val="B484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8237A"/>
    <w:multiLevelType w:val="hybridMultilevel"/>
    <w:tmpl w:val="409A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12D8D"/>
    <w:multiLevelType w:val="hybridMultilevel"/>
    <w:tmpl w:val="4A7C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F23C73"/>
    <w:multiLevelType w:val="hybridMultilevel"/>
    <w:tmpl w:val="AE50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94864"/>
    <w:multiLevelType w:val="hybridMultilevel"/>
    <w:tmpl w:val="C096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A5DCC"/>
    <w:multiLevelType w:val="multilevel"/>
    <w:tmpl w:val="361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A1A38"/>
    <w:multiLevelType w:val="hybridMultilevel"/>
    <w:tmpl w:val="F2F4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634004">
    <w:abstractNumId w:val="2"/>
  </w:num>
  <w:num w:numId="2" w16cid:durableId="1889951443">
    <w:abstractNumId w:val="0"/>
  </w:num>
  <w:num w:numId="3" w16cid:durableId="699085158">
    <w:abstractNumId w:val="6"/>
  </w:num>
  <w:num w:numId="4" w16cid:durableId="1015881029">
    <w:abstractNumId w:val="1"/>
  </w:num>
  <w:num w:numId="5" w16cid:durableId="1559973080">
    <w:abstractNumId w:val="5"/>
  </w:num>
  <w:num w:numId="6" w16cid:durableId="636959211">
    <w:abstractNumId w:val="3"/>
  </w:num>
  <w:num w:numId="7" w16cid:durableId="333345205">
    <w:abstractNumId w:val="4"/>
  </w:num>
  <w:num w:numId="8" w16cid:durableId="1680278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29"/>
    <w:rsid w:val="00063F05"/>
    <w:rsid w:val="00084B96"/>
    <w:rsid w:val="001432D3"/>
    <w:rsid w:val="001C69FB"/>
    <w:rsid w:val="002A7645"/>
    <w:rsid w:val="002E48B6"/>
    <w:rsid w:val="00303CB6"/>
    <w:rsid w:val="003E2D3D"/>
    <w:rsid w:val="00475889"/>
    <w:rsid w:val="0049240E"/>
    <w:rsid w:val="005B6CC0"/>
    <w:rsid w:val="00714175"/>
    <w:rsid w:val="00923D58"/>
    <w:rsid w:val="009800B8"/>
    <w:rsid w:val="00B07F0F"/>
    <w:rsid w:val="00BB3271"/>
    <w:rsid w:val="00C71A6D"/>
    <w:rsid w:val="00C85529"/>
    <w:rsid w:val="00DB452D"/>
    <w:rsid w:val="00F74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F9FC"/>
  <w15:chartTrackingRefBased/>
  <w15:docId w15:val="{61FD6DEF-BE75-44BE-B30F-5F363FA7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HCRG Care Group</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Wilson (West Lancs)</dc:creator>
  <cp:keywords/>
  <dc:description/>
  <cp:lastModifiedBy>Charlotte Wilson (West Lancs)</cp:lastModifiedBy>
  <cp:revision>2</cp:revision>
  <dcterms:created xsi:type="dcterms:W3CDTF">2023-07-27T14:53:00Z</dcterms:created>
  <dcterms:modified xsi:type="dcterms:W3CDTF">2023-07-27T14:53:00Z</dcterms:modified>
</cp:coreProperties>
</file>