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5" w:type="dxa"/>
        <w:tblInd w:w="0" w:type="dxa"/>
        <w:tblCellMar>
          <w:top w:w="0" w:type="dxa"/>
          <w:left w:w="142" w:type="dxa"/>
          <w:bottom w:w="0" w:type="dxa"/>
          <w:right w:w="115" w:type="dxa"/>
        </w:tblCellMar>
        <w:tblLook w:val="04A0" w:firstRow="1" w:lastRow="0" w:firstColumn="1" w:lastColumn="0" w:noHBand="0" w:noVBand="1"/>
      </w:tblPr>
      <w:tblGrid>
        <w:gridCol w:w="2804"/>
        <w:gridCol w:w="7371"/>
      </w:tblGrid>
      <w:tr w:rsidR="0022274C" w14:paraId="00CEDCEA" w14:textId="77777777">
        <w:trPr>
          <w:trHeight w:val="646"/>
        </w:trPr>
        <w:tc>
          <w:tcPr>
            <w:tcW w:w="2804" w:type="dxa"/>
            <w:tcBorders>
              <w:top w:val="nil"/>
              <w:left w:val="nil"/>
              <w:bottom w:val="single" w:sz="4" w:space="0" w:color="FFFFFF"/>
              <w:right w:val="nil"/>
            </w:tcBorders>
            <w:shd w:val="clear" w:color="auto" w:fill="B52059"/>
            <w:vAlign w:val="center"/>
          </w:tcPr>
          <w:p w14:paraId="46ABE6D0" w14:textId="77777777" w:rsidR="0022274C" w:rsidRDefault="00000000">
            <w:pPr>
              <w:spacing w:after="0" w:line="259" w:lineRule="auto"/>
              <w:ind w:left="0" w:firstLine="0"/>
            </w:pPr>
            <w:r>
              <w:rPr>
                <w:rFonts w:ascii="Calibri" w:eastAsia="Calibri" w:hAnsi="Calibri" w:cs="Calibri"/>
                <w:color w:val="FFFFFF"/>
              </w:rPr>
              <w:t xml:space="preserve">Job Title:  </w:t>
            </w:r>
          </w:p>
        </w:tc>
        <w:tc>
          <w:tcPr>
            <w:tcW w:w="7371" w:type="dxa"/>
            <w:tcBorders>
              <w:top w:val="single" w:sz="4" w:space="0" w:color="FFFFFF"/>
              <w:left w:val="nil"/>
              <w:bottom w:val="single" w:sz="4" w:space="0" w:color="FFFFFF"/>
              <w:right w:val="single" w:sz="4" w:space="0" w:color="FFFFFF"/>
            </w:tcBorders>
            <w:shd w:val="clear" w:color="auto" w:fill="F2F2F2"/>
            <w:vAlign w:val="center"/>
          </w:tcPr>
          <w:p w14:paraId="4BC28756" w14:textId="77777777" w:rsidR="0022274C" w:rsidRDefault="00000000">
            <w:pPr>
              <w:spacing w:after="0" w:line="259" w:lineRule="auto"/>
              <w:ind w:left="0" w:firstLine="0"/>
            </w:pPr>
            <w:r>
              <w:t xml:space="preserve">Care Co-ordinator    </w:t>
            </w:r>
          </w:p>
        </w:tc>
      </w:tr>
      <w:tr w:rsidR="0022274C" w14:paraId="60B5AFE1" w14:textId="77777777">
        <w:trPr>
          <w:trHeight w:val="646"/>
        </w:trPr>
        <w:tc>
          <w:tcPr>
            <w:tcW w:w="2804" w:type="dxa"/>
            <w:tcBorders>
              <w:top w:val="single" w:sz="4" w:space="0" w:color="FFFFFF"/>
              <w:left w:val="nil"/>
              <w:bottom w:val="single" w:sz="4" w:space="0" w:color="FFFFFF"/>
              <w:right w:val="nil"/>
            </w:tcBorders>
            <w:shd w:val="clear" w:color="auto" w:fill="B52059"/>
            <w:vAlign w:val="center"/>
          </w:tcPr>
          <w:p w14:paraId="1AFDBB5A" w14:textId="77777777" w:rsidR="0022274C" w:rsidRDefault="00000000">
            <w:pPr>
              <w:spacing w:after="0" w:line="259" w:lineRule="auto"/>
              <w:ind w:left="0" w:firstLine="0"/>
            </w:pPr>
            <w:r>
              <w:rPr>
                <w:rFonts w:ascii="Calibri" w:eastAsia="Calibri" w:hAnsi="Calibri" w:cs="Calibri"/>
                <w:color w:val="FFFFFF"/>
              </w:rPr>
              <w:t xml:space="preserve">Reports to (job title):  </w:t>
            </w:r>
          </w:p>
        </w:tc>
        <w:tc>
          <w:tcPr>
            <w:tcW w:w="7371" w:type="dxa"/>
            <w:tcBorders>
              <w:top w:val="single" w:sz="4" w:space="0" w:color="FFFFFF"/>
              <w:left w:val="nil"/>
              <w:bottom w:val="single" w:sz="4" w:space="0" w:color="FFFFFF"/>
              <w:right w:val="single" w:sz="4" w:space="0" w:color="FFFFFF"/>
            </w:tcBorders>
            <w:shd w:val="clear" w:color="auto" w:fill="F2F2F2"/>
            <w:vAlign w:val="center"/>
          </w:tcPr>
          <w:p w14:paraId="130923F9" w14:textId="77777777" w:rsidR="0022274C" w:rsidRDefault="00000000">
            <w:pPr>
              <w:spacing w:after="0" w:line="259" w:lineRule="auto"/>
              <w:ind w:left="0" w:firstLine="0"/>
            </w:pPr>
            <w:r>
              <w:t xml:space="preserve">Administration Manager / Administration Team Leader </w:t>
            </w:r>
          </w:p>
        </w:tc>
      </w:tr>
      <w:tr w:rsidR="0022274C" w14:paraId="544AD44B" w14:textId="77777777">
        <w:trPr>
          <w:trHeight w:val="641"/>
        </w:trPr>
        <w:tc>
          <w:tcPr>
            <w:tcW w:w="2804" w:type="dxa"/>
            <w:tcBorders>
              <w:top w:val="single" w:sz="4" w:space="0" w:color="FFFFFF"/>
              <w:left w:val="nil"/>
              <w:bottom w:val="nil"/>
              <w:right w:val="nil"/>
            </w:tcBorders>
            <w:shd w:val="clear" w:color="auto" w:fill="B52059"/>
            <w:vAlign w:val="center"/>
          </w:tcPr>
          <w:p w14:paraId="35293793" w14:textId="77777777" w:rsidR="0022274C" w:rsidRDefault="00000000">
            <w:pPr>
              <w:spacing w:after="0" w:line="259" w:lineRule="auto"/>
              <w:ind w:left="0" w:firstLine="0"/>
            </w:pPr>
            <w:r>
              <w:rPr>
                <w:rFonts w:ascii="Calibri" w:eastAsia="Calibri" w:hAnsi="Calibri" w:cs="Calibri"/>
                <w:color w:val="FFFFFF"/>
              </w:rPr>
              <w:t xml:space="preserve">Line Manager to:  </w:t>
            </w:r>
          </w:p>
        </w:tc>
        <w:tc>
          <w:tcPr>
            <w:tcW w:w="7371" w:type="dxa"/>
            <w:tcBorders>
              <w:top w:val="single" w:sz="4" w:space="0" w:color="FFFFFF"/>
              <w:left w:val="nil"/>
              <w:bottom w:val="nil"/>
              <w:right w:val="single" w:sz="4" w:space="0" w:color="FFFFFF"/>
            </w:tcBorders>
            <w:shd w:val="clear" w:color="auto" w:fill="F2F2F2"/>
            <w:vAlign w:val="center"/>
          </w:tcPr>
          <w:p w14:paraId="0945C2B2" w14:textId="77777777" w:rsidR="0022274C" w:rsidRDefault="00000000">
            <w:pPr>
              <w:spacing w:after="0" w:line="259" w:lineRule="auto"/>
              <w:ind w:left="0" w:firstLine="0"/>
            </w:pPr>
            <w:r>
              <w:t xml:space="preserve">N/A </w:t>
            </w:r>
          </w:p>
        </w:tc>
      </w:tr>
    </w:tbl>
    <w:p w14:paraId="55BF32D6" w14:textId="77777777" w:rsidR="0022274C" w:rsidRDefault="00000000">
      <w:pPr>
        <w:pStyle w:val="Heading1"/>
        <w:ind w:left="-5"/>
      </w:pPr>
      <w:r>
        <w:t xml:space="preserve">Job purpose </w:t>
      </w:r>
    </w:p>
    <w:p w14:paraId="230E23AB" w14:textId="77777777" w:rsidR="0022274C" w:rsidRDefault="00000000">
      <w:r>
        <w:t>To provide an excellent customer experience for patients and professionals contacting the Care Co-</w:t>
      </w:r>
    </w:p>
    <w:p w14:paraId="707B2E7C" w14:textId="77777777" w:rsidR="0022274C" w:rsidRDefault="00000000">
      <w:r>
        <w:t xml:space="preserve">ordination Hub by telephone and email as the first point of contact to Lancashire Healthy Young People and Family Services in Lancashire.  Ensuring effective filtering and directing telephone calls for these services within Lancashire. </w:t>
      </w:r>
    </w:p>
    <w:p w14:paraId="40B3434F" w14:textId="77777777" w:rsidR="0022274C" w:rsidRDefault="00000000">
      <w:pPr>
        <w:spacing w:after="0" w:line="259" w:lineRule="auto"/>
        <w:ind w:left="0" w:firstLine="0"/>
      </w:pPr>
      <w:r>
        <w:t xml:space="preserve"> </w:t>
      </w:r>
    </w:p>
    <w:p w14:paraId="3829F5B5" w14:textId="77777777" w:rsidR="0022274C" w:rsidRDefault="00000000">
      <w:r>
        <w:t xml:space="preserve">Supporting clinical teams by booking and scheduling routine clinic activity based on rules and protocols and signposting other activity to the relevant services within required </w:t>
      </w:r>
      <w:proofErr w:type="gramStart"/>
      <w:r>
        <w:t>timescales</w:t>
      </w:r>
      <w:proofErr w:type="gramEnd"/>
      <w:r>
        <w:t xml:space="preserve"> </w:t>
      </w:r>
    </w:p>
    <w:p w14:paraId="3CC3E996" w14:textId="77777777" w:rsidR="0022274C" w:rsidRDefault="00000000">
      <w:pPr>
        <w:spacing w:after="10" w:line="259" w:lineRule="auto"/>
        <w:ind w:left="0" w:firstLine="0"/>
      </w:pPr>
      <w:r>
        <w:t xml:space="preserve"> </w:t>
      </w:r>
    </w:p>
    <w:p w14:paraId="42E4E83F" w14:textId="77777777" w:rsidR="0022274C" w:rsidRDefault="00000000">
      <w:pPr>
        <w:spacing w:after="0" w:line="259" w:lineRule="auto"/>
        <w:ind w:left="-5"/>
      </w:pPr>
      <w:r>
        <w:rPr>
          <w:color w:val="B52259"/>
          <w:sz w:val="28"/>
        </w:rPr>
        <w:t xml:space="preserve">Base </w:t>
      </w:r>
    </w:p>
    <w:p w14:paraId="62AEA109" w14:textId="77777777" w:rsidR="0022274C" w:rsidRDefault="00000000">
      <w:r>
        <w:t xml:space="preserve">Locality Hubs  </w:t>
      </w:r>
    </w:p>
    <w:p w14:paraId="6064C28A" w14:textId="77777777" w:rsidR="0022274C" w:rsidRDefault="00000000">
      <w:pPr>
        <w:spacing w:after="11" w:line="259" w:lineRule="auto"/>
        <w:ind w:left="0" w:firstLine="0"/>
      </w:pPr>
      <w:r>
        <w:t xml:space="preserve"> </w:t>
      </w:r>
    </w:p>
    <w:p w14:paraId="14881408" w14:textId="77777777" w:rsidR="0022274C" w:rsidRDefault="00000000">
      <w:pPr>
        <w:pStyle w:val="Heading1"/>
        <w:ind w:left="-5"/>
      </w:pPr>
      <w:r>
        <w:t xml:space="preserve">Key responsibilities </w:t>
      </w:r>
    </w:p>
    <w:p w14:paraId="43753FF6" w14:textId="77777777" w:rsidR="0022274C" w:rsidRDefault="00000000">
      <w:pPr>
        <w:ind w:right="505"/>
      </w:pPr>
      <w:r>
        <w:t xml:space="preserve">This list is intended to summarise the key responsibilities and is not intended to cover every task that may be required of the role: - </w:t>
      </w:r>
    </w:p>
    <w:p w14:paraId="04239E08" w14:textId="77777777" w:rsidR="0022274C" w:rsidRDefault="00000000">
      <w:pPr>
        <w:spacing w:after="64" w:line="259" w:lineRule="auto"/>
        <w:ind w:left="120" w:firstLine="0"/>
      </w:pPr>
      <w:r>
        <w:t xml:space="preserve"> </w:t>
      </w:r>
    </w:p>
    <w:p w14:paraId="65724E54" w14:textId="77777777" w:rsidR="0022274C" w:rsidRDefault="00000000">
      <w:pPr>
        <w:numPr>
          <w:ilvl w:val="0"/>
          <w:numId w:val="1"/>
        </w:numPr>
        <w:spacing w:after="78"/>
        <w:ind w:hanging="360"/>
      </w:pPr>
      <w:r>
        <w:t xml:space="preserve">To provide initial screening to all referrals into the CCH from GPs and other partner organisations, service users, </w:t>
      </w:r>
      <w:proofErr w:type="gramStart"/>
      <w:r>
        <w:t>carers</w:t>
      </w:r>
      <w:proofErr w:type="gramEnd"/>
      <w:r>
        <w:t xml:space="preserve"> and relatives.  Dealing with referrals by phone, or email and directing these referrals to the relevant professionals and dealing with any incorrect referrals at source </w:t>
      </w:r>
    </w:p>
    <w:p w14:paraId="6D33D9E9" w14:textId="77777777" w:rsidR="0022274C" w:rsidRDefault="00000000">
      <w:pPr>
        <w:numPr>
          <w:ilvl w:val="0"/>
          <w:numId w:val="1"/>
        </w:numPr>
        <w:spacing w:after="78"/>
        <w:ind w:hanging="360"/>
      </w:pPr>
      <w:r>
        <w:t xml:space="preserve">To answer telephones, taking and forwarding messages, ensuring that all telephone and personal callers receive a prompt, courteous, non-judgmental and well-informed </w:t>
      </w:r>
      <w:proofErr w:type="gramStart"/>
      <w:r>
        <w:t>response</w:t>
      </w:r>
      <w:proofErr w:type="gramEnd"/>
      <w:r>
        <w:t xml:space="preserve"> </w:t>
      </w:r>
    </w:p>
    <w:p w14:paraId="793BA0F9" w14:textId="77777777" w:rsidR="0022274C" w:rsidRDefault="00000000">
      <w:pPr>
        <w:numPr>
          <w:ilvl w:val="0"/>
          <w:numId w:val="1"/>
        </w:numPr>
        <w:spacing w:after="78"/>
        <w:ind w:hanging="360"/>
      </w:pPr>
      <w:r>
        <w:t xml:space="preserve">To be able to follow guidelines/protocols and work with clinical colleagues to ensure patients are directed to the correct services in a timely </w:t>
      </w:r>
      <w:proofErr w:type="gramStart"/>
      <w:r>
        <w:t>fashion</w:t>
      </w:r>
      <w:proofErr w:type="gramEnd"/>
      <w:r>
        <w:t xml:space="preserve"> </w:t>
      </w:r>
    </w:p>
    <w:p w14:paraId="7F9B6EDC" w14:textId="77777777" w:rsidR="0022274C" w:rsidRDefault="00000000">
      <w:pPr>
        <w:numPr>
          <w:ilvl w:val="0"/>
          <w:numId w:val="1"/>
        </w:numPr>
        <w:spacing w:after="75"/>
        <w:ind w:hanging="360"/>
      </w:pPr>
      <w:r>
        <w:t xml:space="preserve">To prioritise the level of need of referrals and highlight any urgent referrals to the suitable available health </w:t>
      </w:r>
      <w:proofErr w:type="gramStart"/>
      <w:r>
        <w:t>professionals</w:t>
      </w:r>
      <w:proofErr w:type="gramEnd"/>
      <w:r>
        <w:t xml:space="preserve"> </w:t>
      </w:r>
    </w:p>
    <w:p w14:paraId="08F8D840" w14:textId="77777777" w:rsidR="0022274C" w:rsidRDefault="00000000">
      <w:pPr>
        <w:numPr>
          <w:ilvl w:val="0"/>
          <w:numId w:val="1"/>
        </w:numPr>
        <w:spacing w:after="78"/>
        <w:ind w:hanging="360"/>
      </w:pPr>
      <w:r>
        <w:t xml:space="preserve">To process referral documentation and input details or form in appropriate client or patient database.   </w:t>
      </w:r>
    </w:p>
    <w:p w14:paraId="4D8CB922" w14:textId="77777777" w:rsidR="0022274C" w:rsidRDefault="00000000">
      <w:pPr>
        <w:numPr>
          <w:ilvl w:val="0"/>
          <w:numId w:val="1"/>
        </w:numPr>
        <w:spacing w:after="87" w:line="238" w:lineRule="auto"/>
        <w:ind w:hanging="360"/>
      </w:pPr>
      <w:r>
        <w:rPr>
          <w:color w:val="3B3838"/>
        </w:rPr>
        <w:t xml:space="preserve">Creating new referrals on the clinical system and allocating those referrals to the appropriate service for timely action including new births, transfers into service and Antenatal ladies, linking all family members. </w:t>
      </w:r>
    </w:p>
    <w:p w14:paraId="2AA73BCC" w14:textId="77777777" w:rsidR="0022274C" w:rsidRDefault="00000000">
      <w:pPr>
        <w:numPr>
          <w:ilvl w:val="0"/>
          <w:numId w:val="1"/>
        </w:numPr>
        <w:spacing w:after="78"/>
        <w:ind w:hanging="360"/>
      </w:pPr>
      <w:r>
        <w:t xml:space="preserve">To record all referrals accurately for service users and carers on EMIS, following the agreed procedure.  To ensure that these referrals are allocated to the appropriate team, and to ensure these records are confidential, but readily available to Case Managers </w:t>
      </w:r>
    </w:p>
    <w:p w14:paraId="6CADD0E8" w14:textId="77777777" w:rsidR="0022274C" w:rsidRDefault="00000000">
      <w:pPr>
        <w:numPr>
          <w:ilvl w:val="0"/>
          <w:numId w:val="1"/>
        </w:numPr>
        <w:ind w:hanging="360"/>
      </w:pPr>
      <w:r>
        <w:t xml:space="preserve">To process ante-natal and other key milestone visits to practitioners </w:t>
      </w:r>
    </w:p>
    <w:p w14:paraId="63343F47" w14:textId="77777777" w:rsidR="0022274C" w:rsidRDefault="00000000">
      <w:pPr>
        <w:numPr>
          <w:ilvl w:val="0"/>
          <w:numId w:val="1"/>
        </w:numPr>
        <w:spacing w:after="78"/>
        <w:ind w:hanging="360"/>
      </w:pPr>
      <w:r>
        <w:t xml:space="preserve">To provide a signposting service to the public with information on HCRG Services and alternative services provided by other statutory and voluntary agencies aiming where </w:t>
      </w:r>
      <w:proofErr w:type="gramStart"/>
      <w:r>
        <w:t>possible</w:t>
      </w:r>
      <w:proofErr w:type="gramEnd"/>
      <w:r>
        <w:t xml:space="preserve">  </w:t>
      </w:r>
    </w:p>
    <w:p w14:paraId="666C6F51" w14:textId="77777777" w:rsidR="0022274C" w:rsidRDefault="00000000">
      <w:pPr>
        <w:numPr>
          <w:ilvl w:val="0"/>
          <w:numId w:val="1"/>
        </w:numPr>
        <w:ind w:hanging="360"/>
      </w:pPr>
      <w:r>
        <w:lastRenderedPageBreak/>
        <w:t xml:space="preserve">Working to rules and protocols book core planned clinical appointments ensuring patients are seen within any contracted waiting </w:t>
      </w:r>
      <w:proofErr w:type="gramStart"/>
      <w:r>
        <w:t>times</w:t>
      </w:r>
      <w:proofErr w:type="gramEnd"/>
      <w:r>
        <w:t xml:space="preserve"> </w:t>
      </w:r>
    </w:p>
    <w:p w14:paraId="68F75F2C" w14:textId="77777777" w:rsidR="0022274C" w:rsidRDefault="00000000">
      <w:pPr>
        <w:numPr>
          <w:ilvl w:val="0"/>
          <w:numId w:val="1"/>
        </w:numPr>
        <w:spacing w:after="78"/>
        <w:ind w:hanging="360"/>
      </w:pPr>
      <w:r>
        <w:t xml:space="preserve">Collating and sending information and appointment letters to patients in respect of booked </w:t>
      </w:r>
      <w:proofErr w:type="gramStart"/>
      <w:r>
        <w:t>appointments</w:t>
      </w:r>
      <w:proofErr w:type="gramEnd"/>
      <w:r>
        <w:t xml:space="preserve"> </w:t>
      </w:r>
    </w:p>
    <w:p w14:paraId="750B18A3" w14:textId="77777777" w:rsidR="0022274C" w:rsidRDefault="00000000">
      <w:pPr>
        <w:numPr>
          <w:ilvl w:val="0"/>
          <w:numId w:val="1"/>
        </w:numPr>
        <w:ind w:hanging="360"/>
      </w:pPr>
      <w:r>
        <w:t xml:space="preserve">Rescheduling appointments cancelled by patients where </w:t>
      </w:r>
      <w:proofErr w:type="gramStart"/>
      <w:r>
        <w:t>possible</w:t>
      </w:r>
      <w:proofErr w:type="gramEnd"/>
      <w:r>
        <w:t xml:space="preserve"> </w:t>
      </w:r>
    </w:p>
    <w:p w14:paraId="45BD1682" w14:textId="77777777" w:rsidR="0022274C" w:rsidRDefault="00000000">
      <w:pPr>
        <w:numPr>
          <w:ilvl w:val="0"/>
          <w:numId w:val="1"/>
        </w:numPr>
        <w:ind w:hanging="360"/>
      </w:pPr>
      <w:r>
        <w:t xml:space="preserve">Signposting patients appropriately (only after training) and capturing this data on </w:t>
      </w:r>
      <w:proofErr w:type="gramStart"/>
      <w:r>
        <w:t>EMIS</w:t>
      </w:r>
      <w:proofErr w:type="gramEnd"/>
      <w:r>
        <w:t xml:space="preserve"> </w:t>
      </w:r>
    </w:p>
    <w:p w14:paraId="02154548" w14:textId="77777777" w:rsidR="0022274C" w:rsidRDefault="00000000">
      <w:pPr>
        <w:numPr>
          <w:ilvl w:val="0"/>
          <w:numId w:val="1"/>
        </w:numPr>
        <w:spacing w:after="78"/>
        <w:ind w:hanging="360"/>
      </w:pPr>
      <w:r>
        <w:t xml:space="preserve">Updating clinical systems and clinic templates with demographic information and expected dates of </w:t>
      </w:r>
      <w:proofErr w:type="gramStart"/>
      <w:r>
        <w:t>birth</w:t>
      </w:r>
      <w:proofErr w:type="gramEnd"/>
      <w:r>
        <w:t xml:space="preserve"> </w:t>
      </w:r>
    </w:p>
    <w:p w14:paraId="050F9CA6" w14:textId="77777777" w:rsidR="0022274C" w:rsidRDefault="00000000">
      <w:pPr>
        <w:numPr>
          <w:ilvl w:val="0"/>
          <w:numId w:val="1"/>
        </w:numPr>
        <w:ind w:hanging="360"/>
      </w:pPr>
      <w:r>
        <w:t xml:space="preserve">To maintain and take ownership local organisational databases as </w:t>
      </w:r>
      <w:proofErr w:type="gramStart"/>
      <w:r>
        <w:t>appropriate</w:t>
      </w:r>
      <w:proofErr w:type="gramEnd"/>
      <w:r>
        <w:t xml:space="preserve"> </w:t>
      </w:r>
    </w:p>
    <w:p w14:paraId="42F93658" w14:textId="77777777" w:rsidR="0022274C" w:rsidRDefault="00000000">
      <w:pPr>
        <w:numPr>
          <w:ilvl w:val="0"/>
          <w:numId w:val="1"/>
        </w:numPr>
        <w:ind w:hanging="360"/>
      </w:pPr>
      <w:r>
        <w:t xml:space="preserve">To book and schedule routine patient appointments using EMIS and other recording </w:t>
      </w:r>
      <w:proofErr w:type="gramStart"/>
      <w:r>
        <w:t>systems</w:t>
      </w:r>
      <w:proofErr w:type="gramEnd"/>
      <w:r>
        <w:t xml:space="preserve"> </w:t>
      </w:r>
    </w:p>
    <w:p w14:paraId="6DA6949D" w14:textId="77777777" w:rsidR="0022274C" w:rsidRDefault="00000000">
      <w:pPr>
        <w:numPr>
          <w:ilvl w:val="0"/>
          <w:numId w:val="1"/>
        </w:numPr>
        <w:ind w:hanging="360"/>
      </w:pPr>
      <w:r>
        <w:t xml:space="preserve">Distributing information for cascade when required from Single Point of Access </w:t>
      </w:r>
    </w:p>
    <w:p w14:paraId="2AA046F8" w14:textId="77777777" w:rsidR="0022274C" w:rsidRDefault="00000000">
      <w:pPr>
        <w:numPr>
          <w:ilvl w:val="0"/>
          <w:numId w:val="1"/>
        </w:numPr>
        <w:spacing w:after="75"/>
        <w:ind w:hanging="360"/>
      </w:pPr>
      <w:r>
        <w:t xml:space="preserve">Providing support around incoming and outgoing written correspondence from the organisation (letters/emails) </w:t>
      </w:r>
    </w:p>
    <w:p w14:paraId="61CF5C5A" w14:textId="77777777" w:rsidR="0022274C" w:rsidRDefault="00000000">
      <w:pPr>
        <w:numPr>
          <w:ilvl w:val="0"/>
          <w:numId w:val="1"/>
        </w:numPr>
        <w:ind w:hanging="360"/>
      </w:pPr>
      <w:r>
        <w:t xml:space="preserve">Completing the relevant incident forms when required (CIRIS)  </w:t>
      </w:r>
    </w:p>
    <w:p w14:paraId="6B16D4BD" w14:textId="77777777" w:rsidR="0022274C" w:rsidRDefault="00000000">
      <w:pPr>
        <w:numPr>
          <w:ilvl w:val="0"/>
          <w:numId w:val="1"/>
        </w:numPr>
        <w:ind w:hanging="360"/>
      </w:pPr>
      <w:r>
        <w:t xml:space="preserve">Ensuring all Information Governance requests are processed in a timely </w:t>
      </w:r>
      <w:proofErr w:type="gramStart"/>
      <w:r>
        <w:t>manner</w:t>
      </w:r>
      <w:proofErr w:type="gramEnd"/>
      <w:r>
        <w:t xml:space="preserve">  </w:t>
      </w:r>
    </w:p>
    <w:p w14:paraId="65EC5403" w14:textId="77777777" w:rsidR="0022274C" w:rsidRDefault="00000000">
      <w:pPr>
        <w:numPr>
          <w:ilvl w:val="0"/>
          <w:numId w:val="1"/>
        </w:numPr>
        <w:spacing w:after="78"/>
        <w:ind w:hanging="360"/>
      </w:pPr>
      <w:r>
        <w:t xml:space="preserve">Ensuring all patient data is input to the client database accurately and available on the system for health professionals. Follow appropriate record keeping as per </w:t>
      </w:r>
      <w:proofErr w:type="gramStart"/>
      <w:r>
        <w:t>policy</w:t>
      </w:r>
      <w:proofErr w:type="gramEnd"/>
      <w:r>
        <w:t xml:space="preserve"> </w:t>
      </w:r>
    </w:p>
    <w:p w14:paraId="365FF2F2" w14:textId="77777777" w:rsidR="0022274C" w:rsidRDefault="00000000">
      <w:pPr>
        <w:numPr>
          <w:ilvl w:val="0"/>
          <w:numId w:val="1"/>
        </w:numPr>
        <w:ind w:hanging="360"/>
      </w:pPr>
      <w:r>
        <w:t xml:space="preserve">To be aware of all standard operating procedures for the business unit and follow </w:t>
      </w:r>
      <w:proofErr w:type="gramStart"/>
      <w:r>
        <w:t>appropriate</w:t>
      </w:r>
      <w:proofErr w:type="gramEnd"/>
      <w:r>
        <w:t xml:space="preserve"> </w:t>
      </w:r>
    </w:p>
    <w:p w14:paraId="19F8116C" w14:textId="77777777" w:rsidR="0022274C" w:rsidRDefault="00000000">
      <w:pPr>
        <w:spacing w:after="49"/>
        <w:ind w:left="730"/>
      </w:pPr>
      <w:r>
        <w:t xml:space="preserve">pathways                                                                                                                   </w:t>
      </w:r>
    </w:p>
    <w:p w14:paraId="5CC1181A" w14:textId="77777777" w:rsidR="0022274C" w:rsidRDefault="00000000">
      <w:pPr>
        <w:spacing w:after="0" w:line="259" w:lineRule="auto"/>
        <w:ind w:left="0" w:firstLine="0"/>
      </w:pPr>
      <w:r>
        <w:rPr>
          <w:rFonts w:ascii="Calibri" w:eastAsia="Calibri" w:hAnsi="Calibri" w:cs="Calibri"/>
          <w:color w:val="B52159"/>
          <w:sz w:val="28"/>
        </w:rPr>
        <w:t xml:space="preserve"> </w:t>
      </w:r>
    </w:p>
    <w:p w14:paraId="76C67C4D" w14:textId="77777777" w:rsidR="0022274C" w:rsidRDefault="00000000">
      <w:pPr>
        <w:pStyle w:val="Heading2"/>
        <w:ind w:left="-5"/>
      </w:pPr>
      <w:r>
        <w:t xml:space="preserve">Our values </w:t>
      </w:r>
    </w:p>
    <w:p w14:paraId="379B9487" w14:textId="77777777" w:rsidR="0022274C" w:rsidRDefault="00000000">
      <w:r>
        <w:t xml:space="preserve">Our values are our moral compass and core to our DNA. They underpin the way we deliver our services and treat those who use our services. </w:t>
      </w:r>
    </w:p>
    <w:p w14:paraId="669DD0F0" w14:textId="77777777" w:rsidR="0022274C" w:rsidRDefault="00000000">
      <w:pPr>
        <w:spacing w:after="0" w:line="259" w:lineRule="auto"/>
        <w:ind w:left="0" w:firstLine="0"/>
      </w:pPr>
      <w:r>
        <w:t xml:space="preserve"> </w:t>
      </w:r>
    </w:p>
    <w:p w14:paraId="4F65757B" w14:textId="77777777" w:rsidR="0022274C" w:rsidRDefault="00000000">
      <w:r>
        <w:t xml:space="preserve">To many organisations values are just words which don’t translate into reality of the day to </w:t>
      </w:r>
      <w:proofErr w:type="gramStart"/>
      <w:r>
        <w:t>day</w:t>
      </w:r>
      <w:proofErr w:type="gramEnd"/>
      <w: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0258D7EA" w14:textId="77777777" w:rsidR="0022274C" w:rsidRDefault="00000000">
      <w:pPr>
        <w:spacing w:after="0" w:line="259" w:lineRule="auto"/>
        <w:ind w:left="0" w:firstLine="0"/>
      </w:pPr>
      <w:r>
        <w:t xml:space="preserve"> </w:t>
      </w:r>
    </w:p>
    <w:p w14:paraId="255FD286" w14:textId="77777777" w:rsidR="0022274C" w:rsidRDefault="00000000">
      <w:r>
        <w:t xml:space="preserve">We have three values which help us stand out from the crowd, not just because there’s only three, but because they are unique to who we are. We care, we think, and we do. </w:t>
      </w:r>
    </w:p>
    <w:p w14:paraId="681C2018" w14:textId="77777777" w:rsidR="0022274C" w:rsidRDefault="00000000">
      <w:pPr>
        <w:spacing w:after="80" w:line="259" w:lineRule="auto"/>
        <w:ind w:left="0" w:right="3672" w:firstLine="0"/>
      </w:pPr>
      <w:r>
        <w:t xml:space="preserve"> </w:t>
      </w:r>
    </w:p>
    <w:p w14:paraId="1A081927" w14:textId="77777777" w:rsidR="0022274C" w:rsidRDefault="00000000">
      <w:pPr>
        <w:pStyle w:val="Heading3"/>
        <w:spacing w:after="232"/>
        <w:ind w:left="10"/>
      </w:pPr>
      <w:r>
        <w:rPr>
          <w:noProof/>
          <w:color w:val="000000"/>
          <w:sz w:val="22"/>
        </w:rPr>
        <mc:AlternateContent>
          <mc:Choice Requires="wpg">
            <w:drawing>
              <wp:anchor distT="0" distB="0" distL="114300" distR="114300" simplePos="0" relativeHeight="251658240" behindDoc="0" locked="0" layoutInCell="1" allowOverlap="1" wp14:anchorId="0D0B6604" wp14:editId="09556858">
                <wp:simplePos x="0" y="0"/>
                <wp:positionH relativeFrom="column">
                  <wp:posOffset>0</wp:posOffset>
                </wp:positionH>
                <wp:positionV relativeFrom="paragraph">
                  <wp:posOffset>-82296</wp:posOffset>
                </wp:positionV>
                <wp:extent cx="6096" cy="998601"/>
                <wp:effectExtent l="0" t="0" r="0" b="0"/>
                <wp:wrapSquare wrapText="bothSides"/>
                <wp:docPr id="6130" name="Group 6130"/>
                <wp:cNvGraphicFramePr/>
                <a:graphic xmlns:a="http://schemas.openxmlformats.org/drawingml/2006/main">
                  <a:graphicData uri="http://schemas.microsoft.com/office/word/2010/wordprocessingGroup">
                    <wpg:wgp>
                      <wpg:cNvGrpSpPr/>
                      <wpg:grpSpPr>
                        <a:xfrm>
                          <a:off x="0" y="0"/>
                          <a:ext cx="6096" cy="998601"/>
                          <a:chOff x="0" y="0"/>
                          <a:chExt cx="6096" cy="998601"/>
                        </a:xfrm>
                      </wpg:grpSpPr>
                      <wps:wsp>
                        <wps:cNvPr id="7067" name="Shape 7067"/>
                        <wps:cNvSpPr/>
                        <wps:spPr>
                          <a:xfrm>
                            <a:off x="0" y="0"/>
                            <a:ext cx="9144" cy="288037"/>
                          </a:xfrm>
                          <a:custGeom>
                            <a:avLst/>
                            <a:gdLst/>
                            <a:ahLst/>
                            <a:cxnLst/>
                            <a:rect l="0" t="0" r="0" b="0"/>
                            <a:pathLst>
                              <a:path w="9144" h="288037">
                                <a:moveTo>
                                  <a:pt x="0" y="0"/>
                                </a:moveTo>
                                <a:lnTo>
                                  <a:pt x="9144" y="0"/>
                                </a:lnTo>
                                <a:lnTo>
                                  <a:pt x="9144" y="288037"/>
                                </a:lnTo>
                                <a:lnTo>
                                  <a:pt x="0" y="28803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68" name="Shape 7068"/>
                        <wps:cNvSpPr/>
                        <wps:spPr>
                          <a:xfrm>
                            <a:off x="0" y="288037"/>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69" name="Shape 7069"/>
                        <wps:cNvSpPr/>
                        <wps:spPr>
                          <a:xfrm>
                            <a:off x="0" y="359741"/>
                            <a:ext cx="9144" cy="638860"/>
                          </a:xfrm>
                          <a:custGeom>
                            <a:avLst/>
                            <a:gdLst/>
                            <a:ahLst/>
                            <a:cxnLst/>
                            <a:rect l="0" t="0" r="0" b="0"/>
                            <a:pathLst>
                              <a:path w="9144" h="638860">
                                <a:moveTo>
                                  <a:pt x="0" y="0"/>
                                </a:moveTo>
                                <a:lnTo>
                                  <a:pt x="9144" y="0"/>
                                </a:lnTo>
                                <a:lnTo>
                                  <a:pt x="9144" y="638860"/>
                                </a:lnTo>
                                <a:lnTo>
                                  <a:pt x="0" y="638860"/>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130" style="width:0.48pt;height:78.63pt;position:absolute;mso-position-horizontal-relative:text;mso-position-horizontal:absolute;margin-left:0pt;mso-position-vertical-relative:text;margin-top:-6.48004pt;" coordsize="60,9986">
                <v:shape id="Shape 7070" style="position:absolute;width:91;height:2880;left:0;top:0;" coordsize="9144,288037" path="m0,0l9144,0l9144,288037l0,288037l0,0">
                  <v:stroke weight="0pt" endcap="flat" joinstyle="miter" miterlimit="10" on="false" color="#000000" opacity="0"/>
                  <v:fill on="true" color="#b52059"/>
                </v:shape>
                <v:shape id="Shape 7071" style="position:absolute;width:91;height:716;left:0;top:2880;" coordsize="9144,71628" path="m0,0l9144,0l9144,71628l0,71628l0,0">
                  <v:stroke weight="0pt" endcap="flat" joinstyle="miter" miterlimit="10" on="false" color="#000000" opacity="0"/>
                  <v:fill on="true" color="#b52059"/>
                </v:shape>
                <v:shape id="Shape 7072" style="position:absolute;width:91;height:6388;left:0;top:3597;" coordsize="9144,638860" path="m0,0l9144,0l9144,638860l0,638860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2C90B6FC" wp14:editId="46C8B22B">
                <wp:simplePos x="0" y="0"/>
                <wp:positionH relativeFrom="column">
                  <wp:posOffset>2150999</wp:posOffset>
                </wp:positionH>
                <wp:positionV relativeFrom="paragraph">
                  <wp:posOffset>-82296</wp:posOffset>
                </wp:positionV>
                <wp:extent cx="6096" cy="998601"/>
                <wp:effectExtent l="0" t="0" r="0" b="0"/>
                <wp:wrapSquare wrapText="bothSides"/>
                <wp:docPr id="6134" name="Group 6134"/>
                <wp:cNvGraphicFramePr/>
                <a:graphic xmlns:a="http://schemas.openxmlformats.org/drawingml/2006/main">
                  <a:graphicData uri="http://schemas.microsoft.com/office/word/2010/wordprocessingGroup">
                    <wpg:wgp>
                      <wpg:cNvGrpSpPr/>
                      <wpg:grpSpPr>
                        <a:xfrm>
                          <a:off x="0" y="0"/>
                          <a:ext cx="6096" cy="998601"/>
                          <a:chOff x="0" y="0"/>
                          <a:chExt cx="6096" cy="998601"/>
                        </a:xfrm>
                      </wpg:grpSpPr>
                      <wps:wsp>
                        <wps:cNvPr id="7073" name="Shape 7073"/>
                        <wps:cNvSpPr/>
                        <wps:spPr>
                          <a:xfrm>
                            <a:off x="0" y="0"/>
                            <a:ext cx="9144" cy="288037"/>
                          </a:xfrm>
                          <a:custGeom>
                            <a:avLst/>
                            <a:gdLst/>
                            <a:ahLst/>
                            <a:cxnLst/>
                            <a:rect l="0" t="0" r="0" b="0"/>
                            <a:pathLst>
                              <a:path w="9144" h="288037">
                                <a:moveTo>
                                  <a:pt x="0" y="0"/>
                                </a:moveTo>
                                <a:lnTo>
                                  <a:pt x="9144" y="0"/>
                                </a:lnTo>
                                <a:lnTo>
                                  <a:pt x="9144" y="288037"/>
                                </a:lnTo>
                                <a:lnTo>
                                  <a:pt x="0" y="28803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74" name="Shape 7074"/>
                        <wps:cNvSpPr/>
                        <wps:spPr>
                          <a:xfrm>
                            <a:off x="0" y="288037"/>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75" name="Shape 7075"/>
                        <wps:cNvSpPr/>
                        <wps:spPr>
                          <a:xfrm>
                            <a:off x="0" y="359741"/>
                            <a:ext cx="9144" cy="638860"/>
                          </a:xfrm>
                          <a:custGeom>
                            <a:avLst/>
                            <a:gdLst/>
                            <a:ahLst/>
                            <a:cxnLst/>
                            <a:rect l="0" t="0" r="0" b="0"/>
                            <a:pathLst>
                              <a:path w="9144" h="638860">
                                <a:moveTo>
                                  <a:pt x="0" y="0"/>
                                </a:moveTo>
                                <a:lnTo>
                                  <a:pt x="9144" y="0"/>
                                </a:lnTo>
                                <a:lnTo>
                                  <a:pt x="9144" y="638860"/>
                                </a:lnTo>
                                <a:lnTo>
                                  <a:pt x="0" y="638860"/>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134" style="width:0.480011pt;height:78.63pt;position:absolute;mso-position-horizontal-relative:text;mso-position-horizontal:absolute;margin-left:169.37pt;mso-position-vertical-relative:text;margin-top:-6.48004pt;" coordsize="60,9986">
                <v:shape id="Shape 7076" style="position:absolute;width:91;height:2880;left:0;top:0;" coordsize="9144,288037" path="m0,0l9144,0l9144,288037l0,288037l0,0">
                  <v:stroke weight="0pt" endcap="flat" joinstyle="miter" miterlimit="10" on="false" color="#000000" opacity="0"/>
                  <v:fill on="true" color="#b52059"/>
                </v:shape>
                <v:shape id="Shape 7077" style="position:absolute;width:91;height:716;left:0;top:2880;" coordsize="9144,71628" path="m0,0l9144,0l9144,71628l0,71628l0,0">
                  <v:stroke weight="0pt" endcap="flat" joinstyle="miter" miterlimit="10" on="false" color="#000000" opacity="0"/>
                  <v:fill on="true" color="#b52059"/>
                </v:shape>
                <v:shape id="Shape 7078" style="position:absolute;width:91;height:6388;left:0;top:3597;" coordsize="9144,638860" path="m0,0l9144,0l9144,638860l0,638860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1C68068C" wp14:editId="5DCFE40D">
                <wp:simplePos x="0" y="0"/>
                <wp:positionH relativeFrom="column">
                  <wp:posOffset>4303141</wp:posOffset>
                </wp:positionH>
                <wp:positionV relativeFrom="paragraph">
                  <wp:posOffset>-82296</wp:posOffset>
                </wp:positionV>
                <wp:extent cx="6096" cy="998601"/>
                <wp:effectExtent l="0" t="0" r="0" b="0"/>
                <wp:wrapSquare wrapText="bothSides"/>
                <wp:docPr id="6137" name="Group 6137"/>
                <wp:cNvGraphicFramePr/>
                <a:graphic xmlns:a="http://schemas.openxmlformats.org/drawingml/2006/main">
                  <a:graphicData uri="http://schemas.microsoft.com/office/word/2010/wordprocessingGroup">
                    <wpg:wgp>
                      <wpg:cNvGrpSpPr/>
                      <wpg:grpSpPr>
                        <a:xfrm>
                          <a:off x="0" y="0"/>
                          <a:ext cx="6096" cy="998601"/>
                          <a:chOff x="0" y="0"/>
                          <a:chExt cx="6096" cy="998601"/>
                        </a:xfrm>
                      </wpg:grpSpPr>
                      <wps:wsp>
                        <wps:cNvPr id="7079" name="Shape 7079"/>
                        <wps:cNvSpPr/>
                        <wps:spPr>
                          <a:xfrm>
                            <a:off x="0" y="0"/>
                            <a:ext cx="9144" cy="288037"/>
                          </a:xfrm>
                          <a:custGeom>
                            <a:avLst/>
                            <a:gdLst/>
                            <a:ahLst/>
                            <a:cxnLst/>
                            <a:rect l="0" t="0" r="0" b="0"/>
                            <a:pathLst>
                              <a:path w="9144" h="288037">
                                <a:moveTo>
                                  <a:pt x="0" y="0"/>
                                </a:moveTo>
                                <a:lnTo>
                                  <a:pt x="9144" y="0"/>
                                </a:lnTo>
                                <a:lnTo>
                                  <a:pt x="9144" y="288037"/>
                                </a:lnTo>
                                <a:lnTo>
                                  <a:pt x="0" y="28803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80" name="Shape 7080"/>
                        <wps:cNvSpPr/>
                        <wps:spPr>
                          <a:xfrm>
                            <a:off x="0" y="288037"/>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81" name="Shape 7081"/>
                        <wps:cNvSpPr/>
                        <wps:spPr>
                          <a:xfrm>
                            <a:off x="0" y="359741"/>
                            <a:ext cx="9144" cy="638860"/>
                          </a:xfrm>
                          <a:custGeom>
                            <a:avLst/>
                            <a:gdLst/>
                            <a:ahLst/>
                            <a:cxnLst/>
                            <a:rect l="0" t="0" r="0" b="0"/>
                            <a:pathLst>
                              <a:path w="9144" h="638860">
                                <a:moveTo>
                                  <a:pt x="0" y="0"/>
                                </a:moveTo>
                                <a:lnTo>
                                  <a:pt x="9144" y="0"/>
                                </a:lnTo>
                                <a:lnTo>
                                  <a:pt x="9144" y="638860"/>
                                </a:lnTo>
                                <a:lnTo>
                                  <a:pt x="0" y="638860"/>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137" style="width:0.480011pt;height:78.63pt;position:absolute;mso-position-horizontal-relative:text;mso-position-horizontal:absolute;margin-left:338.83pt;mso-position-vertical-relative:text;margin-top:-6.48004pt;" coordsize="60,9986">
                <v:shape id="Shape 7082" style="position:absolute;width:91;height:2880;left:0;top:0;" coordsize="9144,288037" path="m0,0l9144,0l9144,288037l0,288037l0,0">
                  <v:stroke weight="0pt" endcap="flat" joinstyle="miter" miterlimit="10" on="false" color="#000000" opacity="0"/>
                  <v:fill on="true" color="#b52059"/>
                </v:shape>
                <v:shape id="Shape 7083" style="position:absolute;width:91;height:716;left:0;top:2880;" coordsize="9144,71628" path="m0,0l9144,0l9144,71628l0,71628l0,0">
                  <v:stroke weight="0pt" endcap="flat" joinstyle="miter" miterlimit="10" on="false" color="#000000" opacity="0"/>
                  <v:fill on="true" color="#b52059"/>
                </v:shape>
                <v:shape id="Shape 7084" style="position:absolute;width:91;height:6388;left:0;top:3597;" coordsize="9144,638860" path="m0,0l9144,0l9144,638860l0,638860l0,0">
                  <v:stroke weight="0pt" endcap="flat" joinstyle="miter" miterlimit="10" on="false" color="#000000" opacity="0"/>
                  <v:fill on="true" color="#b52059"/>
                </v:shape>
                <w10:wrap type="square"/>
              </v:group>
            </w:pict>
          </mc:Fallback>
        </mc:AlternateContent>
      </w:r>
      <w:r>
        <w:t xml:space="preserve">Care Think Do </w:t>
      </w:r>
    </w:p>
    <w:p w14:paraId="43B9BE3E" w14:textId="77777777" w:rsidR="0022274C" w:rsidRDefault="00000000">
      <w:pPr>
        <w:numPr>
          <w:ilvl w:val="0"/>
          <w:numId w:val="2"/>
        </w:numPr>
        <w:ind w:left="628" w:hanging="283"/>
      </w:pPr>
      <w:proofErr w:type="gramStart"/>
      <w:r>
        <w:t xml:space="preserve">Inspire  </w:t>
      </w:r>
      <w:r>
        <w:rPr>
          <w:rFonts w:ascii="Segoe UI Symbol" w:eastAsia="Segoe UI Symbol" w:hAnsi="Segoe UI Symbol" w:cs="Segoe UI Symbol"/>
          <w:color w:val="B52059"/>
        </w:rPr>
        <w:t>•</w:t>
      </w:r>
      <w:proofErr w:type="gramEnd"/>
      <w:r>
        <w:rPr>
          <w:rFonts w:ascii="Arial" w:eastAsia="Arial" w:hAnsi="Arial" w:cs="Arial"/>
          <w:color w:val="B52059"/>
        </w:rPr>
        <w:t xml:space="preserve"> </w:t>
      </w:r>
      <w:r>
        <w:t xml:space="preserve">Challenge </w:t>
      </w:r>
      <w:r>
        <w:rPr>
          <w:rFonts w:ascii="Segoe UI Symbol" w:eastAsia="Segoe UI Symbol" w:hAnsi="Segoe UI Symbol" w:cs="Segoe UI Symbol"/>
          <w:color w:val="B52059"/>
        </w:rPr>
        <w:t>•</w:t>
      </w:r>
      <w:r>
        <w:rPr>
          <w:rFonts w:ascii="Arial" w:eastAsia="Arial" w:hAnsi="Arial" w:cs="Arial"/>
          <w:color w:val="B52059"/>
        </w:rPr>
        <w:t xml:space="preserve"> </w:t>
      </w:r>
      <w:r>
        <w:t xml:space="preserve">Accountability </w:t>
      </w:r>
    </w:p>
    <w:p w14:paraId="47C41888" w14:textId="77777777" w:rsidR="0022274C" w:rsidRDefault="00000000">
      <w:pPr>
        <w:numPr>
          <w:ilvl w:val="0"/>
          <w:numId w:val="2"/>
        </w:numPr>
        <w:ind w:left="628" w:hanging="283"/>
      </w:pPr>
      <w:r>
        <w:t xml:space="preserve">Understand </w:t>
      </w:r>
      <w:r>
        <w:rPr>
          <w:rFonts w:ascii="Segoe UI Symbol" w:eastAsia="Segoe UI Symbol" w:hAnsi="Segoe UI Symbol" w:cs="Segoe UI Symbol"/>
          <w:color w:val="B52059"/>
        </w:rPr>
        <w:t>•</w:t>
      </w:r>
      <w:r>
        <w:rPr>
          <w:rFonts w:ascii="Arial" w:eastAsia="Arial" w:hAnsi="Arial" w:cs="Arial"/>
          <w:color w:val="B52059"/>
        </w:rPr>
        <w:t xml:space="preserve"> </w:t>
      </w:r>
      <w:r>
        <w:t xml:space="preserve">Improve </w:t>
      </w:r>
      <w:r>
        <w:rPr>
          <w:rFonts w:ascii="Segoe UI Symbol" w:eastAsia="Segoe UI Symbol" w:hAnsi="Segoe UI Symbol" w:cs="Segoe UI Symbol"/>
          <w:color w:val="B52059"/>
        </w:rPr>
        <w:t>•</w:t>
      </w:r>
      <w:r>
        <w:rPr>
          <w:rFonts w:ascii="Arial" w:eastAsia="Arial" w:hAnsi="Arial" w:cs="Arial"/>
          <w:color w:val="B52059"/>
        </w:rPr>
        <w:t xml:space="preserve"> </w:t>
      </w:r>
      <w:proofErr w:type="gramStart"/>
      <w:r>
        <w:t>Involve</w:t>
      </w:r>
      <w:proofErr w:type="gramEnd"/>
      <w:r>
        <w:t xml:space="preserve"> </w:t>
      </w:r>
    </w:p>
    <w:p w14:paraId="48EDE23D" w14:textId="77777777" w:rsidR="0022274C" w:rsidRDefault="00000000">
      <w:pPr>
        <w:numPr>
          <w:ilvl w:val="0"/>
          <w:numId w:val="2"/>
        </w:numPr>
        <w:spacing w:after="102"/>
        <w:ind w:left="628" w:hanging="283"/>
      </w:pPr>
      <w:r>
        <w:t xml:space="preserve">Communicate </w:t>
      </w:r>
      <w:r>
        <w:rPr>
          <w:rFonts w:ascii="Segoe UI Symbol" w:eastAsia="Segoe UI Symbol" w:hAnsi="Segoe UI Symbol" w:cs="Segoe UI Symbol"/>
          <w:color w:val="B52059"/>
        </w:rPr>
        <w:t>•</w:t>
      </w:r>
      <w:r>
        <w:rPr>
          <w:rFonts w:ascii="Arial" w:eastAsia="Arial" w:hAnsi="Arial" w:cs="Arial"/>
          <w:color w:val="B52059"/>
        </w:rPr>
        <w:t xml:space="preserve"> </w:t>
      </w:r>
      <w:r>
        <w:t xml:space="preserve">Learn </w:t>
      </w:r>
      <w:r>
        <w:rPr>
          <w:rFonts w:ascii="Segoe UI Symbol" w:eastAsia="Segoe UI Symbol" w:hAnsi="Segoe UI Symbol" w:cs="Segoe UI Symbol"/>
          <w:color w:val="B52059"/>
        </w:rPr>
        <w:t>•</w:t>
      </w:r>
      <w:r>
        <w:rPr>
          <w:rFonts w:ascii="Arial" w:eastAsia="Arial" w:hAnsi="Arial" w:cs="Arial"/>
          <w:color w:val="B52059"/>
        </w:rPr>
        <w:t xml:space="preserve"> </w:t>
      </w:r>
      <w:proofErr w:type="gramStart"/>
      <w:r>
        <w:t>Resilience</w:t>
      </w:r>
      <w:proofErr w:type="gramEnd"/>
      <w:r>
        <w:t xml:space="preserve"> </w:t>
      </w:r>
    </w:p>
    <w:p w14:paraId="690D06EA" w14:textId="77777777" w:rsidR="0022274C" w:rsidRDefault="00000000">
      <w:pPr>
        <w:spacing w:after="0" w:line="259" w:lineRule="auto"/>
        <w:ind w:left="0" w:firstLine="0"/>
      </w:pPr>
      <w:r>
        <w:rPr>
          <w:rFonts w:ascii="Calibri" w:eastAsia="Calibri" w:hAnsi="Calibri" w:cs="Calibri"/>
          <w:color w:val="B52159"/>
          <w:sz w:val="28"/>
        </w:rPr>
        <w:t xml:space="preserve"> </w:t>
      </w:r>
    </w:p>
    <w:p w14:paraId="33CF2729" w14:textId="77777777" w:rsidR="0022274C" w:rsidRDefault="00000000">
      <w:pPr>
        <w:pStyle w:val="Heading2"/>
        <w:ind w:left="-5"/>
      </w:pPr>
      <w:r>
        <w:t xml:space="preserve">Confidentiality and Information Security </w:t>
      </w:r>
    </w:p>
    <w:p w14:paraId="2D1E15CE" w14:textId="77777777" w:rsidR="0022274C" w:rsidRDefault="00000000">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7637455E" w14:textId="77777777" w:rsidR="0022274C" w:rsidRDefault="00000000">
      <w:pPr>
        <w:spacing w:after="0" w:line="259" w:lineRule="auto"/>
        <w:ind w:left="0" w:firstLine="0"/>
      </w:pPr>
      <w:r>
        <w:lastRenderedPageBreak/>
        <w:t xml:space="preserve"> </w:t>
      </w:r>
    </w:p>
    <w:p w14:paraId="416D1691" w14:textId="77777777" w:rsidR="0022274C" w:rsidRDefault="00000000">
      <w:r>
        <w:t>All information which identifies living individuals in whatever form (paper/pictures, electronic data/</w:t>
      </w:r>
      <w:proofErr w:type="gramStart"/>
      <w:r>
        <w:t>images</w:t>
      </w:r>
      <w:proofErr w:type="gramEnd"/>
      <w:r>
        <w:t xml:space="preserve"> or voice) is covered by the 1998 Data Protection Act and should be managed in accordance with this legislation. </w:t>
      </w:r>
    </w:p>
    <w:p w14:paraId="1107966A" w14:textId="77777777" w:rsidR="0022274C" w:rsidRDefault="00000000">
      <w:r>
        <w:t xml:space="preserve">This and all other information must be held in line with NHS national standards including the </w:t>
      </w:r>
      <w:hyperlink r:id="rId7">
        <w:r>
          <w:rPr>
            <w:u w:val="single" w:color="3C3C3B"/>
          </w:rPr>
          <w:t xml:space="preserve"> </w:t>
        </w:r>
      </w:hyperlink>
      <w:hyperlink r:id="rId8">
        <w:r>
          <w:rPr>
            <w:u w:val="single" w:color="3C3C3B"/>
          </w:rPr>
          <w:t>Records</w:t>
        </w:r>
      </w:hyperlink>
      <w:hyperlink r:id="rId9">
        <w:r>
          <w:t xml:space="preserve"> </w:t>
        </w:r>
      </w:hyperlink>
    </w:p>
    <w:p w14:paraId="6B221CE6" w14:textId="77777777" w:rsidR="0022274C" w:rsidRDefault="00000000">
      <w:pPr>
        <w:spacing w:after="0" w:line="259" w:lineRule="auto"/>
        <w:ind w:left="0" w:firstLine="0"/>
      </w:pPr>
      <w:hyperlink r:id="rId10">
        <w:r>
          <w:rPr>
            <w:u w:val="single" w:color="3C3C3B"/>
          </w:rPr>
          <w:t>Management:</w:t>
        </w:r>
      </w:hyperlink>
      <w:hyperlink r:id="rId11">
        <w:r>
          <w:rPr>
            <w:u w:val="single" w:color="3C3C3B"/>
          </w:rPr>
          <w:t xml:space="preserve">  </w:t>
        </w:r>
      </w:hyperlink>
      <w:hyperlink r:id="rId12">
        <w:r>
          <w:rPr>
            <w:u w:val="single" w:color="3C3C3B"/>
          </w:rPr>
          <w:t>NHS Code of Practice</w:t>
        </w:r>
      </w:hyperlink>
      <w:hyperlink r:id="rId13">
        <w:r>
          <w:t xml:space="preserve"> </w:t>
        </w:r>
      </w:hyperlink>
      <w:r>
        <w:t xml:space="preserve">, </w:t>
      </w:r>
      <w:hyperlink r:id="rId14">
        <w:r>
          <w:rPr>
            <w:u w:val="single" w:color="3C3C3B"/>
          </w:rPr>
          <w:t>NHS Constitution</w:t>
        </w:r>
      </w:hyperlink>
      <w:hyperlink r:id="rId15">
        <w:r>
          <w:t xml:space="preserve"> </w:t>
        </w:r>
      </w:hyperlink>
      <w:r>
        <w:t xml:space="preserve">and </w:t>
      </w:r>
      <w:hyperlink r:id="rId16">
        <w:r>
          <w:rPr>
            <w:u w:val="single" w:color="3C3C3B"/>
          </w:rPr>
          <w:t>HSCIC Code of Practice on Confidential</w:t>
        </w:r>
      </w:hyperlink>
      <w:hyperlink r:id="rId17">
        <w:r>
          <w:t xml:space="preserve"> </w:t>
        </w:r>
      </w:hyperlink>
    </w:p>
    <w:p w14:paraId="16BB8CD5" w14:textId="77777777" w:rsidR="0022274C" w:rsidRDefault="00000000">
      <w:hyperlink r:id="rId18">
        <w:r>
          <w:rPr>
            <w:u w:val="single" w:color="3C3C3B"/>
          </w:rPr>
          <w:t>Information</w:t>
        </w:r>
      </w:hyperlink>
      <w:hyperlink r:id="rId19">
        <w:r>
          <w:t xml:space="preserve"> </w:t>
        </w:r>
      </w:hyperlink>
      <w:r>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341682CC" w14:textId="77777777" w:rsidR="0022274C" w:rsidRDefault="00000000">
      <w:pPr>
        <w:spacing w:after="37" w:line="259" w:lineRule="auto"/>
        <w:ind w:left="0" w:firstLine="0"/>
      </w:pPr>
      <w:r>
        <w:t xml:space="preserve"> </w:t>
      </w:r>
    </w:p>
    <w:p w14:paraId="5EA4A785" w14:textId="77777777" w:rsidR="0022274C" w:rsidRDefault="00000000">
      <w:pPr>
        <w:pStyle w:val="Heading2"/>
        <w:ind w:left="-5"/>
      </w:pPr>
      <w:r>
        <w:t xml:space="preserve">Information governance responsibilities </w:t>
      </w:r>
    </w:p>
    <w:p w14:paraId="6DBB8A3B" w14:textId="77777777" w:rsidR="0022274C" w:rsidRDefault="00000000">
      <w:pPr>
        <w:spacing w:after="75"/>
      </w:pPr>
      <w:r>
        <w:t xml:space="preserve">You are responsible for the following key aspects of Information Governance (not an exhaustive list): </w:t>
      </w:r>
    </w:p>
    <w:p w14:paraId="4EB2EF5F" w14:textId="77777777" w:rsidR="0022274C" w:rsidRDefault="00000000">
      <w:pPr>
        <w:numPr>
          <w:ilvl w:val="0"/>
          <w:numId w:val="3"/>
        </w:numPr>
        <w:ind w:hanging="284"/>
      </w:pPr>
      <w:r>
        <w:t xml:space="preserve">Completion of annual information governance training </w:t>
      </w:r>
    </w:p>
    <w:p w14:paraId="4195E5C1" w14:textId="77777777" w:rsidR="0022274C" w:rsidRDefault="00000000">
      <w:pPr>
        <w:numPr>
          <w:ilvl w:val="0"/>
          <w:numId w:val="3"/>
        </w:numPr>
        <w:ind w:hanging="284"/>
      </w:pPr>
      <w:r>
        <w:t xml:space="preserve">Reading applicable policies and procedures  </w:t>
      </w:r>
    </w:p>
    <w:p w14:paraId="2E9BF994" w14:textId="77777777" w:rsidR="0022274C" w:rsidRDefault="00000000">
      <w:pPr>
        <w:numPr>
          <w:ilvl w:val="0"/>
          <w:numId w:val="3"/>
        </w:numPr>
        <w:spacing w:after="76"/>
        <w:ind w:hanging="284"/>
      </w:pPr>
      <w:r>
        <w:t xml:space="preserve">Understanding key responsibilities outlined in the Information Governance acceptable usage policies and procedures including NHS mandated encryption </w:t>
      </w:r>
      <w:proofErr w:type="gramStart"/>
      <w:r>
        <w:t>requirements</w:t>
      </w:r>
      <w:proofErr w:type="gramEnd"/>
      <w:r>
        <w:t xml:space="preserve"> </w:t>
      </w:r>
    </w:p>
    <w:p w14:paraId="30C25BCA" w14:textId="77777777" w:rsidR="0022274C" w:rsidRDefault="00000000">
      <w:pPr>
        <w:numPr>
          <w:ilvl w:val="0"/>
          <w:numId w:val="3"/>
        </w:numPr>
        <w:ind w:hanging="284"/>
      </w:pPr>
      <w:r>
        <w:t xml:space="preserve">Ensuring the security and confidentiality of all records and personal information assets  </w:t>
      </w:r>
    </w:p>
    <w:p w14:paraId="2B4810A0" w14:textId="77777777" w:rsidR="0022274C" w:rsidRDefault="00000000">
      <w:pPr>
        <w:numPr>
          <w:ilvl w:val="0"/>
          <w:numId w:val="3"/>
        </w:numPr>
        <w:spacing w:after="78"/>
        <w:ind w:hanging="284"/>
      </w:pPr>
      <w:r>
        <w:t xml:space="preserve">Maintaining timely and accurate record keeping and where appropriate, in accordance with professional guidelines  </w:t>
      </w:r>
    </w:p>
    <w:p w14:paraId="06B2A577" w14:textId="77777777" w:rsidR="0022274C" w:rsidRDefault="00000000">
      <w:pPr>
        <w:numPr>
          <w:ilvl w:val="0"/>
          <w:numId w:val="3"/>
        </w:numPr>
        <w:spacing w:after="78"/>
        <w:ind w:hanging="284"/>
      </w:pPr>
      <w:r>
        <w:t xml:space="preserve">Only using email accounts authorised by us. These should be used in accordance with the Sending and Transferring Information Securely Procedures and Acceptable Use Policies. </w:t>
      </w:r>
    </w:p>
    <w:p w14:paraId="0E8289D2" w14:textId="77777777" w:rsidR="0022274C" w:rsidRDefault="00000000">
      <w:pPr>
        <w:numPr>
          <w:ilvl w:val="0"/>
          <w:numId w:val="3"/>
        </w:numPr>
        <w:ind w:hanging="284"/>
      </w:pPr>
      <w:r>
        <w:t xml:space="preserve">Reporting information governance incidents and near misses on CIRIS or to the appropriate person e.g. </w:t>
      </w:r>
    </w:p>
    <w:p w14:paraId="40EDEA9F" w14:textId="77777777" w:rsidR="0022274C" w:rsidRDefault="00000000">
      <w:pPr>
        <w:spacing w:after="73"/>
        <w:ind w:left="577"/>
      </w:pPr>
      <w:r>
        <w:t xml:space="preserve">line manager, Head of Information Governance, Information Security Lead </w:t>
      </w:r>
    </w:p>
    <w:p w14:paraId="024EAB7C" w14:textId="77777777" w:rsidR="0022274C" w:rsidRDefault="00000000">
      <w:pPr>
        <w:numPr>
          <w:ilvl w:val="0"/>
          <w:numId w:val="3"/>
        </w:numPr>
        <w:ind w:hanging="284"/>
      </w:pPr>
      <w:r>
        <w:t xml:space="preserve">Adherence to the clear desk/screen policy  </w:t>
      </w:r>
    </w:p>
    <w:p w14:paraId="1F155FBB" w14:textId="77777777" w:rsidR="0022274C" w:rsidRDefault="00000000">
      <w:pPr>
        <w:numPr>
          <w:ilvl w:val="0"/>
          <w:numId w:val="3"/>
        </w:numPr>
        <w:ind w:hanging="284"/>
      </w:pPr>
      <w:r>
        <w:t xml:space="preserve">Only using approved equipment for conducting business </w:t>
      </w:r>
    </w:p>
    <w:p w14:paraId="12065ECF" w14:textId="77777777" w:rsidR="0022274C" w:rsidRDefault="00000000">
      <w:pPr>
        <w:spacing w:after="37" w:line="259" w:lineRule="auto"/>
        <w:ind w:left="283" w:firstLine="0"/>
      </w:pPr>
      <w:r>
        <w:t xml:space="preserve"> </w:t>
      </w:r>
    </w:p>
    <w:p w14:paraId="196FD576" w14:textId="77777777" w:rsidR="0022274C" w:rsidRDefault="00000000">
      <w:pPr>
        <w:pStyle w:val="Heading2"/>
        <w:ind w:left="-5"/>
      </w:pPr>
      <w:r>
        <w:t xml:space="preserve">Governance </w:t>
      </w:r>
    </w:p>
    <w:p w14:paraId="725CD46D" w14:textId="77777777" w:rsidR="0022274C" w:rsidRDefault="00000000">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6E4E3B27" w14:textId="77777777" w:rsidR="0022274C" w:rsidRDefault="00000000">
      <w:pPr>
        <w:spacing w:after="37" w:line="259" w:lineRule="auto"/>
        <w:ind w:left="0" w:firstLine="0"/>
      </w:pPr>
      <w:r>
        <w:t xml:space="preserve"> </w:t>
      </w:r>
    </w:p>
    <w:p w14:paraId="4A403430" w14:textId="77777777" w:rsidR="0022274C" w:rsidRDefault="00000000">
      <w:pPr>
        <w:pStyle w:val="Heading2"/>
        <w:ind w:left="-5"/>
      </w:pPr>
      <w:r>
        <w:t xml:space="preserve">Registered Health Professional </w:t>
      </w:r>
    </w:p>
    <w:p w14:paraId="1C1EFA5E" w14:textId="77777777" w:rsidR="0022274C" w:rsidRDefault="00000000">
      <w:r>
        <w:t xml:space="preserve">All staff who are a member of a professional body must comply with standards of professional practice/conduct. It is the post holder’s responsibility to ensure they are both familiar with and adhere to these requirements. </w:t>
      </w:r>
    </w:p>
    <w:p w14:paraId="6B77B552" w14:textId="77777777" w:rsidR="0022274C" w:rsidRDefault="00000000">
      <w:pPr>
        <w:spacing w:after="37" w:line="259" w:lineRule="auto"/>
        <w:ind w:left="0" w:firstLine="0"/>
      </w:pPr>
      <w:r>
        <w:t xml:space="preserve"> </w:t>
      </w:r>
    </w:p>
    <w:p w14:paraId="6A740E70" w14:textId="77777777" w:rsidR="0022274C" w:rsidRDefault="00000000">
      <w:pPr>
        <w:pStyle w:val="Heading2"/>
        <w:ind w:left="-5"/>
      </w:pPr>
      <w:r>
        <w:t xml:space="preserve">Risk Management/Health &amp; Safety </w:t>
      </w:r>
    </w:p>
    <w:p w14:paraId="015ABE13" w14:textId="77777777" w:rsidR="0022274C" w:rsidRDefault="00000000">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113A9B26" w14:textId="77777777" w:rsidR="0022274C" w:rsidRDefault="00000000">
      <w:pPr>
        <w:spacing w:after="0" w:line="259" w:lineRule="auto"/>
        <w:ind w:left="0" w:firstLine="0"/>
      </w:pPr>
      <w:r>
        <w:lastRenderedPageBreak/>
        <w:t xml:space="preserve"> </w:t>
      </w:r>
    </w:p>
    <w:p w14:paraId="105EB5C9" w14:textId="77777777" w:rsidR="0022274C" w:rsidRDefault="00000000">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 xml:space="preserve">. </w:t>
      </w:r>
    </w:p>
    <w:p w14:paraId="1C7088BF" w14:textId="77777777" w:rsidR="0022274C" w:rsidRDefault="00000000">
      <w:pPr>
        <w:spacing w:after="0" w:line="259" w:lineRule="auto"/>
        <w:ind w:left="0" w:firstLine="0"/>
      </w:pPr>
      <w:r>
        <w:t xml:space="preserve"> </w:t>
      </w:r>
    </w:p>
    <w:p w14:paraId="243AC35E" w14:textId="77777777" w:rsidR="0022274C" w:rsidRDefault="00000000">
      <w:r>
        <w:t xml:space="preserve">All staff must report accidents, incidents and near misses so that the company can learn from them and improve safety. </w:t>
      </w:r>
    </w:p>
    <w:p w14:paraId="7D65C346" w14:textId="77777777" w:rsidR="0022274C" w:rsidRDefault="00000000">
      <w:pPr>
        <w:spacing w:after="37" w:line="259" w:lineRule="auto"/>
        <w:ind w:left="0" w:firstLine="0"/>
      </w:pPr>
      <w:r>
        <w:t xml:space="preserve"> </w:t>
      </w:r>
    </w:p>
    <w:p w14:paraId="44015FFC" w14:textId="77777777" w:rsidR="0022274C" w:rsidRDefault="00000000">
      <w:pPr>
        <w:pStyle w:val="Heading2"/>
        <w:ind w:left="-5"/>
      </w:pPr>
      <w:r>
        <w:t xml:space="preserve">Safeguarding Children and Vulnerable Adults Responsibility </w:t>
      </w:r>
    </w:p>
    <w:p w14:paraId="03CC190C" w14:textId="77777777" w:rsidR="0022274C" w:rsidRDefault="00000000">
      <w:r>
        <w:t xml:space="preserve">We are committed to safeguarding and promoting the welfare of children and adults at risk of harm and expects all employees to share this commitment.  </w:t>
      </w:r>
    </w:p>
    <w:p w14:paraId="47E9944F" w14:textId="77777777" w:rsidR="0022274C" w:rsidRDefault="00000000">
      <w:pPr>
        <w:spacing w:after="0" w:line="259" w:lineRule="auto"/>
        <w:ind w:left="0" w:firstLine="0"/>
      </w:pPr>
      <w:r>
        <w:t xml:space="preserve"> </w:t>
      </w:r>
    </w:p>
    <w:p w14:paraId="66EB8851" w14:textId="77777777" w:rsidR="0022274C" w:rsidRDefault="00000000">
      <w:pPr>
        <w:pStyle w:val="Heading2"/>
        <w:ind w:left="-5"/>
      </w:pPr>
      <w:r>
        <w:t xml:space="preserve">Medicines Management Responsibility </w:t>
      </w:r>
    </w:p>
    <w:p w14:paraId="74D981A9" w14:textId="77777777" w:rsidR="0022274C" w:rsidRDefault="00000000">
      <w:pPr>
        <w:pStyle w:val="Heading3"/>
        <w:ind w:left="10"/>
      </w:pPr>
      <w:r>
        <w:t xml:space="preserve">Nursing or registered healthcare professionals </w:t>
      </w:r>
    </w:p>
    <w:p w14:paraId="5750225C" w14:textId="77777777" w:rsidR="0022274C" w:rsidRDefault="00000000">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84307E7" w14:textId="77777777" w:rsidR="0022274C" w:rsidRDefault="00000000">
      <w:pPr>
        <w:spacing w:after="0" w:line="259" w:lineRule="auto"/>
        <w:ind w:left="0" w:firstLine="0"/>
      </w:pPr>
      <w:r>
        <w:rPr>
          <w:rFonts w:ascii="Calibri" w:eastAsia="Calibri" w:hAnsi="Calibri" w:cs="Calibri"/>
          <w:b/>
        </w:rPr>
        <w:t xml:space="preserve"> </w:t>
      </w:r>
    </w:p>
    <w:p w14:paraId="7E92F2A5" w14:textId="77777777" w:rsidR="0022274C" w:rsidRDefault="00000000">
      <w:pPr>
        <w:pStyle w:val="Heading3"/>
        <w:ind w:left="10"/>
      </w:pPr>
      <w:r>
        <w:t xml:space="preserve">Skilled non-registered staff </w:t>
      </w:r>
    </w:p>
    <w:p w14:paraId="667399F4" w14:textId="77777777" w:rsidR="0022274C" w:rsidRDefault="00000000">
      <w:r>
        <w:t xml:space="preserve">Undertake all aspects of medicines management related activities in accordance with the company’s medicines policy where appropriate training has been given and competencies have been achieved. </w:t>
      </w:r>
    </w:p>
    <w:p w14:paraId="7BE602C6" w14:textId="77777777" w:rsidR="0022274C" w:rsidRDefault="00000000">
      <w:pPr>
        <w:spacing w:after="37" w:line="259" w:lineRule="auto"/>
        <w:ind w:left="0" w:firstLine="0"/>
      </w:pPr>
      <w:r>
        <w:t xml:space="preserve"> </w:t>
      </w:r>
    </w:p>
    <w:p w14:paraId="42055DAA" w14:textId="77777777" w:rsidR="0022274C" w:rsidRDefault="00000000">
      <w:pPr>
        <w:pStyle w:val="Heading2"/>
        <w:ind w:left="-5"/>
      </w:pPr>
      <w:r>
        <w:t xml:space="preserve">Policies and Procedures </w:t>
      </w:r>
    </w:p>
    <w:p w14:paraId="62E726C9" w14:textId="77777777" w:rsidR="0022274C" w:rsidRDefault="00000000">
      <w:r>
        <w:t xml:space="preserve">All colleagues must comply with the Company Policies and Procedures which can be found on the company intranet. </w:t>
      </w:r>
    </w:p>
    <w:p w14:paraId="58C7D9AA" w14:textId="77777777" w:rsidR="0022274C" w:rsidRDefault="00000000">
      <w:pPr>
        <w:spacing w:after="37" w:line="259" w:lineRule="auto"/>
        <w:ind w:left="0" w:firstLine="0"/>
      </w:pPr>
      <w:r>
        <w:t xml:space="preserve"> </w:t>
      </w:r>
    </w:p>
    <w:p w14:paraId="05F63723" w14:textId="77777777" w:rsidR="0022274C" w:rsidRDefault="00000000">
      <w:pPr>
        <w:pStyle w:val="Heading2"/>
        <w:ind w:left="-5"/>
      </w:pPr>
      <w:r>
        <w:t xml:space="preserve">General </w:t>
      </w:r>
    </w:p>
    <w:p w14:paraId="51ADEE2A" w14:textId="77777777" w:rsidR="0022274C" w:rsidRDefault="00000000">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896A0CB" w14:textId="77777777" w:rsidR="0022274C" w:rsidRDefault="00000000">
      <w:pPr>
        <w:spacing w:after="0" w:line="259" w:lineRule="auto"/>
        <w:ind w:left="0" w:firstLine="0"/>
      </w:pPr>
      <w:r>
        <w:t xml:space="preserve"> </w:t>
      </w:r>
    </w:p>
    <w:p w14:paraId="65A355EC" w14:textId="77777777" w:rsidR="0022274C" w:rsidRDefault="00000000">
      <w:r>
        <w:t xml:space="preserve">We recruit competent staff that we support in maintaining and extending their skills in accordance with the needs of the people we serve. We will recognise the commitment from our staff to meeting the needs of our patients. </w:t>
      </w:r>
    </w:p>
    <w:p w14:paraId="46243831" w14:textId="77777777" w:rsidR="0022274C" w:rsidRDefault="00000000">
      <w:pPr>
        <w:spacing w:after="0" w:line="259" w:lineRule="auto"/>
        <w:ind w:left="0" w:firstLine="0"/>
      </w:pPr>
      <w:r>
        <w:t xml:space="preserve"> </w:t>
      </w:r>
    </w:p>
    <w:p w14:paraId="768C9A7F" w14:textId="77777777" w:rsidR="0022274C" w:rsidRDefault="00000000">
      <w:pPr>
        <w:spacing w:after="0" w:line="238" w:lineRule="auto"/>
        <w:ind w:left="0" w:firstLine="0"/>
      </w:pPr>
      <w:r>
        <w:t xml:space="preserve">The company recognises a “non-smoking” policy. Employees are not able to smoke anywhere within the premises or when outside on official business. </w:t>
      </w:r>
    </w:p>
    <w:p w14:paraId="0B0FED28" w14:textId="77777777" w:rsidR="0022274C" w:rsidRDefault="00000000">
      <w:pPr>
        <w:spacing w:after="37" w:line="259" w:lineRule="auto"/>
        <w:ind w:left="0" w:firstLine="0"/>
      </w:pPr>
      <w:r>
        <w:t xml:space="preserve"> </w:t>
      </w:r>
    </w:p>
    <w:p w14:paraId="7D09C41C" w14:textId="77777777" w:rsidR="0022274C" w:rsidRDefault="00000000">
      <w:pPr>
        <w:pStyle w:val="Heading2"/>
        <w:ind w:left="-5"/>
      </w:pPr>
      <w:r>
        <w:t xml:space="preserve">Equal Opportunities </w:t>
      </w:r>
    </w:p>
    <w:p w14:paraId="7AB5694B" w14:textId="77777777" w:rsidR="0022274C" w:rsidRDefault="00000000">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 </w:t>
      </w:r>
    </w:p>
    <w:p w14:paraId="1C955DA8" w14:textId="77777777" w:rsidR="0022274C" w:rsidRDefault="00000000">
      <w:pPr>
        <w:spacing w:after="37" w:line="259" w:lineRule="auto"/>
        <w:ind w:left="0" w:firstLine="0"/>
      </w:pPr>
      <w:r>
        <w:lastRenderedPageBreak/>
        <w:t xml:space="preserve"> </w:t>
      </w:r>
    </w:p>
    <w:p w14:paraId="2936AFCD" w14:textId="77777777" w:rsidR="0022274C" w:rsidRDefault="00000000">
      <w:pPr>
        <w:pStyle w:val="Heading2"/>
        <w:ind w:left="-5"/>
      </w:pPr>
      <w:r>
        <w:t xml:space="preserve">Flexibility Statement </w:t>
      </w:r>
    </w:p>
    <w:p w14:paraId="32032709" w14:textId="77777777" w:rsidR="0022274C" w:rsidRDefault="00000000">
      <w:r>
        <w:t xml:space="preserve">This job description is not exhaustive and may change as the post develops or changes to align with service needs. Any such changes will be discussed directly between the post holder and their line manager. </w:t>
      </w:r>
    </w:p>
    <w:p w14:paraId="3DFD5CC3" w14:textId="77777777" w:rsidR="0022274C" w:rsidRDefault="00000000">
      <w:pPr>
        <w:spacing w:after="0" w:line="227" w:lineRule="auto"/>
        <w:ind w:left="0" w:right="7514" w:firstLine="0"/>
      </w:pPr>
      <w:r>
        <w:t xml:space="preserve"> </w:t>
      </w:r>
      <w:r>
        <w:rPr>
          <w:rFonts w:ascii="Arial" w:eastAsia="Arial" w:hAnsi="Arial" w:cs="Arial"/>
        </w:rPr>
        <w:t xml:space="preserve"> </w:t>
      </w:r>
      <w:r>
        <w:rPr>
          <w:rFonts w:ascii="Arial" w:eastAsia="Arial" w:hAnsi="Arial" w:cs="Arial"/>
        </w:rPr>
        <w:tab/>
      </w:r>
      <w:r>
        <w:rPr>
          <w:rFonts w:ascii="Calibri" w:eastAsia="Calibri" w:hAnsi="Calibri" w:cs="Calibri"/>
          <w:color w:val="B52159"/>
          <w:sz w:val="28"/>
        </w:rPr>
        <w:t xml:space="preserve"> </w:t>
      </w:r>
    </w:p>
    <w:p w14:paraId="3BDC6C2C" w14:textId="77777777" w:rsidR="0022274C" w:rsidRDefault="00000000">
      <w:pPr>
        <w:pStyle w:val="Heading2"/>
        <w:ind w:left="-5"/>
      </w:pPr>
      <w:r>
        <w:t xml:space="preserve">Personal Specification Essential </w:t>
      </w:r>
    </w:p>
    <w:p w14:paraId="122EAAD4" w14:textId="77777777" w:rsidR="0022274C" w:rsidRDefault="00000000">
      <w:pPr>
        <w:spacing w:after="0" w:line="259" w:lineRule="auto"/>
        <w:ind w:left="0" w:firstLine="0"/>
      </w:pPr>
      <w:r>
        <w:t xml:space="preserve"> </w:t>
      </w:r>
    </w:p>
    <w:p w14:paraId="235C4E80" w14:textId="77777777" w:rsidR="0022274C" w:rsidRDefault="00000000">
      <w:pPr>
        <w:spacing w:after="63" w:line="259" w:lineRule="auto"/>
        <w:ind w:left="-5"/>
      </w:pPr>
      <w:r>
        <w:rPr>
          <w:b/>
        </w:rPr>
        <w:t xml:space="preserve">Qualifications: </w:t>
      </w:r>
    </w:p>
    <w:p w14:paraId="273C42EB" w14:textId="77777777" w:rsidR="0022274C" w:rsidRDefault="00000000">
      <w:pPr>
        <w:numPr>
          <w:ilvl w:val="0"/>
          <w:numId w:val="4"/>
        </w:numPr>
        <w:ind w:hanging="360"/>
      </w:pPr>
      <w:r>
        <w:t xml:space="preserve">Good all-round basic education to at least GCSE level or equivalent, including Maths and English </w:t>
      </w:r>
    </w:p>
    <w:p w14:paraId="4DDFF09C" w14:textId="77777777" w:rsidR="0022274C" w:rsidRDefault="00000000">
      <w:pPr>
        <w:spacing w:after="0" w:line="259" w:lineRule="auto"/>
        <w:ind w:left="720" w:firstLine="0"/>
      </w:pPr>
      <w:r>
        <w:t xml:space="preserve"> </w:t>
      </w:r>
    </w:p>
    <w:p w14:paraId="231E7634" w14:textId="77777777" w:rsidR="0022274C" w:rsidRDefault="00000000">
      <w:pPr>
        <w:spacing w:after="63" w:line="259" w:lineRule="auto"/>
        <w:ind w:left="-5"/>
      </w:pPr>
      <w:r>
        <w:rPr>
          <w:b/>
        </w:rPr>
        <w:t xml:space="preserve">Experience: </w:t>
      </w:r>
    </w:p>
    <w:p w14:paraId="62A96116" w14:textId="77777777" w:rsidR="0022274C" w:rsidRDefault="00000000">
      <w:pPr>
        <w:numPr>
          <w:ilvl w:val="0"/>
          <w:numId w:val="4"/>
        </w:numPr>
        <w:ind w:hanging="360"/>
      </w:pPr>
      <w:r>
        <w:t xml:space="preserve">Administrative experience in a busy, customer facing </w:t>
      </w:r>
      <w:proofErr w:type="gramStart"/>
      <w:r>
        <w:t>environment</w:t>
      </w:r>
      <w:proofErr w:type="gramEnd"/>
      <w:r>
        <w:t xml:space="preserve"> </w:t>
      </w:r>
    </w:p>
    <w:p w14:paraId="16FE6BAD" w14:textId="77777777" w:rsidR="0022274C" w:rsidRDefault="00000000">
      <w:pPr>
        <w:numPr>
          <w:ilvl w:val="0"/>
          <w:numId w:val="4"/>
        </w:numPr>
        <w:ind w:hanging="360"/>
      </w:pPr>
      <w:r>
        <w:t xml:space="preserve">Experience of working in a busy office environment </w:t>
      </w:r>
    </w:p>
    <w:p w14:paraId="397587CB" w14:textId="77777777" w:rsidR="0022274C" w:rsidRDefault="00000000">
      <w:pPr>
        <w:numPr>
          <w:ilvl w:val="0"/>
          <w:numId w:val="4"/>
        </w:numPr>
        <w:ind w:hanging="360"/>
      </w:pPr>
      <w:r>
        <w:t xml:space="preserve">Excellent and courteous telephone manner </w:t>
      </w:r>
    </w:p>
    <w:p w14:paraId="6CE73635" w14:textId="77777777" w:rsidR="0022274C" w:rsidRDefault="00000000">
      <w:pPr>
        <w:spacing w:after="0" w:line="259" w:lineRule="auto"/>
        <w:ind w:left="720" w:firstLine="0"/>
      </w:pPr>
      <w:r>
        <w:t xml:space="preserve"> </w:t>
      </w:r>
    </w:p>
    <w:p w14:paraId="7D1789AF" w14:textId="77777777" w:rsidR="0022274C" w:rsidRDefault="00000000">
      <w:pPr>
        <w:spacing w:after="63" w:line="259" w:lineRule="auto"/>
        <w:ind w:left="-5"/>
      </w:pPr>
      <w:r>
        <w:rPr>
          <w:b/>
        </w:rPr>
        <w:t xml:space="preserve">General Skills: </w:t>
      </w:r>
    </w:p>
    <w:p w14:paraId="0B09F74A" w14:textId="77777777" w:rsidR="0022274C" w:rsidRDefault="00000000">
      <w:pPr>
        <w:numPr>
          <w:ilvl w:val="0"/>
          <w:numId w:val="4"/>
        </w:numPr>
        <w:ind w:hanging="360"/>
      </w:pPr>
      <w:r>
        <w:t xml:space="preserve">Flexible approach to work </w:t>
      </w:r>
    </w:p>
    <w:p w14:paraId="186076FA" w14:textId="77777777" w:rsidR="0022274C" w:rsidRDefault="00000000">
      <w:pPr>
        <w:numPr>
          <w:ilvl w:val="0"/>
          <w:numId w:val="4"/>
        </w:numPr>
        <w:ind w:hanging="360"/>
      </w:pPr>
      <w:r>
        <w:t xml:space="preserve">Reliable </w:t>
      </w:r>
    </w:p>
    <w:p w14:paraId="47C104ED" w14:textId="77777777" w:rsidR="0022274C" w:rsidRDefault="00000000">
      <w:pPr>
        <w:numPr>
          <w:ilvl w:val="0"/>
          <w:numId w:val="4"/>
        </w:numPr>
        <w:ind w:hanging="360"/>
      </w:pPr>
      <w:r>
        <w:t xml:space="preserve">Shows honesty, integrity, </w:t>
      </w:r>
      <w:proofErr w:type="gramStart"/>
      <w:r>
        <w:t>discretion</w:t>
      </w:r>
      <w:proofErr w:type="gramEnd"/>
      <w:r>
        <w:t xml:space="preserve"> </w:t>
      </w:r>
    </w:p>
    <w:p w14:paraId="52E6C31A" w14:textId="77777777" w:rsidR="0022274C" w:rsidRDefault="00000000">
      <w:pPr>
        <w:spacing w:after="0" w:line="259" w:lineRule="auto"/>
        <w:ind w:left="0" w:firstLine="0"/>
      </w:pPr>
      <w:r>
        <w:t xml:space="preserve"> </w:t>
      </w:r>
    </w:p>
    <w:p w14:paraId="79D78F76" w14:textId="77777777" w:rsidR="0022274C" w:rsidRDefault="00000000">
      <w:pPr>
        <w:spacing w:after="63" w:line="259" w:lineRule="auto"/>
        <w:ind w:left="-5"/>
      </w:pPr>
      <w:r>
        <w:rPr>
          <w:b/>
        </w:rPr>
        <w:t xml:space="preserve">Specific Skills: </w:t>
      </w:r>
    </w:p>
    <w:p w14:paraId="5DA7ABF5" w14:textId="77777777" w:rsidR="0022274C" w:rsidRDefault="00000000">
      <w:pPr>
        <w:numPr>
          <w:ilvl w:val="0"/>
          <w:numId w:val="4"/>
        </w:numPr>
        <w:ind w:hanging="360"/>
      </w:pPr>
      <w:r>
        <w:t xml:space="preserve">Excellent customer services skills </w:t>
      </w:r>
    </w:p>
    <w:p w14:paraId="047CCD38" w14:textId="77777777" w:rsidR="0022274C" w:rsidRDefault="00000000">
      <w:pPr>
        <w:numPr>
          <w:ilvl w:val="0"/>
          <w:numId w:val="4"/>
        </w:numPr>
        <w:ind w:hanging="360"/>
      </w:pPr>
      <w:r>
        <w:t xml:space="preserve">Advanced keyboard skills  </w:t>
      </w:r>
    </w:p>
    <w:p w14:paraId="42D99072" w14:textId="77777777" w:rsidR="0022274C" w:rsidRDefault="00000000">
      <w:pPr>
        <w:numPr>
          <w:ilvl w:val="0"/>
          <w:numId w:val="4"/>
        </w:numPr>
        <w:ind w:hanging="360"/>
      </w:pPr>
      <w:r>
        <w:t xml:space="preserve">High levels of computer literacy </w:t>
      </w:r>
    </w:p>
    <w:p w14:paraId="2F873A9C" w14:textId="77777777" w:rsidR="0022274C" w:rsidRDefault="00000000">
      <w:pPr>
        <w:numPr>
          <w:ilvl w:val="0"/>
          <w:numId w:val="4"/>
        </w:numPr>
        <w:ind w:hanging="360"/>
      </w:pPr>
      <w:r>
        <w:t xml:space="preserve">Ability to </w:t>
      </w:r>
      <w:proofErr w:type="gramStart"/>
      <w:r>
        <w:t>prioritise</w:t>
      </w:r>
      <w:proofErr w:type="gramEnd"/>
      <w:r>
        <w:t xml:space="preserve"> </w:t>
      </w:r>
    </w:p>
    <w:p w14:paraId="71E03A4D" w14:textId="77777777" w:rsidR="0022274C" w:rsidRDefault="00000000">
      <w:pPr>
        <w:spacing w:after="0" w:line="259" w:lineRule="auto"/>
        <w:ind w:left="0" w:firstLine="0"/>
      </w:pPr>
      <w:r>
        <w:t xml:space="preserve"> </w:t>
      </w:r>
    </w:p>
    <w:p w14:paraId="42298EB0" w14:textId="77777777" w:rsidR="0022274C" w:rsidRDefault="00000000">
      <w:pPr>
        <w:spacing w:after="63" w:line="259" w:lineRule="auto"/>
        <w:ind w:left="-5"/>
      </w:pPr>
      <w:r>
        <w:rPr>
          <w:b/>
        </w:rPr>
        <w:t xml:space="preserve">Communication: </w:t>
      </w:r>
    </w:p>
    <w:p w14:paraId="4F53D35F" w14:textId="77777777" w:rsidR="0022274C" w:rsidRDefault="00000000">
      <w:pPr>
        <w:numPr>
          <w:ilvl w:val="0"/>
          <w:numId w:val="4"/>
        </w:numPr>
        <w:ind w:hanging="360"/>
      </w:pPr>
      <w:r>
        <w:t xml:space="preserve">Ability to work as part of a </w:t>
      </w:r>
      <w:proofErr w:type="gramStart"/>
      <w:r>
        <w:t>team</w:t>
      </w:r>
      <w:proofErr w:type="gramEnd"/>
      <w:r>
        <w:t xml:space="preserve"> </w:t>
      </w:r>
    </w:p>
    <w:p w14:paraId="5DE0D0C1" w14:textId="77777777" w:rsidR="0022274C" w:rsidRDefault="00000000">
      <w:pPr>
        <w:numPr>
          <w:ilvl w:val="0"/>
          <w:numId w:val="4"/>
        </w:numPr>
        <w:ind w:hanging="360"/>
      </w:pPr>
      <w:r>
        <w:t xml:space="preserve">Excellent interpersonal and communication skills, both verbal and written </w:t>
      </w:r>
    </w:p>
    <w:p w14:paraId="14B575E0" w14:textId="77777777" w:rsidR="0022274C" w:rsidRDefault="00000000">
      <w:pPr>
        <w:spacing w:after="217" w:line="259" w:lineRule="auto"/>
        <w:ind w:left="0" w:firstLine="0"/>
      </w:pPr>
      <w:r>
        <w:t xml:space="preserve"> </w:t>
      </w:r>
    </w:p>
    <w:p w14:paraId="1077CC39" w14:textId="77777777" w:rsidR="0022274C" w:rsidRDefault="00000000">
      <w:pPr>
        <w:pStyle w:val="Heading2"/>
        <w:ind w:left="-5"/>
      </w:pPr>
      <w:r>
        <w:t xml:space="preserve">Desirable </w:t>
      </w:r>
    </w:p>
    <w:p w14:paraId="5EE262DF" w14:textId="77777777" w:rsidR="0022274C" w:rsidRDefault="00000000">
      <w:pPr>
        <w:spacing w:after="63" w:line="259" w:lineRule="auto"/>
        <w:ind w:left="-5"/>
      </w:pPr>
      <w:r>
        <w:rPr>
          <w:b/>
        </w:rPr>
        <w:t xml:space="preserve">Experience: </w:t>
      </w:r>
    </w:p>
    <w:p w14:paraId="2DF7FFBF" w14:textId="77777777" w:rsidR="0022274C" w:rsidRDefault="00000000">
      <w:pPr>
        <w:numPr>
          <w:ilvl w:val="0"/>
          <w:numId w:val="5"/>
        </w:numPr>
        <w:ind w:hanging="360"/>
      </w:pPr>
      <w:r>
        <w:t xml:space="preserve">Previous health or social care experience </w:t>
      </w:r>
    </w:p>
    <w:p w14:paraId="1E1B0A18" w14:textId="77777777" w:rsidR="0022274C" w:rsidRDefault="00000000">
      <w:pPr>
        <w:numPr>
          <w:ilvl w:val="0"/>
          <w:numId w:val="5"/>
        </w:numPr>
        <w:ind w:hanging="360"/>
      </w:pPr>
      <w:r>
        <w:t xml:space="preserve">NVQ level 2/3 in administration </w:t>
      </w:r>
    </w:p>
    <w:p w14:paraId="0E5F0E0B" w14:textId="77777777" w:rsidR="0022274C" w:rsidRDefault="00000000">
      <w:pPr>
        <w:spacing w:after="0" w:line="259" w:lineRule="auto"/>
        <w:ind w:left="0" w:firstLine="0"/>
      </w:pPr>
      <w:r>
        <w:t xml:space="preserve"> </w:t>
      </w:r>
    </w:p>
    <w:p w14:paraId="6FAA6EDF" w14:textId="77777777" w:rsidR="0022274C" w:rsidRDefault="00000000">
      <w:pPr>
        <w:spacing w:after="63" w:line="259" w:lineRule="auto"/>
        <w:ind w:left="-5"/>
      </w:pPr>
      <w:r>
        <w:rPr>
          <w:b/>
        </w:rPr>
        <w:t xml:space="preserve">Knowledge: </w:t>
      </w:r>
    </w:p>
    <w:p w14:paraId="786C47A9" w14:textId="77777777" w:rsidR="0022274C" w:rsidRDefault="00000000">
      <w:pPr>
        <w:numPr>
          <w:ilvl w:val="0"/>
          <w:numId w:val="5"/>
        </w:numPr>
        <w:ind w:hanging="360"/>
      </w:pPr>
      <w:r>
        <w:t xml:space="preserve">Understanding of medical terminology </w:t>
      </w:r>
    </w:p>
    <w:p w14:paraId="6D0618E6" w14:textId="77777777" w:rsidR="0022274C" w:rsidRDefault="00000000">
      <w:pPr>
        <w:numPr>
          <w:ilvl w:val="0"/>
          <w:numId w:val="5"/>
        </w:numPr>
        <w:ind w:hanging="360"/>
      </w:pPr>
      <w:r>
        <w:t xml:space="preserve">Knowledge of clinical systems or databases </w:t>
      </w:r>
    </w:p>
    <w:p w14:paraId="1DF62F29" w14:textId="77777777" w:rsidR="0022274C" w:rsidRDefault="00000000">
      <w:pPr>
        <w:numPr>
          <w:ilvl w:val="0"/>
          <w:numId w:val="5"/>
        </w:numPr>
        <w:ind w:hanging="360"/>
      </w:pPr>
      <w:r>
        <w:t xml:space="preserve">Ability to prioritise </w:t>
      </w:r>
      <w:proofErr w:type="gramStart"/>
      <w:r>
        <w:t>workload</w:t>
      </w:r>
      <w:proofErr w:type="gramEnd"/>
      <w:r>
        <w:t xml:space="preserve"> </w:t>
      </w:r>
    </w:p>
    <w:p w14:paraId="087BF843" w14:textId="77777777" w:rsidR="0022274C" w:rsidRDefault="00000000">
      <w:pPr>
        <w:numPr>
          <w:ilvl w:val="0"/>
          <w:numId w:val="5"/>
        </w:numPr>
        <w:ind w:hanging="360"/>
      </w:pPr>
      <w:r>
        <w:t xml:space="preserve">Proven planning skills  </w:t>
      </w:r>
    </w:p>
    <w:p w14:paraId="16EFD6F1" w14:textId="77777777" w:rsidR="0022274C" w:rsidRDefault="00000000">
      <w:pPr>
        <w:spacing w:after="0" w:line="259" w:lineRule="auto"/>
        <w:ind w:left="283" w:firstLine="0"/>
      </w:pPr>
      <w:r>
        <w:lastRenderedPageBreak/>
        <w:t xml:space="preserve"> </w:t>
      </w:r>
    </w:p>
    <w:p w14:paraId="0A15A2A9" w14:textId="77777777" w:rsidR="0022274C" w:rsidRDefault="00000000">
      <w:pPr>
        <w:spacing w:after="450" w:line="259" w:lineRule="auto"/>
        <w:ind w:left="0" w:firstLine="0"/>
      </w:pPr>
      <w:r>
        <w:t xml:space="preserve"> </w:t>
      </w:r>
    </w:p>
    <w:p w14:paraId="7B0DEF54" w14:textId="77777777" w:rsidR="0022274C" w:rsidRDefault="00000000">
      <w:pPr>
        <w:pStyle w:val="Heading3"/>
        <w:ind w:left="10"/>
      </w:pPr>
      <w:r>
        <w:t xml:space="preserve">Employee signature </w:t>
      </w:r>
    </w:p>
    <w:p w14:paraId="60A363B9" w14:textId="77777777" w:rsidR="0022274C" w:rsidRDefault="00000000">
      <w:pPr>
        <w:spacing w:after="322" w:line="259" w:lineRule="auto"/>
        <w:ind w:left="0" w:firstLine="0"/>
      </w:pPr>
      <w:r>
        <w:rPr>
          <w:rFonts w:ascii="Calibri" w:eastAsia="Calibri" w:hAnsi="Calibri" w:cs="Calibri"/>
          <w:noProof/>
          <w:color w:val="000000"/>
          <w:sz w:val="22"/>
        </w:rPr>
        <mc:AlternateContent>
          <mc:Choice Requires="wpg">
            <w:drawing>
              <wp:inline distT="0" distB="0" distL="0" distR="0" wp14:anchorId="0B6CB399" wp14:editId="6432A522">
                <wp:extent cx="6461760" cy="6096"/>
                <wp:effectExtent l="0" t="0" r="0" b="0"/>
                <wp:docPr id="5558" name="Group 5558"/>
                <wp:cNvGraphicFramePr/>
                <a:graphic xmlns:a="http://schemas.openxmlformats.org/drawingml/2006/main">
                  <a:graphicData uri="http://schemas.microsoft.com/office/word/2010/wordprocessingGroup">
                    <wpg:wgp>
                      <wpg:cNvGrpSpPr/>
                      <wpg:grpSpPr>
                        <a:xfrm>
                          <a:off x="0" y="0"/>
                          <a:ext cx="6461760" cy="6096"/>
                          <a:chOff x="0" y="0"/>
                          <a:chExt cx="6461760" cy="6096"/>
                        </a:xfrm>
                      </wpg:grpSpPr>
                      <wps:wsp>
                        <wps:cNvPr id="7085" name="Shape 7085"/>
                        <wps:cNvSpPr/>
                        <wps:spPr>
                          <a:xfrm>
                            <a:off x="0" y="0"/>
                            <a:ext cx="6461760" cy="9144"/>
                          </a:xfrm>
                          <a:custGeom>
                            <a:avLst/>
                            <a:gdLst/>
                            <a:ahLst/>
                            <a:cxnLst/>
                            <a:rect l="0" t="0" r="0" b="0"/>
                            <a:pathLst>
                              <a:path w="6461760" h="9144">
                                <a:moveTo>
                                  <a:pt x="0" y="0"/>
                                </a:moveTo>
                                <a:lnTo>
                                  <a:pt x="6461760" y="0"/>
                                </a:lnTo>
                                <a:lnTo>
                                  <a:pt x="6461760"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558" style="width:508.8pt;height:0.47998pt;mso-position-horizontal-relative:char;mso-position-vertical-relative:line" coordsize="64617,60">
                <v:shape id="Shape 7086" style="position:absolute;width:64617;height:91;left:0;top:0;" coordsize="6461760,9144" path="m0,0l6461760,0l6461760,9144l0,9144l0,0">
                  <v:stroke weight="0pt" endcap="flat" joinstyle="miter" miterlimit="10" on="false" color="#000000" opacity="0"/>
                  <v:fill on="true" color="#b52059"/>
                </v:shape>
              </v:group>
            </w:pict>
          </mc:Fallback>
        </mc:AlternateContent>
      </w:r>
    </w:p>
    <w:p w14:paraId="773593EF" w14:textId="77777777" w:rsidR="0022274C" w:rsidRDefault="00000000">
      <w:pPr>
        <w:pStyle w:val="Heading3"/>
        <w:ind w:left="10"/>
      </w:pPr>
      <w:r>
        <w:t xml:space="preserve">Manager signature </w:t>
      </w:r>
    </w:p>
    <w:p w14:paraId="5D792EF5" w14:textId="77777777" w:rsidR="0022274C" w:rsidRDefault="00000000">
      <w:pPr>
        <w:spacing w:after="0" w:line="259" w:lineRule="auto"/>
        <w:ind w:left="-14" w:firstLine="0"/>
      </w:pPr>
      <w:r>
        <w:rPr>
          <w:rFonts w:ascii="Calibri" w:eastAsia="Calibri" w:hAnsi="Calibri" w:cs="Calibri"/>
          <w:noProof/>
          <w:color w:val="000000"/>
          <w:sz w:val="22"/>
        </w:rPr>
        <mc:AlternateContent>
          <mc:Choice Requires="wpg">
            <w:drawing>
              <wp:inline distT="0" distB="0" distL="0" distR="0" wp14:anchorId="05F5FE2B" wp14:editId="492471EA">
                <wp:extent cx="6470904" cy="6096"/>
                <wp:effectExtent l="0" t="0" r="0" b="0"/>
                <wp:docPr id="5559" name="Group 5559"/>
                <wp:cNvGraphicFramePr/>
                <a:graphic xmlns:a="http://schemas.openxmlformats.org/drawingml/2006/main">
                  <a:graphicData uri="http://schemas.microsoft.com/office/word/2010/wordprocessingGroup">
                    <wpg:wgp>
                      <wpg:cNvGrpSpPr/>
                      <wpg:grpSpPr>
                        <a:xfrm>
                          <a:off x="0" y="0"/>
                          <a:ext cx="6470904" cy="6096"/>
                          <a:chOff x="0" y="0"/>
                          <a:chExt cx="6470904" cy="6096"/>
                        </a:xfrm>
                      </wpg:grpSpPr>
                      <wps:wsp>
                        <wps:cNvPr id="7087" name="Shape 7087"/>
                        <wps:cNvSpPr/>
                        <wps:spPr>
                          <a:xfrm>
                            <a:off x="0" y="0"/>
                            <a:ext cx="6470904" cy="9144"/>
                          </a:xfrm>
                          <a:custGeom>
                            <a:avLst/>
                            <a:gdLst/>
                            <a:ahLst/>
                            <a:cxnLst/>
                            <a:rect l="0" t="0" r="0" b="0"/>
                            <a:pathLst>
                              <a:path w="6470904" h="9144">
                                <a:moveTo>
                                  <a:pt x="0" y="0"/>
                                </a:moveTo>
                                <a:lnTo>
                                  <a:pt x="6470904" y="0"/>
                                </a:lnTo>
                                <a:lnTo>
                                  <a:pt x="6470904"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559" style="width:509.52pt;height:0.47998pt;mso-position-horizontal-relative:char;mso-position-vertical-relative:line" coordsize="64709,60">
                <v:shape id="Shape 7088" style="position:absolute;width:64709;height:91;left:0;top:0;" coordsize="6470904,9144" path="m0,0l6470904,0l6470904,9144l0,9144l0,0">
                  <v:stroke weight="0pt" endcap="flat" joinstyle="miter" miterlimit="10" on="false" color="#000000" opacity="0"/>
                  <v:fill on="true" color="#b52059"/>
                </v:shape>
              </v:group>
            </w:pict>
          </mc:Fallback>
        </mc:AlternateContent>
      </w:r>
    </w:p>
    <w:sectPr w:rsidR="0022274C">
      <w:headerReference w:type="even" r:id="rId20"/>
      <w:headerReference w:type="default" r:id="rId21"/>
      <w:footerReference w:type="even" r:id="rId22"/>
      <w:footerReference w:type="default" r:id="rId23"/>
      <w:headerReference w:type="first" r:id="rId24"/>
      <w:footerReference w:type="first" r:id="rId25"/>
      <w:pgSz w:w="11906" w:h="16838"/>
      <w:pgMar w:top="1985" w:right="728" w:bottom="1852" w:left="720" w:header="195"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FEFA5" w14:textId="77777777" w:rsidR="00E0691F" w:rsidRDefault="00E0691F">
      <w:pPr>
        <w:spacing w:after="0" w:line="240" w:lineRule="auto"/>
      </w:pPr>
      <w:r>
        <w:separator/>
      </w:r>
    </w:p>
  </w:endnote>
  <w:endnote w:type="continuationSeparator" w:id="0">
    <w:p w14:paraId="0D5BDD90" w14:textId="77777777" w:rsidR="00E0691F" w:rsidRDefault="00E0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5396" w14:textId="77777777" w:rsidR="0022274C" w:rsidRDefault="00000000">
    <w:pPr>
      <w:spacing w:after="713" w:line="259" w:lineRule="auto"/>
      <w:ind w:left="47" w:firstLine="0"/>
      <w:jc w:val="center"/>
    </w:pPr>
    <w:r>
      <w:rPr>
        <w:noProof/>
      </w:rPr>
      <w:drawing>
        <wp:anchor distT="0" distB="0" distL="114300" distR="114300" simplePos="0" relativeHeight="251661312" behindDoc="0" locked="0" layoutInCell="1" allowOverlap="0" wp14:anchorId="302ED61C" wp14:editId="0FD8B8A1">
          <wp:simplePos x="0" y="0"/>
          <wp:positionH relativeFrom="page">
            <wp:posOffset>2350770</wp:posOffset>
          </wp:positionH>
          <wp:positionV relativeFrom="page">
            <wp:posOffset>9697593</wp:posOffset>
          </wp:positionV>
          <wp:extent cx="2589530" cy="44767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5C0B72A3" w14:textId="77777777" w:rsidR="0022274C" w:rsidRDefault="00000000">
    <w:pPr>
      <w:spacing w:after="0" w:line="259" w:lineRule="auto"/>
      <w:ind w:left="47" w:firstLine="0"/>
      <w:jc w:val="center"/>
    </w:pPr>
    <w:r>
      <w:rPr>
        <w:rFonts w:ascii="Arial" w:eastAsia="Arial" w:hAnsi="Arial" w:cs="Arial"/>
        <w:sz w:val="14"/>
      </w:rPr>
      <w:t xml:space="preserve"> </w:t>
    </w:r>
  </w:p>
  <w:p w14:paraId="3E39CC8E" w14:textId="77777777" w:rsidR="0022274C" w:rsidRDefault="00000000">
    <w:pPr>
      <w:spacing w:after="2" w:line="259" w:lineRule="auto"/>
      <w:ind w:left="5"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4A69284B" w14:textId="77777777" w:rsidR="0022274C" w:rsidRDefault="00000000">
    <w:pPr>
      <w:spacing w:after="0" w:line="259" w:lineRule="auto"/>
      <w:ind w:left="47"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9B49" w14:textId="77777777" w:rsidR="0022274C" w:rsidRDefault="00000000">
    <w:pPr>
      <w:spacing w:after="713" w:line="259" w:lineRule="auto"/>
      <w:ind w:left="47" w:firstLine="0"/>
      <w:jc w:val="center"/>
    </w:pPr>
    <w:r>
      <w:rPr>
        <w:noProof/>
      </w:rPr>
      <w:drawing>
        <wp:anchor distT="0" distB="0" distL="114300" distR="114300" simplePos="0" relativeHeight="251662336" behindDoc="0" locked="0" layoutInCell="1" allowOverlap="0" wp14:anchorId="082FC4C5" wp14:editId="2B9C6999">
          <wp:simplePos x="0" y="0"/>
          <wp:positionH relativeFrom="page">
            <wp:posOffset>2350770</wp:posOffset>
          </wp:positionH>
          <wp:positionV relativeFrom="page">
            <wp:posOffset>9697593</wp:posOffset>
          </wp:positionV>
          <wp:extent cx="2589530" cy="447675"/>
          <wp:effectExtent l="0" t="0" r="0" b="0"/>
          <wp:wrapSquare wrapText="bothSides"/>
          <wp:docPr id="48906663" name="Picture 4890666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1CFF3D8D" w14:textId="77777777" w:rsidR="0022274C" w:rsidRDefault="00000000">
    <w:pPr>
      <w:spacing w:after="0" w:line="259" w:lineRule="auto"/>
      <w:ind w:left="47" w:firstLine="0"/>
      <w:jc w:val="center"/>
    </w:pPr>
    <w:r>
      <w:rPr>
        <w:rFonts w:ascii="Arial" w:eastAsia="Arial" w:hAnsi="Arial" w:cs="Arial"/>
        <w:sz w:val="14"/>
      </w:rPr>
      <w:t xml:space="preserve"> </w:t>
    </w:r>
  </w:p>
  <w:p w14:paraId="06E911C8" w14:textId="77777777" w:rsidR="0022274C" w:rsidRDefault="00000000">
    <w:pPr>
      <w:spacing w:after="2" w:line="259" w:lineRule="auto"/>
      <w:ind w:left="5"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365BEB0A" w14:textId="77777777" w:rsidR="0022274C" w:rsidRDefault="00000000">
    <w:pPr>
      <w:spacing w:after="0" w:line="259" w:lineRule="auto"/>
      <w:ind w:left="47"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52B9" w14:textId="77777777" w:rsidR="0022274C" w:rsidRDefault="00000000">
    <w:pPr>
      <w:spacing w:after="713" w:line="259" w:lineRule="auto"/>
      <w:ind w:left="47" w:firstLine="0"/>
      <w:jc w:val="center"/>
    </w:pPr>
    <w:r>
      <w:rPr>
        <w:noProof/>
      </w:rPr>
      <w:drawing>
        <wp:anchor distT="0" distB="0" distL="114300" distR="114300" simplePos="0" relativeHeight="251663360" behindDoc="0" locked="0" layoutInCell="1" allowOverlap="0" wp14:anchorId="31C68B7D" wp14:editId="28E20EB5">
          <wp:simplePos x="0" y="0"/>
          <wp:positionH relativeFrom="page">
            <wp:posOffset>2350770</wp:posOffset>
          </wp:positionH>
          <wp:positionV relativeFrom="page">
            <wp:posOffset>9697593</wp:posOffset>
          </wp:positionV>
          <wp:extent cx="2589530" cy="447675"/>
          <wp:effectExtent l="0" t="0" r="0" b="0"/>
          <wp:wrapSquare wrapText="bothSides"/>
          <wp:docPr id="1433466614" name="Picture 143346661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727047FD" w14:textId="77777777" w:rsidR="0022274C" w:rsidRDefault="00000000">
    <w:pPr>
      <w:spacing w:after="0" w:line="259" w:lineRule="auto"/>
      <w:ind w:left="47" w:firstLine="0"/>
      <w:jc w:val="center"/>
    </w:pPr>
    <w:r>
      <w:rPr>
        <w:rFonts w:ascii="Arial" w:eastAsia="Arial" w:hAnsi="Arial" w:cs="Arial"/>
        <w:sz w:val="14"/>
      </w:rPr>
      <w:t xml:space="preserve"> </w:t>
    </w:r>
  </w:p>
  <w:p w14:paraId="5886AB5F" w14:textId="77777777" w:rsidR="0022274C" w:rsidRDefault="00000000">
    <w:pPr>
      <w:spacing w:after="2" w:line="259" w:lineRule="auto"/>
      <w:ind w:left="5"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41693C18" w14:textId="77777777" w:rsidR="0022274C" w:rsidRDefault="00000000">
    <w:pPr>
      <w:spacing w:after="0" w:line="259" w:lineRule="auto"/>
      <w:ind w:left="47"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2EA7C" w14:textId="77777777" w:rsidR="00E0691F" w:rsidRDefault="00E0691F">
      <w:pPr>
        <w:spacing w:after="0" w:line="240" w:lineRule="auto"/>
      </w:pPr>
      <w:r>
        <w:separator/>
      </w:r>
    </w:p>
  </w:footnote>
  <w:footnote w:type="continuationSeparator" w:id="0">
    <w:p w14:paraId="6057544E" w14:textId="77777777" w:rsidR="00E0691F" w:rsidRDefault="00E06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96A6" w14:textId="77777777" w:rsidR="0022274C" w:rsidRDefault="00000000">
    <w:pPr>
      <w:tabs>
        <w:tab w:val="right" w:pos="10458"/>
      </w:tabs>
      <w:spacing w:after="0" w:line="259" w:lineRule="auto"/>
      <w:ind w:left="-187" w:right="-9" w:firstLine="0"/>
    </w:pPr>
    <w:r>
      <w:rPr>
        <w:noProof/>
      </w:rPr>
      <w:drawing>
        <wp:anchor distT="0" distB="0" distL="114300" distR="114300" simplePos="0" relativeHeight="251658240" behindDoc="0" locked="0" layoutInCell="1" allowOverlap="0" wp14:anchorId="28EBC8AF" wp14:editId="787EAA40">
          <wp:simplePos x="0" y="0"/>
          <wp:positionH relativeFrom="page">
            <wp:posOffset>338455</wp:posOffset>
          </wp:positionH>
          <wp:positionV relativeFrom="page">
            <wp:posOffset>123850</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261C" w14:textId="77777777" w:rsidR="0022274C" w:rsidRDefault="00000000">
    <w:pPr>
      <w:tabs>
        <w:tab w:val="right" w:pos="10458"/>
      </w:tabs>
      <w:spacing w:after="0" w:line="259" w:lineRule="auto"/>
      <w:ind w:left="-187" w:right="-9" w:firstLine="0"/>
    </w:pPr>
    <w:r>
      <w:rPr>
        <w:noProof/>
      </w:rPr>
      <w:drawing>
        <wp:anchor distT="0" distB="0" distL="114300" distR="114300" simplePos="0" relativeHeight="251659264" behindDoc="0" locked="0" layoutInCell="1" allowOverlap="0" wp14:anchorId="2E5660CC" wp14:editId="42CC3C37">
          <wp:simplePos x="0" y="0"/>
          <wp:positionH relativeFrom="page">
            <wp:posOffset>338455</wp:posOffset>
          </wp:positionH>
          <wp:positionV relativeFrom="page">
            <wp:posOffset>123850</wp:posOffset>
          </wp:positionV>
          <wp:extent cx="1637665" cy="1032993"/>
          <wp:effectExtent l="0" t="0" r="0" b="0"/>
          <wp:wrapSquare wrapText="bothSides"/>
          <wp:docPr id="156575442" name="Picture 15657544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FE6F" w14:textId="77777777" w:rsidR="0022274C" w:rsidRDefault="00000000">
    <w:pPr>
      <w:tabs>
        <w:tab w:val="right" w:pos="10458"/>
      </w:tabs>
      <w:spacing w:after="0" w:line="259" w:lineRule="auto"/>
      <w:ind w:left="-187" w:right="-9" w:firstLine="0"/>
    </w:pPr>
    <w:r>
      <w:rPr>
        <w:noProof/>
      </w:rPr>
      <w:drawing>
        <wp:anchor distT="0" distB="0" distL="114300" distR="114300" simplePos="0" relativeHeight="251660288" behindDoc="0" locked="0" layoutInCell="1" allowOverlap="0" wp14:anchorId="2A8BD69E" wp14:editId="51B5428A">
          <wp:simplePos x="0" y="0"/>
          <wp:positionH relativeFrom="page">
            <wp:posOffset>338455</wp:posOffset>
          </wp:positionH>
          <wp:positionV relativeFrom="page">
            <wp:posOffset>123850</wp:posOffset>
          </wp:positionV>
          <wp:extent cx="1637665" cy="1032993"/>
          <wp:effectExtent l="0" t="0" r="0" b="0"/>
          <wp:wrapSquare wrapText="bothSides"/>
          <wp:docPr id="1130718769" name="Picture 113071876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5885"/>
    <w:multiLevelType w:val="hybridMultilevel"/>
    <w:tmpl w:val="71B81D90"/>
    <w:lvl w:ilvl="0" w:tplc="5DF28A1E">
      <w:start w:val="1"/>
      <w:numFmt w:val="bullet"/>
      <w:lvlText w:val="•"/>
      <w:lvlJc w:val="left"/>
      <w:pPr>
        <w:ind w:left="705"/>
      </w:pPr>
      <w:rPr>
        <w:rFonts w:ascii="Arial" w:eastAsia="Arial" w:hAnsi="Arial" w:cs="Arial"/>
        <w:b w:val="0"/>
        <w:i w:val="0"/>
        <w:strike w:val="0"/>
        <w:dstrike w:val="0"/>
        <w:color w:val="B52259"/>
        <w:sz w:val="24"/>
        <w:szCs w:val="24"/>
        <w:u w:val="none" w:color="000000"/>
        <w:bdr w:val="none" w:sz="0" w:space="0" w:color="auto"/>
        <w:shd w:val="clear" w:color="auto" w:fill="auto"/>
        <w:vertAlign w:val="baseline"/>
      </w:rPr>
    </w:lvl>
    <w:lvl w:ilvl="1" w:tplc="1048F9BE">
      <w:start w:val="1"/>
      <w:numFmt w:val="bullet"/>
      <w:lvlText w:val="o"/>
      <w:lvlJc w:val="left"/>
      <w:pPr>
        <w:ind w:left="144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2" w:tplc="AEBE1B8C">
      <w:start w:val="1"/>
      <w:numFmt w:val="bullet"/>
      <w:lvlText w:val="▪"/>
      <w:lvlJc w:val="left"/>
      <w:pPr>
        <w:ind w:left="216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3" w:tplc="473403C0">
      <w:start w:val="1"/>
      <w:numFmt w:val="bullet"/>
      <w:lvlText w:val="•"/>
      <w:lvlJc w:val="left"/>
      <w:pPr>
        <w:ind w:left="2880"/>
      </w:pPr>
      <w:rPr>
        <w:rFonts w:ascii="Arial" w:eastAsia="Arial" w:hAnsi="Arial" w:cs="Arial"/>
        <w:b w:val="0"/>
        <w:i w:val="0"/>
        <w:strike w:val="0"/>
        <w:dstrike w:val="0"/>
        <w:color w:val="B52259"/>
        <w:sz w:val="24"/>
        <w:szCs w:val="24"/>
        <w:u w:val="none" w:color="000000"/>
        <w:bdr w:val="none" w:sz="0" w:space="0" w:color="auto"/>
        <w:shd w:val="clear" w:color="auto" w:fill="auto"/>
        <w:vertAlign w:val="baseline"/>
      </w:rPr>
    </w:lvl>
    <w:lvl w:ilvl="4" w:tplc="435A4A7C">
      <w:start w:val="1"/>
      <w:numFmt w:val="bullet"/>
      <w:lvlText w:val="o"/>
      <w:lvlJc w:val="left"/>
      <w:pPr>
        <w:ind w:left="360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5" w:tplc="D7A09864">
      <w:start w:val="1"/>
      <w:numFmt w:val="bullet"/>
      <w:lvlText w:val="▪"/>
      <w:lvlJc w:val="left"/>
      <w:pPr>
        <w:ind w:left="432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6" w:tplc="D518775E">
      <w:start w:val="1"/>
      <w:numFmt w:val="bullet"/>
      <w:lvlText w:val="•"/>
      <w:lvlJc w:val="left"/>
      <w:pPr>
        <w:ind w:left="5040"/>
      </w:pPr>
      <w:rPr>
        <w:rFonts w:ascii="Arial" w:eastAsia="Arial" w:hAnsi="Arial" w:cs="Arial"/>
        <w:b w:val="0"/>
        <w:i w:val="0"/>
        <w:strike w:val="0"/>
        <w:dstrike w:val="0"/>
        <w:color w:val="B52259"/>
        <w:sz w:val="24"/>
        <w:szCs w:val="24"/>
        <w:u w:val="none" w:color="000000"/>
        <w:bdr w:val="none" w:sz="0" w:space="0" w:color="auto"/>
        <w:shd w:val="clear" w:color="auto" w:fill="auto"/>
        <w:vertAlign w:val="baseline"/>
      </w:rPr>
    </w:lvl>
    <w:lvl w:ilvl="7" w:tplc="ACC80900">
      <w:start w:val="1"/>
      <w:numFmt w:val="bullet"/>
      <w:lvlText w:val="o"/>
      <w:lvlJc w:val="left"/>
      <w:pPr>
        <w:ind w:left="576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8" w:tplc="7FCE6DAC">
      <w:start w:val="1"/>
      <w:numFmt w:val="bullet"/>
      <w:lvlText w:val="▪"/>
      <w:lvlJc w:val="left"/>
      <w:pPr>
        <w:ind w:left="648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abstractNum>
  <w:abstractNum w:abstractNumId="1" w15:restartNumberingAfterBreak="0">
    <w:nsid w:val="277977C9"/>
    <w:multiLevelType w:val="hybridMultilevel"/>
    <w:tmpl w:val="44F27CA6"/>
    <w:lvl w:ilvl="0" w:tplc="6D3AE2E2">
      <w:start w:val="1"/>
      <w:numFmt w:val="bullet"/>
      <w:lvlText w:val="•"/>
      <w:lvlJc w:val="left"/>
      <w:pPr>
        <w:ind w:left="567"/>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AD8EA704">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D8FE48D0">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014B31A">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6592ED98">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860C146A">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8EE6AB06">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82AC9F22">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4A4820CA">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4F9018FC"/>
    <w:multiLevelType w:val="hybridMultilevel"/>
    <w:tmpl w:val="77906CC6"/>
    <w:lvl w:ilvl="0" w:tplc="77441014">
      <w:start w:val="1"/>
      <w:numFmt w:val="bullet"/>
      <w:lvlText w:val="•"/>
      <w:lvlJc w:val="left"/>
      <w:pPr>
        <w:ind w:left="705"/>
      </w:pPr>
      <w:rPr>
        <w:rFonts w:ascii="Arial" w:eastAsia="Arial" w:hAnsi="Arial" w:cs="Arial"/>
        <w:b w:val="0"/>
        <w:i w:val="0"/>
        <w:strike w:val="0"/>
        <w:dstrike w:val="0"/>
        <w:color w:val="B52259"/>
        <w:sz w:val="24"/>
        <w:szCs w:val="24"/>
        <w:u w:val="none" w:color="000000"/>
        <w:bdr w:val="none" w:sz="0" w:space="0" w:color="auto"/>
        <w:shd w:val="clear" w:color="auto" w:fill="auto"/>
        <w:vertAlign w:val="baseline"/>
      </w:rPr>
    </w:lvl>
    <w:lvl w:ilvl="1" w:tplc="13D89770">
      <w:start w:val="1"/>
      <w:numFmt w:val="bullet"/>
      <w:lvlText w:val="o"/>
      <w:lvlJc w:val="left"/>
      <w:pPr>
        <w:ind w:left="144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2" w:tplc="1A5A6108">
      <w:start w:val="1"/>
      <w:numFmt w:val="bullet"/>
      <w:lvlText w:val="▪"/>
      <w:lvlJc w:val="left"/>
      <w:pPr>
        <w:ind w:left="216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3" w:tplc="CCF0AE06">
      <w:start w:val="1"/>
      <w:numFmt w:val="bullet"/>
      <w:lvlText w:val="•"/>
      <w:lvlJc w:val="left"/>
      <w:pPr>
        <w:ind w:left="2880"/>
      </w:pPr>
      <w:rPr>
        <w:rFonts w:ascii="Arial" w:eastAsia="Arial" w:hAnsi="Arial" w:cs="Arial"/>
        <w:b w:val="0"/>
        <w:i w:val="0"/>
        <w:strike w:val="0"/>
        <w:dstrike w:val="0"/>
        <w:color w:val="B52259"/>
        <w:sz w:val="24"/>
        <w:szCs w:val="24"/>
        <w:u w:val="none" w:color="000000"/>
        <w:bdr w:val="none" w:sz="0" w:space="0" w:color="auto"/>
        <w:shd w:val="clear" w:color="auto" w:fill="auto"/>
        <w:vertAlign w:val="baseline"/>
      </w:rPr>
    </w:lvl>
    <w:lvl w:ilvl="4" w:tplc="B8DA0B86">
      <w:start w:val="1"/>
      <w:numFmt w:val="bullet"/>
      <w:lvlText w:val="o"/>
      <w:lvlJc w:val="left"/>
      <w:pPr>
        <w:ind w:left="360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5" w:tplc="73A29616">
      <w:start w:val="1"/>
      <w:numFmt w:val="bullet"/>
      <w:lvlText w:val="▪"/>
      <w:lvlJc w:val="left"/>
      <w:pPr>
        <w:ind w:left="432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6" w:tplc="38581ACC">
      <w:start w:val="1"/>
      <w:numFmt w:val="bullet"/>
      <w:lvlText w:val="•"/>
      <w:lvlJc w:val="left"/>
      <w:pPr>
        <w:ind w:left="5040"/>
      </w:pPr>
      <w:rPr>
        <w:rFonts w:ascii="Arial" w:eastAsia="Arial" w:hAnsi="Arial" w:cs="Arial"/>
        <w:b w:val="0"/>
        <w:i w:val="0"/>
        <w:strike w:val="0"/>
        <w:dstrike w:val="0"/>
        <w:color w:val="B52259"/>
        <w:sz w:val="24"/>
        <w:szCs w:val="24"/>
        <w:u w:val="none" w:color="000000"/>
        <w:bdr w:val="none" w:sz="0" w:space="0" w:color="auto"/>
        <w:shd w:val="clear" w:color="auto" w:fill="auto"/>
        <w:vertAlign w:val="baseline"/>
      </w:rPr>
    </w:lvl>
    <w:lvl w:ilvl="7" w:tplc="4C4A0532">
      <w:start w:val="1"/>
      <w:numFmt w:val="bullet"/>
      <w:lvlText w:val="o"/>
      <w:lvlJc w:val="left"/>
      <w:pPr>
        <w:ind w:left="576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8" w:tplc="B720FCFE">
      <w:start w:val="1"/>
      <w:numFmt w:val="bullet"/>
      <w:lvlText w:val="▪"/>
      <w:lvlJc w:val="left"/>
      <w:pPr>
        <w:ind w:left="648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abstractNum>
  <w:abstractNum w:abstractNumId="3" w15:restartNumberingAfterBreak="0">
    <w:nsid w:val="53F118A4"/>
    <w:multiLevelType w:val="hybridMultilevel"/>
    <w:tmpl w:val="1FA8D80A"/>
    <w:lvl w:ilvl="0" w:tplc="9A7AC760">
      <w:start w:val="1"/>
      <w:numFmt w:val="bullet"/>
      <w:lvlText w:val="•"/>
      <w:lvlJc w:val="left"/>
      <w:pPr>
        <w:ind w:left="705"/>
      </w:pPr>
      <w:rPr>
        <w:rFonts w:ascii="Arial" w:eastAsia="Arial" w:hAnsi="Arial" w:cs="Arial"/>
        <w:b w:val="0"/>
        <w:i w:val="0"/>
        <w:strike w:val="0"/>
        <w:dstrike w:val="0"/>
        <w:color w:val="B52259"/>
        <w:sz w:val="24"/>
        <w:szCs w:val="24"/>
        <w:u w:val="none" w:color="000000"/>
        <w:bdr w:val="none" w:sz="0" w:space="0" w:color="auto"/>
        <w:shd w:val="clear" w:color="auto" w:fill="auto"/>
        <w:vertAlign w:val="baseline"/>
      </w:rPr>
    </w:lvl>
    <w:lvl w:ilvl="1" w:tplc="460A3CF8">
      <w:start w:val="1"/>
      <w:numFmt w:val="bullet"/>
      <w:lvlText w:val="o"/>
      <w:lvlJc w:val="left"/>
      <w:pPr>
        <w:ind w:left="144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2" w:tplc="8A50CA96">
      <w:start w:val="1"/>
      <w:numFmt w:val="bullet"/>
      <w:lvlText w:val="▪"/>
      <w:lvlJc w:val="left"/>
      <w:pPr>
        <w:ind w:left="216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3" w:tplc="8806D1E0">
      <w:start w:val="1"/>
      <w:numFmt w:val="bullet"/>
      <w:lvlText w:val="•"/>
      <w:lvlJc w:val="left"/>
      <w:pPr>
        <w:ind w:left="2880"/>
      </w:pPr>
      <w:rPr>
        <w:rFonts w:ascii="Arial" w:eastAsia="Arial" w:hAnsi="Arial" w:cs="Arial"/>
        <w:b w:val="0"/>
        <w:i w:val="0"/>
        <w:strike w:val="0"/>
        <w:dstrike w:val="0"/>
        <w:color w:val="B52259"/>
        <w:sz w:val="24"/>
        <w:szCs w:val="24"/>
        <w:u w:val="none" w:color="000000"/>
        <w:bdr w:val="none" w:sz="0" w:space="0" w:color="auto"/>
        <w:shd w:val="clear" w:color="auto" w:fill="auto"/>
        <w:vertAlign w:val="baseline"/>
      </w:rPr>
    </w:lvl>
    <w:lvl w:ilvl="4" w:tplc="3F1437C6">
      <w:start w:val="1"/>
      <w:numFmt w:val="bullet"/>
      <w:lvlText w:val="o"/>
      <w:lvlJc w:val="left"/>
      <w:pPr>
        <w:ind w:left="360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5" w:tplc="3522AC96">
      <w:start w:val="1"/>
      <w:numFmt w:val="bullet"/>
      <w:lvlText w:val="▪"/>
      <w:lvlJc w:val="left"/>
      <w:pPr>
        <w:ind w:left="432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6" w:tplc="68AE5FEA">
      <w:start w:val="1"/>
      <w:numFmt w:val="bullet"/>
      <w:lvlText w:val="•"/>
      <w:lvlJc w:val="left"/>
      <w:pPr>
        <w:ind w:left="5040"/>
      </w:pPr>
      <w:rPr>
        <w:rFonts w:ascii="Arial" w:eastAsia="Arial" w:hAnsi="Arial" w:cs="Arial"/>
        <w:b w:val="0"/>
        <w:i w:val="0"/>
        <w:strike w:val="0"/>
        <w:dstrike w:val="0"/>
        <w:color w:val="B52259"/>
        <w:sz w:val="24"/>
        <w:szCs w:val="24"/>
        <w:u w:val="none" w:color="000000"/>
        <w:bdr w:val="none" w:sz="0" w:space="0" w:color="auto"/>
        <w:shd w:val="clear" w:color="auto" w:fill="auto"/>
        <w:vertAlign w:val="baseline"/>
      </w:rPr>
    </w:lvl>
    <w:lvl w:ilvl="7" w:tplc="0A86208E">
      <w:start w:val="1"/>
      <w:numFmt w:val="bullet"/>
      <w:lvlText w:val="o"/>
      <w:lvlJc w:val="left"/>
      <w:pPr>
        <w:ind w:left="576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lvl w:ilvl="8" w:tplc="69C418B2">
      <w:start w:val="1"/>
      <w:numFmt w:val="bullet"/>
      <w:lvlText w:val="▪"/>
      <w:lvlJc w:val="left"/>
      <w:pPr>
        <w:ind w:left="6480"/>
      </w:pPr>
      <w:rPr>
        <w:rFonts w:ascii="Segoe UI Symbol" w:eastAsia="Segoe UI Symbol" w:hAnsi="Segoe UI Symbol" w:cs="Segoe UI Symbol"/>
        <w:b w:val="0"/>
        <w:i w:val="0"/>
        <w:strike w:val="0"/>
        <w:dstrike w:val="0"/>
        <w:color w:val="B52259"/>
        <w:sz w:val="24"/>
        <w:szCs w:val="24"/>
        <w:u w:val="none" w:color="000000"/>
        <w:bdr w:val="none" w:sz="0" w:space="0" w:color="auto"/>
        <w:shd w:val="clear" w:color="auto" w:fill="auto"/>
        <w:vertAlign w:val="baseline"/>
      </w:rPr>
    </w:lvl>
  </w:abstractNum>
  <w:abstractNum w:abstractNumId="4" w15:restartNumberingAfterBreak="0">
    <w:nsid w:val="55722B6F"/>
    <w:multiLevelType w:val="hybridMultilevel"/>
    <w:tmpl w:val="0DF6EB76"/>
    <w:lvl w:ilvl="0" w:tplc="C90A2B94">
      <w:start w:val="1"/>
      <w:numFmt w:val="bullet"/>
      <w:lvlText w:val="•"/>
      <w:lvlJc w:val="left"/>
      <w:pPr>
        <w:ind w:left="629"/>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11F08072">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3990AF72">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2E18A3C4">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4378D688">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292BDD2">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9E001264">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0B8AF956">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DFD0D314">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2030983873">
    <w:abstractNumId w:val="3"/>
  </w:num>
  <w:num w:numId="2" w16cid:durableId="1042939963">
    <w:abstractNumId w:val="4"/>
  </w:num>
  <w:num w:numId="3" w16cid:durableId="1979608856">
    <w:abstractNumId w:val="1"/>
  </w:num>
  <w:num w:numId="4" w16cid:durableId="1212309492">
    <w:abstractNumId w:val="2"/>
  </w:num>
  <w:num w:numId="5" w16cid:durableId="90375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4C"/>
    <w:rsid w:val="0022274C"/>
    <w:rsid w:val="00E0691F"/>
    <w:rsid w:val="00FC3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1737"/>
  <w15:docId w15:val="{AF56EA4F-47D5-4EB8-A43D-45FD0478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Tw Cen MT" w:eastAsia="Tw Cen MT" w:hAnsi="Tw Cen MT" w:cs="Tw Cen MT"/>
      <w:color w:val="3C3C3B"/>
    </w:rPr>
  </w:style>
  <w:style w:type="paragraph" w:styleId="Heading1">
    <w:name w:val="heading 1"/>
    <w:next w:val="Normal"/>
    <w:link w:val="Heading1Char"/>
    <w:uiPriority w:val="9"/>
    <w:qFormat/>
    <w:pPr>
      <w:keepNext/>
      <w:keepLines/>
      <w:spacing w:after="0" w:line="259" w:lineRule="auto"/>
      <w:ind w:left="10" w:hanging="10"/>
      <w:outlineLvl w:val="0"/>
    </w:pPr>
    <w:rPr>
      <w:rFonts w:ascii="Tw Cen MT" w:eastAsia="Tw Cen MT" w:hAnsi="Tw Cen MT" w:cs="Tw Cen MT"/>
      <w:color w:val="B52259"/>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color w:val="B52159"/>
      <w:sz w:val="28"/>
    </w:rPr>
  </w:style>
  <w:style w:type="paragraph" w:styleId="Heading3">
    <w:name w:val="heading 3"/>
    <w:next w:val="Normal"/>
    <w:link w:val="Heading3Char"/>
    <w:uiPriority w:val="9"/>
    <w:unhideWhenUsed/>
    <w:qFormat/>
    <w:pPr>
      <w:keepNext/>
      <w:keepLines/>
      <w:spacing w:after="0" w:line="259" w:lineRule="auto"/>
      <w:ind w:left="123" w:hanging="10"/>
      <w:outlineLvl w:val="2"/>
    </w:pPr>
    <w:rPr>
      <w:rFonts w:ascii="Calibri" w:eastAsia="Calibri" w:hAnsi="Calibri" w:cs="Calibri"/>
      <w:b/>
      <w:color w:val="3C3C3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3C3C3B"/>
      <w:sz w:val="24"/>
    </w:rPr>
  </w:style>
  <w:style w:type="character" w:customStyle="1" w:styleId="Heading2Char">
    <w:name w:val="Heading 2 Char"/>
    <w:link w:val="Heading2"/>
    <w:rPr>
      <w:rFonts w:ascii="Calibri" w:eastAsia="Calibri" w:hAnsi="Calibri" w:cs="Calibri"/>
      <w:color w:val="B52159"/>
      <w:sz w:val="28"/>
    </w:rPr>
  </w:style>
  <w:style w:type="character" w:customStyle="1" w:styleId="Heading1Char">
    <w:name w:val="Heading 1 Char"/>
    <w:link w:val="Heading1"/>
    <w:rPr>
      <w:rFonts w:ascii="Tw Cen MT" w:eastAsia="Tw Cen MT" w:hAnsi="Tw Cen MT" w:cs="Tw Cen MT"/>
      <w:color w:val="B52259"/>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3"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8" Type="http://schemas.openxmlformats.org/officeDocument/2006/relationships/hyperlink" Target="http://systems.hscic.gov.uk/infogov/codes/cop/cod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2"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7" Type="http://schemas.openxmlformats.org/officeDocument/2006/relationships/hyperlink" Target="http://systems.hscic.gov.uk/infogov/codes/cop/code.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ystems.hscic.gov.uk/infogov/codes/cop/code.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hs.uk/choiceintheNHS/Rightsandpledges/NHSConstitution/Pages/Overview.aspx" TargetMode="External"/><Relationship Id="rId23" Type="http://schemas.openxmlformats.org/officeDocument/2006/relationships/footer" Target="footer2.xml"/><Relationship Id="rId10"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9" Type="http://schemas.openxmlformats.org/officeDocument/2006/relationships/hyperlink" Target="http://systems.hscic.gov.uk/infogov/codes/cop/code.pdf" TargetMode="External"/><Relationship Id="rId4" Type="http://schemas.openxmlformats.org/officeDocument/2006/relationships/webSettings" Target="webSettings.xml"/><Relationship Id="rId9"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4" Type="http://schemas.openxmlformats.org/officeDocument/2006/relationships/hyperlink" Target="http://www.nhs.uk/choiceintheNHS/Rightsandpledges/NHSConstitution/Pages/Overview.asp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11599</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Parsonage</dc:creator>
  <cp:keywords/>
  <cp:lastModifiedBy>Jade Shipley</cp:lastModifiedBy>
  <cp:revision>2</cp:revision>
  <dcterms:created xsi:type="dcterms:W3CDTF">2024-04-29T13:15:00Z</dcterms:created>
  <dcterms:modified xsi:type="dcterms:W3CDTF">2024-04-29T13:15:00Z</dcterms:modified>
</cp:coreProperties>
</file>