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B2F6" w14:textId="48DB1127" w:rsidR="00F46772" w:rsidRPr="00F46772" w:rsidRDefault="00F46772" w:rsidP="00F46772">
      <w:pPr>
        <w:jc w:val="center"/>
        <w:rPr>
          <w:lang w:val="en-GB"/>
        </w:rPr>
      </w:pPr>
      <w:r w:rsidRPr="00F46772">
        <w:rPr>
          <w:b/>
          <w:bCs/>
          <w:lang w:val="en-GB"/>
        </w:rPr>
        <w:t>Senior Nurse Manager</w:t>
      </w:r>
      <w:r>
        <w:rPr>
          <w:b/>
          <w:bCs/>
          <w:lang w:val="en-GB"/>
        </w:rPr>
        <w:t xml:space="preserve"> – Role Description</w:t>
      </w:r>
    </w:p>
    <w:p w14:paraId="0BDB4689" w14:textId="77777777" w:rsidR="00F46772" w:rsidRPr="00F46772" w:rsidRDefault="00F46772" w:rsidP="00F46772">
      <w:pPr>
        <w:rPr>
          <w:b/>
          <w:bCs/>
          <w:lang w:val="en-GB"/>
        </w:rPr>
      </w:pPr>
      <w:r w:rsidRPr="00F46772">
        <w:rPr>
          <w:b/>
          <w:bCs/>
          <w:lang w:val="en-GB"/>
        </w:rPr>
        <w:t>Reports To</w:t>
      </w:r>
    </w:p>
    <w:p w14:paraId="762DADF6" w14:textId="57FFF252" w:rsidR="00F46772" w:rsidRPr="00F46772" w:rsidRDefault="00F46772" w:rsidP="00F46772">
      <w:pPr>
        <w:rPr>
          <w:lang w:val="en-GB"/>
        </w:rPr>
      </w:pPr>
      <w:r w:rsidRPr="00F46772">
        <w:rPr>
          <w:lang w:val="en-GB"/>
        </w:rPr>
        <w:t>Senior Regional Medical Director</w:t>
      </w:r>
    </w:p>
    <w:p w14:paraId="5177BF69" w14:textId="77777777" w:rsidR="00F46772" w:rsidRPr="00F46772" w:rsidRDefault="00F46772" w:rsidP="00F46772">
      <w:pPr>
        <w:rPr>
          <w:b/>
          <w:bCs/>
          <w:lang w:val="en-GB"/>
        </w:rPr>
      </w:pPr>
      <w:r w:rsidRPr="00F46772">
        <w:rPr>
          <w:b/>
          <w:bCs/>
          <w:lang w:val="en-GB"/>
        </w:rPr>
        <w:t>Based</w:t>
      </w:r>
    </w:p>
    <w:p w14:paraId="79F70186" w14:textId="77777777" w:rsidR="00F46772" w:rsidRPr="00F46772" w:rsidRDefault="00F46772" w:rsidP="00F46772">
      <w:pPr>
        <w:rPr>
          <w:lang w:val="en-GB"/>
        </w:rPr>
      </w:pPr>
      <w:r w:rsidRPr="00F46772">
        <w:rPr>
          <w:lang w:val="en-GB"/>
        </w:rPr>
        <w:t>Closest service to home, working across the designated geographical region.</w:t>
      </w:r>
    </w:p>
    <w:p w14:paraId="14025E7B" w14:textId="77777777" w:rsidR="00F46772" w:rsidRPr="00F46772" w:rsidRDefault="00F46772" w:rsidP="00F46772">
      <w:pPr>
        <w:rPr>
          <w:b/>
          <w:bCs/>
          <w:lang w:val="en-GB"/>
        </w:rPr>
      </w:pPr>
      <w:r w:rsidRPr="00F46772">
        <w:rPr>
          <w:b/>
          <w:bCs/>
          <w:lang w:val="en-GB"/>
        </w:rPr>
        <w:t>Function</w:t>
      </w:r>
    </w:p>
    <w:p w14:paraId="39EF3E45" w14:textId="77777777" w:rsidR="00F46772" w:rsidRPr="00F46772" w:rsidRDefault="00F46772" w:rsidP="00F46772">
      <w:pPr>
        <w:rPr>
          <w:lang w:val="en-GB"/>
        </w:rPr>
      </w:pPr>
      <w:r w:rsidRPr="00F46772">
        <w:rPr>
          <w:lang w:val="en-GB"/>
        </w:rPr>
        <w:t>Nursing Leadership</w:t>
      </w:r>
    </w:p>
    <w:p w14:paraId="4242E07F" w14:textId="77777777" w:rsidR="00F46772" w:rsidRPr="00F46772" w:rsidRDefault="00F46772" w:rsidP="00F46772">
      <w:pPr>
        <w:rPr>
          <w:b/>
          <w:bCs/>
          <w:lang w:val="en-GB"/>
        </w:rPr>
      </w:pPr>
      <w:r w:rsidRPr="00F46772">
        <w:rPr>
          <w:b/>
          <w:bCs/>
          <w:lang w:val="en-GB"/>
        </w:rPr>
        <w:t>Role Purpose</w:t>
      </w:r>
    </w:p>
    <w:p w14:paraId="1AAB51A3" w14:textId="77777777" w:rsidR="00F46772" w:rsidRPr="00F46772" w:rsidRDefault="00F46772" w:rsidP="00F46772">
      <w:pPr>
        <w:rPr>
          <w:lang w:val="en-GB"/>
        </w:rPr>
      </w:pPr>
      <w:r w:rsidRPr="00F46772">
        <w:rPr>
          <w:lang w:val="en-GB"/>
        </w:rPr>
        <w:t>The Senior Nurse Manager will work as part of the Regional Leadership Team to lead and support the delivery of high-quality, safe and effective nursing services across the organisation’s services and surgeries within their designated geographical region.</w:t>
      </w:r>
    </w:p>
    <w:p w14:paraId="3967AA77" w14:textId="77777777" w:rsidR="00F46772" w:rsidRPr="00F46772" w:rsidRDefault="00F46772" w:rsidP="00F46772">
      <w:pPr>
        <w:rPr>
          <w:lang w:val="en-GB"/>
        </w:rPr>
      </w:pPr>
      <w:r w:rsidRPr="00F46772">
        <w:rPr>
          <w:lang w:val="en-GB"/>
        </w:rPr>
        <w:t>The postholder will provide professional leadership, supervision, support and advice to Lead Nurses and wider nursing teams, ensuring clinical excellence, regulatory compliance and alignment with organisational policies, priorities and values.</w:t>
      </w:r>
    </w:p>
    <w:p w14:paraId="59035F4F" w14:textId="77777777" w:rsidR="00F46772" w:rsidRPr="00F46772" w:rsidRDefault="00F46772" w:rsidP="00F46772">
      <w:pPr>
        <w:rPr>
          <w:lang w:val="en-GB"/>
        </w:rPr>
      </w:pPr>
      <w:r w:rsidRPr="00F46772">
        <w:rPr>
          <w:lang w:val="en-GB"/>
        </w:rPr>
        <w:t>The Senior Nurse Manager will be responsible for ensuring that nursing KPIs are achieved across their region, working proactively with Lead Nurses, Practice Managers, Regional Managers and operational colleagues to identify risks, address underperformance and drive sustained improvement.</w:t>
      </w:r>
    </w:p>
    <w:p w14:paraId="716C4FDC" w14:textId="77777777" w:rsidR="00F46772" w:rsidRPr="00F46772" w:rsidRDefault="00F46772" w:rsidP="00F46772">
      <w:pPr>
        <w:rPr>
          <w:lang w:val="en-GB"/>
        </w:rPr>
      </w:pPr>
      <w:r w:rsidRPr="00F46772">
        <w:rPr>
          <w:lang w:val="en-GB"/>
        </w:rPr>
        <w:t>The postholder will also take ownership of an agreed organisational nursing theme or priority area, such as training and development, flu and immunisations, safeguarding, infection prevention and control, nursing KPI performance, nurse engagement or clinical supervision.</w:t>
      </w:r>
    </w:p>
    <w:p w14:paraId="3FC440E5" w14:textId="77777777" w:rsidR="00F46772" w:rsidRPr="00F46772" w:rsidRDefault="00F46772" w:rsidP="00F46772">
      <w:pPr>
        <w:rPr>
          <w:b/>
          <w:bCs/>
          <w:lang w:val="en-GB"/>
        </w:rPr>
      </w:pPr>
      <w:r w:rsidRPr="00F46772">
        <w:rPr>
          <w:b/>
          <w:bCs/>
          <w:lang w:val="en-GB"/>
        </w:rPr>
        <w:t>Key Accountabilities</w:t>
      </w:r>
    </w:p>
    <w:p w14:paraId="66FA79F0" w14:textId="77777777" w:rsidR="00F46772" w:rsidRPr="00F46772" w:rsidRDefault="00F46772" w:rsidP="00F46772">
      <w:pPr>
        <w:rPr>
          <w:b/>
          <w:bCs/>
          <w:lang w:val="en-GB"/>
        </w:rPr>
      </w:pPr>
      <w:r w:rsidRPr="00F46772">
        <w:rPr>
          <w:b/>
          <w:bCs/>
          <w:lang w:val="en-GB"/>
        </w:rPr>
        <w:t>Nursing Leadership and Professional Standards</w:t>
      </w:r>
    </w:p>
    <w:p w14:paraId="3224E9D8" w14:textId="77777777" w:rsidR="00F46772" w:rsidRPr="00F46772" w:rsidRDefault="00F46772" w:rsidP="00F46772">
      <w:pPr>
        <w:numPr>
          <w:ilvl w:val="0"/>
          <w:numId w:val="10"/>
        </w:numPr>
        <w:rPr>
          <w:lang w:val="en-GB"/>
        </w:rPr>
      </w:pPr>
      <w:r w:rsidRPr="00F46772">
        <w:rPr>
          <w:lang w:val="en-GB"/>
        </w:rPr>
        <w:t xml:space="preserve">Provide leadership, supervision, support and advice to Lead Nurses. </w:t>
      </w:r>
    </w:p>
    <w:p w14:paraId="4D2BCE66" w14:textId="77777777" w:rsidR="00F46772" w:rsidRPr="00F46772" w:rsidRDefault="00F46772" w:rsidP="00F46772">
      <w:pPr>
        <w:numPr>
          <w:ilvl w:val="0"/>
          <w:numId w:val="10"/>
        </w:numPr>
        <w:rPr>
          <w:lang w:val="en-GB"/>
        </w:rPr>
      </w:pPr>
      <w:r w:rsidRPr="00F46772">
        <w:rPr>
          <w:lang w:val="en-GB"/>
        </w:rPr>
        <w:t xml:space="preserve">Oversee nursing teams within the designated region to ensure delivery of high-quality care. </w:t>
      </w:r>
    </w:p>
    <w:p w14:paraId="2499EB1C" w14:textId="77777777" w:rsidR="00F46772" w:rsidRPr="00F46772" w:rsidRDefault="00F46772" w:rsidP="00F46772">
      <w:pPr>
        <w:numPr>
          <w:ilvl w:val="0"/>
          <w:numId w:val="10"/>
        </w:numPr>
        <w:rPr>
          <w:lang w:val="en-GB"/>
        </w:rPr>
      </w:pPr>
      <w:r w:rsidRPr="00F46772">
        <w:rPr>
          <w:lang w:val="en-GB"/>
        </w:rPr>
        <w:t xml:space="preserve">Act as a positive role model and ambassador for nursing across the organisation. </w:t>
      </w:r>
    </w:p>
    <w:p w14:paraId="3FDD52A9" w14:textId="77777777" w:rsidR="00F46772" w:rsidRPr="00F46772" w:rsidRDefault="00F46772" w:rsidP="00F46772">
      <w:pPr>
        <w:numPr>
          <w:ilvl w:val="0"/>
          <w:numId w:val="10"/>
        </w:numPr>
        <w:rPr>
          <w:lang w:val="en-GB"/>
        </w:rPr>
      </w:pPr>
      <w:r w:rsidRPr="00F46772">
        <w:rPr>
          <w:lang w:val="en-GB"/>
        </w:rPr>
        <w:t xml:space="preserve">Establish a culture of openness, learning, development and accountability. </w:t>
      </w:r>
    </w:p>
    <w:p w14:paraId="28B8EDCB" w14:textId="77777777" w:rsidR="00F46772" w:rsidRPr="00F46772" w:rsidRDefault="00F46772" w:rsidP="00F46772">
      <w:pPr>
        <w:numPr>
          <w:ilvl w:val="0"/>
          <w:numId w:val="10"/>
        </w:numPr>
        <w:rPr>
          <w:lang w:val="en-GB"/>
        </w:rPr>
      </w:pPr>
      <w:r w:rsidRPr="00F46772">
        <w:rPr>
          <w:lang w:val="en-GB"/>
        </w:rPr>
        <w:t xml:space="preserve">Work collaboratively with fellow Senior Nurse Managers to ensure consistent nursing standards. </w:t>
      </w:r>
    </w:p>
    <w:p w14:paraId="59875AC3" w14:textId="77777777" w:rsidR="00F46772" w:rsidRPr="00F46772" w:rsidRDefault="00F46772" w:rsidP="00F46772">
      <w:pPr>
        <w:numPr>
          <w:ilvl w:val="0"/>
          <w:numId w:val="10"/>
        </w:numPr>
        <w:rPr>
          <w:lang w:val="en-GB"/>
        </w:rPr>
      </w:pPr>
      <w:r w:rsidRPr="00F46772">
        <w:rPr>
          <w:lang w:val="en-GB"/>
        </w:rPr>
        <w:t xml:space="preserve">Provide expert nursing opinion and guidance to the organisation as required. </w:t>
      </w:r>
    </w:p>
    <w:p w14:paraId="38B1D8C3" w14:textId="77777777" w:rsidR="00F46772" w:rsidRPr="00F46772" w:rsidRDefault="00F46772" w:rsidP="00F46772">
      <w:pPr>
        <w:numPr>
          <w:ilvl w:val="0"/>
          <w:numId w:val="10"/>
        </w:numPr>
        <w:rPr>
          <w:lang w:val="en-GB"/>
        </w:rPr>
      </w:pPr>
      <w:r w:rsidRPr="00F46772">
        <w:rPr>
          <w:lang w:val="en-GB"/>
        </w:rPr>
        <w:t xml:space="preserve">Support Lead Nurses through regular one-to-ones, consultation audits, mentorship and supervision. </w:t>
      </w:r>
    </w:p>
    <w:p w14:paraId="19D5763A" w14:textId="77777777" w:rsidR="00F46772" w:rsidRPr="00F46772" w:rsidRDefault="00F46772" w:rsidP="00F46772">
      <w:pPr>
        <w:numPr>
          <w:ilvl w:val="0"/>
          <w:numId w:val="10"/>
        </w:numPr>
        <w:rPr>
          <w:lang w:val="en-GB"/>
        </w:rPr>
      </w:pPr>
      <w:r w:rsidRPr="00F46772">
        <w:rPr>
          <w:lang w:val="en-GB"/>
        </w:rPr>
        <w:t xml:space="preserve">Provide input into Lead Nurse appraisals. </w:t>
      </w:r>
    </w:p>
    <w:p w14:paraId="2D254A31" w14:textId="77777777" w:rsidR="00F46772" w:rsidRPr="00F46772" w:rsidRDefault="00F46772" w:rsidP="00F46772">
      <w:pPr>
        <w:numPr>
          <w:ilvl w:val="0"/>
          <w:numId w:val="10"/>
        </w:numPr>
        <w:rPr>
          <w:lang w:val="en-GB"/>
        </w:rPr>
      </w:pPr>
      <w:r w:rsidRPr="00F46772">
        <w:rPr>
          <w:lang w:val="en-GB"/>
        </w:rPr>
        <w:t xml:space="preserve">Develop and maintain an effective Nurses’ Forum alongside other Senior Nurse Managers. </w:t>
      </w:r>
    </w:p>
    <w:p w14:paraId="1CB959A5" w14:textId="77777777" w:rsidR="00F46772" w:rsidRPr="00F46772" w:rsidRDefault="00F46772" w:rsidP="00F46772">
      <w:pPr>
        <w:rPr>
          <w:b/>
          <w:bCs/>
          <w:lang w:val="en-GB"/>
        </w:rPr>
      </w:pPr>
      <w:r w:rsidRPr="00F46772">
        <w:rPr>
          <w:b/>
          <w:bCs/>
          <w:lang w:val="en-GB"/>
        </w:rPr>
        <w:t>Nursing KPI Performance and Delivery</w:t>
      </w:r>
    </w:p>
    <w:p w14:paraId="0DB0DD05" w14:textId="77777777" w:rsidR="00F46772" w:rsidRPr="00F46772" w:rsidRDefault="00F46772" w:rsidP="00F46772">
      <w:pPr>
        <w:numPr>
          <w:ilvl w:val="0"/>
          <w:numId w:val="11"/>
        </w:numPr>
        <w:rPr>
          <w:lang w:val="en-GB"/>
        </w:rPr>
      </w:pPr>
      <w:r w:rsidRPr="00F46772">
        <w:rPr>
          <w:lang w:val="en-GB"/>
        </w:rPr>
        <w:lastRenderedPageBreak/>
        <w:t xml:space="preserve">Be accountable for ensuring nursing KPIs are achieved across the designated region. </w:t>
      </w:r>
    </w:p>
    <w:p w14:paraId="551BC6A2" w14:textId="77777777" w:rsidR="00F46772" w:rsidRPr="00F46772" w:rsidRDefault="00F46772" w:rsidP="00F46772">
      <w:pPr>
        <w:numPr>
          <w:ilvl w:val="0"/>
          <w:numId w:val="11"/>
        </w:numPr>
        <w:rPr>
          <w:lang w:val="en-GB"/>
        </w:rPr>
      </w:pPr>
      <w:r w:rsidRPr="00F46772">
        <w:rPr>
          <w:lang w:val="en-GB"/>
        </w:rPr>
        <w:t xml:space="preserve">Monitor nursing KPI performance regularly, identifying risks, trends and areas of underachievement. </w:t>
      </w:r>
    </w:p>
    <w:p w14:paraId="25A00913" w14:textId="77777777" w:rsidR="00F46772" w:rsidRPr="00F46772" w:rsidRDefault="00F46772" w:rsidP="00F46772">
      <w:pPr>
        <w:numPr>
          <w:ilvl w:val="0"/>
          <w:numId w:val="11"/>
        </w:numPr>
        <w:rPr>
          <w:lang w:val="en-GB"/>
        </w:rPr>
      </w:pPr>
      <w:r w:rsidRPr="00F46772">
        <w:rPr>
          <w:lang w:val="en-GB"/>
        </w:rPr>
        <w:t xml:space="preserve">Lead recovery and improvement plans where nursing KPIs are not being met. </w:t>
      </w:r>
    </w:p>
    <w:p w14:paraId="0788D7AD" w14:textId="77777777" w:rsidR="00F46772" w:rsidRPr="00F46772" w:rsidRDefault="00F46772" w:rsidP="00F46772">
      <w:pPr>
        <w:numPr>
          <w:ilvl w:val="0"/>
          <w:numId w:val="11"/>
        </w:numPr>
        <w:rPr>
          <w:lang w:val="en-GB"/>
        </w:rPr>
      </w:pPr>
      <w:r w:rsidRPr="00F46772">
        <w:rPr>
          <w:lang w:val="en-GB"/>
        </w:rPr>
        <w:t xml:space="preserve">Hold Lead Nurses and nursing teams to account for agreed nursing performance standards. </w:t>
      </w:r>
    </w:p>
    <w:p w14:paraId="27C6BD0C" w14:textId="77777777" w:rsidR="00F46772" w:rsidRPr="00F46772" w:rsidRDefault="00F46772" w:rsidP="00F46772">
      <w:pPr>
        <w:numPr>
          <w:ilvl w:val="0"/>
          <w:numId w:val="11"/>
        </w:numPr>
        <w:rPr>
          <w:lang w:val="en-GB"/>
        </w:rPr>
      </w:pPr>
      <w:r w:rsidRPr="00F46772">
        <w:rPr>
          <w:lang w:val="en-GB"/>
        </w:rPr>
        <w:t xml:space="preserve">Work with Regional Managers, Practice Managers and Senior Operations colleagues to improve performance. </w:t>
      </w:r>
    </w:p>
    <w:p w14:paraId="0E4F4DDA" w14:textId="77777777" w:rsidR="00F46772" w:rsidRPr="00F46772" w:rsidRDefault="00F46772" w:rsidP="00F46772">
      <w:pPr>
        <w:numPr>
          <w:ilvl w:val="0"/>
          <w:numId w:val="11"/>
        </w:numPr>
        <w:rPr>
          <w:lang w:val="en-GB"/>
        </w:rPr>
      </w:pPr>
      <w:r w:rsidRPr="00F46772">
        <w:rPr>
          <w:lang w:val="en-GB"/>
        </w:rPr>
        <w:t xml:space="preserve">Support delivery of key nursing KPIs, including: </w:t>
      </w:r>
    </w:p>
    <w:p w14:paraId="136A6B88" w14:textId="77777777" w:rsidR="00F46772" w:rsidRPr="00F46772" w:rsidRDefault="00F46772" w:rsidP="00F46772">
      <w:pPr>
        <w:numPr>
          <w:ilvl w:val="1"/>
          <w:numId w:val="11"/>
        </w:numPr>
        <w:rPr>
          <w:lang w:val="en-GB"/>
        </w:rPr>
      </w:pPr>
      <w:r w:rsidRPr="00F46772">
        <w:rPr>
          <w:lang w:val="en-GB"/>
        </w:rPr>
        <w:t xml:space="preserve">Childhood immunisations </w:t>
      </w:r>
    </w:p>
    <w:p w14:paraId="74ABF0E2" w14:textId="77777777" w:rsidR="00F46772" w:rsidRPr="00F46772" w:rsidRDefault="00F46772" w:rsidP="00F46772">
      <w:pPr>
        <w:numPr>
          <w:ilvl w:val="1"/>
          <w:numId w:val="11"/>
        </w:numPr>
        <w:rPr>
          <w:lang w:val="en-GB"/>
        </w:rPr>
      </w:pPr>
      <w:r w:rsidRPr="00F46772">
        <w:rPr>
          <w:lang w:val="en-GB"/>
        </w:rPr>
        <w:t xml:space="preserve">Cervical screening </w:t>
      </w:r>
    </w:p>
    <w:p w14:paraId="0344FBF3" w14:textId="77777777" w:rsidR="00F46772" w:rsidRPr="00F46772" w:rsidRDefault="00F46772" w:rsidP="00F46772">
      <w:pPr>
        <w:numPr>
          <w:ilvl w:val="1"/>
          <w:numId w:val="11"/>
        </w:numPr>
        <w:rPr>
          <w:lang w:val="en-GB"/>
        </w:rPr>
      </w:pPr>
      <w:r w:rsidRPr="00F46772">
        <w:rPr>
          <w:lang w:val="en-GB"/>
        </w:rPr>
        <w:t xml:space="preserve">Flu vaccinations </w:t>
      </w:r>
    </w:p>
    <w:p w14:paraId="088257D9" w14:textId="77777777" w:rsidR="00F46772" w:rsidRPr="00F46772" w:rsidRDefault="00F46772" w:rsidP="00F46772">
      <w:pPr>
        <w:numPr>
          <w:ilvl w:val="1"/>
          <w:numId w:val="11"/>
        </w:numPr>
        <w:rPr>
          <w:lang w:val="en-GB"/>
        </w:rPr>
      </w:pPr>
      <w:r w:rsidRPr="00F46772">
        <w:rPr>
          <w:lang w:val="en-GB"/>
        </w:rPr>
        <w:t xml:space="preserve">Long-term condition reviews </w:t>
      </w:r>
    </w:p>
    <w:p w14:paraId="0B70C6A7" w14:textId="77777777" w:rsidR="00F46772" w:rsidRPr="00F46772" w:rsidRDefault="00F46772" w:rsidP="00F46772">
      <w:pPr>
        <w:numPr>
          <w:ilvl w:val="1"/>
          <w:numId w:val="11"/>
        </w:numPr>
        <w:rPr>
          <w:lang w:val="en-GB"/>
        </w:rPr>
      </w:pPr>
      <w:r w:rsidRPr="00F46772">
        <w:rPr>
          <w:lang w:val="en-GB"/>
        </w:rPr>
        <w:t xml:space="preserve">QOF nursing domains </w:t>
      </w:r>
    </w:p>
    <w:p w14:paraId="00819C3A" w14:textId="77777777" w:rsidR="00F46772" w:rsidRPr="00F46772" w:rsidRDefault="00F46772" w:rsidP="00F46772">
      <w:pPr>
        <w:numPr>
          <w:ilvl w:val="1"/>
          <w:numId w:val="11"/>
        </w:numPr>
        <w:rPr>
          <w:lang w:val="en-GB"/>
        </w:rPr>
      </w:pPr>
      <w:r w:rsidRPr="00F46772">
        <w:rPr>
          <w:lang w:val="en-GB"/>
        </w:rPr>
        <w:t xml:space="preserve">Enhanced Services </w:t>
      </w:r>
    </w:p>
    <w:p w14:paraId="0752FDB2" w14:textId="77777777" w:rsidR="00F46772" w:rsidRPr="00F46772" w:rsidRDefault="00F46772" w:rsidP="00F46772">
      <w:pPr>
        <w:numPr>
          <w:ilvl w:val="1"/>
          <w:numId w:val="11"/>
        </w:numPr>
        <w:rPr>
          <w:lang w:val="en-GB"/>
        </w:rPr>
      </w:pPr>
      <w:r w:rsidRPr="00F46772">
        <w:rPr>
          <w:lang w:val="en-GB"/>
        </w:rPr>
        <w:t xml:space="preserve">LES/DES delivery </w:t>
      </w:r>
    </w:p>
    <w:p w14:paraId="15DB5114" w14:textId="77777777" w:rsidR="00F46772" w:rsidRPr="00F46772" w:rsidRDefault="00F46772" w:rsidP="00F46772">
      <w:pPr>
        <w:numPr>
          <w:ilvl w:val="0"/>
          <w:numId w:val="11"/>
        </w:numPr>
        <w:rPr>
          <w:lang w:val="en-GB"/>
        </w:rPr>
      </w:pPr>
      <w:r w:rsidRPr="00F46772">
        <w:rPr>
          <w:lang w:val="en-GB"/>
        </w:rPr>
        <w:t xml:space="preserve">Provide assurance to senior leaders on KPI performance, improvement actions and progress. </w:t>
      </w:r>
    </w:p>
    <w:p w14:paraId="19C21D90" w14:textId="77777777" w:rsidR="00F46772" w:rsidRPr="00F46772" w:rsidRDefault="00F46772" w:rsidP="00F46772">
      <w:pPr>
        <w:numPr>
          <w:ilvl w:val="0"/>
          <w:numId w:val="11"/>
        </w:numPr>
        <w:rPr>
          <w:lang w:val="en-GB"/>
        </w:rPr>
      </w:pPr>
      <w:r w:rsidRPr="00F46772">
        <w:rPr>
          <w:lang w:val="en-GB"/>
        </w:rPr>
        <w:t xml:space="preserve">Support practices with patient recall, vaccine hesitancy work and improvement activity where required. </w:t>
      </w:r>
    </w:p>
    <w:p w14:paraId="39AE4EF9" w14:textId="77777777" w:rsidR="00F46772" w:rsidRPr="00F46772" w:rsidRDefault="00F46772" w:rsidP="00F46772">
      <w:pPr>
        <w:rPr>
          <w:b/>
          <w:bCs/>
          <w:lang w:val="en-GB"/>
        </w:rPr>
      </w:pPr>
      <w:r w:rsidRPr="00F46772">
        <w:rPr>
          <w:b/>
          <w:bCs/>
          <w:lang w:val="en-GB"/>
        </w:rPr>
        <w:t>Clinical Quality, Governance and Compliance</w:t>
      </w:r>
    </w:p>
    <w:p w14:paraId="6F1877AD" w14:textId="77777777" w:rsidR="00F46772" w:rsidRPr="00F46772" w:rsidRDefault="00F46772" w:rsidP="00F46772">
      <w:pPr>
        <w:numPr>
          <w:ilvl w:val="0"/>
          <w:numId w:val="12"/>
        </w:numPr>
        <w:rPr>
          <w:lang w:val="en-GB"/>
        </w:rPr>
      </w:pPr>
      <w:r w:rsidRPr="00F46772">
        <w:rPr>
          <w:lang w:val="en-GB"/>
        </w:rPr>
        <w:t xml:space="preserve">Oversee CQC nursing compliance using organisational systems, resources and tools. </w:t>
      </w:r>
    </w:p>
    <w:p w14:paraId="18B42428" w14:textId="77777777" w:rsidR="00F46772" w:rsidRPr="00F46772" w:rsidRDefault="00F46772" w:rsidP="00F46772">
      <w:pPr>
        <w:numPr>
          <w:ilvl w:val="0"/>
          <w:numId w:val="12"/>
        </w:numPr>
        <w:rPr>
          <w:lang w:val="en-GB"/>
        </w:rPr>
      </w:pPr>
      <w:r w:rsidRPr="00F46772">
        <w:rPr>
          <w:lang w:val="en-GB"/>
        </w:rPr>
        <w:t xml:space="preserve">Ensure nursing policies and procedures are implemented and followed consistently. </w:t>
      </w:r>
    </w:p>
    <w:p w14:paraId="51DBD332" w14:textId="77777777" w:rsidR="00F46772" w:rsidRPr="00F46772" w:rsidRDefault="00F46772" w:rsidP="00F46772">
      <w:pPr>
        <w:numPr>
          <w:ilvl w:val="0"/>
          <w:numId w:val="12"/>
        </w:numPr>
        <w:rPr>
          <w:lang w:val="en-GB"/>
        </w:rPr>
      </w:pPr>
      <w:r w:rsidRPr="00F46772">
        <w:rPr>
          <w:lang w:val="en-GB"/>
        </w:rPr>
        <w:t xml:space="preserve">Support compliance in areas including infection prevention and control, cold chain, PGDs and PSDs. </w:t>
      </w:r>
    </w:p>
    <w:p w14:paraId="7941F5A2" w14:textId="77777777" w:rsidR="00F46772" w:rsidRPr="00F46772" w:rsidRDefault="00F46772" w:rsidP="00F46772">
      <w:pPr>
        <w:numPr>
          <w:ilvl w:val="0"/>
          <w:numId w:val="12"/>
        </w:numPr>
        <w:rPr>
          <w:lang w:val="en-GB"/>
        </w:rPr>
      </w:pPr>
      <w:r w:rsidRPr="00F46772">
        <w:rPr>
          <w:lang w:val="en-GB"/>
        </w:rPr>
        <w:t xml:space="preserve">Undertake internal quality assurance activity, clinical supervision and reporting. </w:t>
      </w:r>
    </w:p>
    <w:p w14:paraId="72794B33" w14:textId="77777777" w:rsidR="00F46772" w:rsidRPr="00F46772" w:rsidRDefault="00F46772" w:rsidP="00F46772">
      <w:pPr>
        <w:numPr>
          <w:ilvl w:val="0"/>
          <w:numId w:val="12"/>
        </w:numPr>
        <w:rPr>
          <w:lang w:val="en-GB"/>
        </w:rPr>
      </w:pPr>
      <w:r w:rsidRPr="00F46772">
        <w:rPr>
          <w:lang w:val="en-GB"/>
        </w:rPr>
        <w:t xml:space="preserve">Ensure nursing teams report, review and learn from incidents, complaints and compliments. </w:t>
      </w:r>
    </w:p>
    <w:p w14:paraId="3246CD67" w14:textId="77777777" w:rsidR="00F46772" w:rsidRPr="00F46772" w:rsidRDefault="00F46772" w:rsidP="00F46772">
      <w:pPr>
        <w:numPr>
          <w:ilvl w:val="0"/>
          <w:numId w:val="12"/>
        </w:numPr>
        <w:rPr>
          <w:lang w:val="en-GB"/>
        </w:rPr>
      </w:pPr>
      <w:r w:rsidRPr="00F46772">
        <w:rPr>
          <w:lang w:val="en-GB"/>
        </w:rPr>
        <w:t xml:space="preserve">Review practice NQIT performance and escalate persistent non-compliance. </w:t>
      </w:r>
    </w:p>
    <w:p w14:paraId="6142B538" w14:textId="77777777" w:rsidR="00F46772" w:rsidRPr="00F46772" w:rsidRDefault="00F46772" w:rsidP="00F46772">
      <w:pPr>
        <w:numPr>
          <w:ilvl w:val="0"/>
          <w:numId w:val="12"/>
        </w:numPr>
        <w:rPr>
          <w:lang w:val="en-GB"/>
        </w:rPr>
      </w:pPr>
      <w:r w:rsidRPr="00F46772">
        <w:rPr>
          <w:lang w:val="en-GB"/>
        </w:rPr>
        <w:t xml:space="preserve">Ensure updated clinical guidance is disseminated and implemented. </w:t>
      </w:r>
    </w:p>
    <w:p w14:paraId="572F0626" w14:textId="77777777" w:rsidR="00F46772" w:rsidRPr="00F46772" w:rsidRDefault="00F46772" w:rsidP="00F46772">
      <w:pPr>
        <w:numPr>
          <w:ilvl w:val="0"/>
          <w:numId w:val="12"/>
        </w:numPr>
        <w:rPr>
          <w:lang w:val="en-GB"/>
        </w:rPr>
      </w:pPr>
      <w:r w:rsidRPr="00F46772">
        <w:rPr>
          <w:lang w:val="en-GB"/>
        </w:rPr>
        <w:t xml:space="preserve">Monitor service delivery issues and implement plans to improve services. </w:t>
      </w:r>
    </w:p>
    <w:p w14:paraId="420BD3B8" w14:textId="77777777" w:rsidR="00F46772" w:rsidRPr="00F46772" w:rsidRDefault="00F46772" w:rsidP="00F46772">
      <w:pPr>
        <w:numPr>
          <w:ilvl w:val="0"/>
          <w:numId w:val="12"/>
        </w:numPr>
        <w:rPr>
          <w:lang w:val="en-GB"/>
        </w:rPr>
      </w:pPr>
      <w:r w:rsidRPr="00F46772">
        <w:rPr>
          <w:lang w:val="en-GB"/>
        </w:rPr>
        <w:t xml:space="preserve">Support successful clinical mobilisation of new sites. </w:t>
      </w:r>
    </w:p>
    <w:p w14:paraId="042CCA64" w14:textId="77777777" w:rsidR="00F46772" w:rsidRPr="00F46772" w:rsidRDefault="00F46772" w:rsidP="00F46772">
      <w:pPr>
        <w:numPr>
          <w:ilvl w:val="0"/>
          <w:numId w:val="13"/>
        </w:numPr>
        <w:rPr>
          <w:lang w:val="en-GB"/>
        </w:rPr>
      </w:pPr>
      <w:r w:rsidRPr="00F46772">
        <w:rPr>
          <w:lang w:val="en-GB"/>
        </w:rPr>
        <w:t xml:space="preserve">Take ownership of an agreed business-wide nursing theme or priority area. </w:t>
      </w:r>
    </w:p>
    <w:p w14:paraId="1CB4F234" w14:textId="77777777" w:rsidR="00F46772" w:rsidRPr="00F46772" w:rsidRDefault="00F46772" w:rsidP="00F46772">
      <w:pPr>
        <w:numPr>
          <w:ilvl w:val="0"/>
          <w:numId w:val="13"/>
        </w:numPr>
        <w:rPr>
          <w:lang w:val="en-GB"/>
        </w:rPr>
      </w:pPr>
      <w:r w:rsidRPr="00F46772">
        <w:rPr>
          <w:lang w:val="en-GB"/>
        </w:rPr>
        <w:t xml:space="preserve">Develop and promote consistent standards, guidance and best practice. </w:t>
      </w:r>
    </w:p>
    <w:p w14:paraId="7BD733B8" w14:textId="77777777" w:rsidR="00F46772" w:rsidRPr="00F46772" w:rsidRDefault="00F46772" w:rsidP="00F46772">
      <w:pPr>
        <w:rPr>
          <w:b/>
          <w:bCs/>
          <w:lang w:val="en-GB"/>
        </w:rPr>
      </w:pPr>
      <w:r w:rsidRPr="00F46772">
        <w:rPr>
          <w:b/>
          <w:bCs/>
          <w:lang w:val="en-GB"/>
        </w:rPr>
        <w:t>Recruitment, Retention and Workforce Support</w:t>
      </w:r>
    </w:p>
    <w:p w14:paraId="09E8134E" w14:textId="77777777" w:rsidR="00F46772" w:rsidRPr="00F46772" w:rsidRDefault="00F46772" w:rsidP="00F46772">
      <w:pPr>
        <w:numPr>
          <w:ilvl w:val="0"/>
          <w:numId w:val="15"/>
        </w:numPr>
        <w:rPr>
          <w:lang w:val="en-GB"/>
        </w:rPr>
      </w:pPr>
      <w:r w:rsidRPr="00F46772">
        <w:rPr>
          <w:lang w:val="en-GB"/>
        </w:rPr>
        <w:lastRenderedPageBreak/>
        <w:t xml:space="preserve">Support recruitment and retention of nursing teams. </w:t>
      </w:r>
    </w:p>
    <w:p w14:paraId="27395BBF" w14:textId="77777777" w:rsidR="00F46772" w:rsidRPr="00F46772" w:rsidRDefault="00F46772" w:rsidP="00F46772">
      <w:pPr>
        <w:numPr>
          <w:ilvl w:val="0"/>
          <w:numId w:val="15"/>
        </w:numPr>
        <w:rPr>
          <w:lang w:val="en-GB"/>
        </w:rPr>
      </w:pPr>
      <w:r w:rsidRPr="00F46772">
        <w:rPr>
          <w:lang w:val="en-GB"/>
        </w:rPr>
        <w:t xml:space="preserve">Ensure new Lead Nurses receive an effective and practical induction. </w:t>
      </w:r>
    </w:p>
    <w:p w14:paraId="5E818201" w14:textId="77777777" w:rsidR="00F46772" w:rsidRPr="00F46772" w:rsidRDefault="00F46772" w:rsidP="00F46772">
      <w:pPr>
        <w:numPr>
          <w:ilvl w:val="0"/>
          <w:numId w:val="15"/>
        </w:numPr>
        <w:rPr>
          <w:lang w:val="en-GB"/>
        </w:rPr>
      </w:pPr>
      <w:r w:rsidRPr="00F46772">
        <w:rPr>
          <w:lang w:val="en-GB"/>
        </w:rPr>
        <w:t xml:space="preserve">Support the ongoing development and engagement of nursing colleagues. </w:t>
      </w:r>
    </w:p>
    <w:p w14:paraId="2965557A" w14:textId="77777777" w:rsidR="00F46772" w:rsidRPr="00F46772" w:rsidRDefault="00F46772" w:rsidP="00F46772">
      <w:pPr>
        <w:numPr>
          <w:ilvl w:val="0"/>
          <w:numId w:val="15"/>
        </w:numPr>
        <w:rPr>
          <w:lang w:val="en-GB"/>
        </w:rPr>
      </w:pPr>
      <w:r w:rsidRPr="00F46772">
        <w:rPr>
          <w:lang w:val="en-GB"/>
        </w:rPr>
        <w:t xml:space="preserve">Identify staff for development into advanced or specialist roles. </w:t>
      </w:r>
    </w:p>
    <w:p w14:paraId="2F8CFF7D" w14:textId="77777777" w:rsidR="00F46772" w:rsidRPr="00F46772" w:rsidRDefault="00F46772" w:rsidP="00F46772">
      <w:pPr>
        <w:numPr>
          <w:ilvl w:val="0"/>
          <w:numId w:val="15"/>
        </w:numPr>
        <w:rPr>
          <w:lang w:val="en-GB"/>
        </w:rPr>
      </w:pPr>
      <w:r w:rsidRPr="00F46772">
        <w:rPr>
          <w:lang w:val="en-GB"/>
        </w:rPr>
        <w:t xml:space="preserve">Support individual or site-level nurse performance issues with Practice Managers, Regional Managers and HR. </w:t>
      </w:r>
    </w:p>
    <w:p w14:paraId="4F3233E7" w14:textId="77777777" w:rsidR="00F46772" w:rsidRPr="00F46772" w:rsidRDefault="00F46772" w:rsidP="00F46772">
      <w:pPr>
        <w:numPr>
          <w:ilvl w:val="0"/>
          <w:numId w:val="15"/>
        </w:numPr>
        <w:rPr>
          <w:lang w:val="en-GB"/>
        </w:rPr>
      </w:pPr>
      <w:r w:rsidRPr="00F46772">
        <w:rPr>
          <w:lang w:val="en-GB"/>
        </w:rPr>
        <w:t xml:space="preserve">Provide professional advice to HR on nursing disciplinary, capability and performance matters. </w:t>
      </w:r>
    </w:p>
    <w:p w14:paraId="5395F977" w14:textId="77777777" w:rsidR="00F46772" w:rsidRPr="00F46772" w:rsidRDefault="00F46772" w:rsidP="00F46772">
      <w:pPr>
        <w:rPr>
          <w:b/>
          <w:bCs/>
          <w:lang w:val="en-GB"/>
        </w:rPr>
      </w:pPr>
      <w:r w:rsidRPr="00F46772">
        <w:rPr>
          <w:b/>
          <w:bCs/>
          <w:lang w:val="en-GB"/>
        </w:rPr>
        <w:t>CPD and Development</w:t>
      </w:r>
    </w:p>
    <w:p w14:paraId="3B902917" w14:textId="77777777" w:rsidR="00F46772" w:rsidRPr="00F46772" w:rsidRDefault="00F46772" w:rsidP="00F46772">
      <w:pPr>
        <w:numPr>
          <w:ilvl w:val="0"/>
          <w:numId w:val="16"/>
        </w:numPr>
        <w:rPr>
          <w:lang w:val="en-GB"/>
        </w:rPr>
      </w:pPr>
      <w:r w:rsidRPr="00F46772">
        <w:rPr>
          <w:lang w:val="en-GB"/>
        </w:rPr>
        <w:t xml:space="preserve">Ensure nurses within the region are up to date with mandatory training, organisational training and professional registrations. </w:t>
      </w:r>
    </w:p>
    <w:p w14:paraId="24852F8C" w14:textId="77777777" w:rsidR="00F46772" w:rsidRPr="00F46772" w:rsidRDefault="00F46772" w:rsidP="00F46772">
      <w:pPr>
        <w:numPr>
          <w:ilvl w:val="0"/>
          <w:numId w:val="16"/>
        </w:numPr>
        <w:rPr>
          <w:lang w:val="en-GB"/>
        </w:rPr>
      </w:pPr>
      <w:r w:rsidRPr="00F46772">
        <w:rPr>
          <w:lang w:val="en-GB"/>
        </w:rPr>
        <w:t xml:space="preserve">Identify training needs across the nursing workforce. </w:t>
      </w:r>
    </w:p>
    <w:p w14:paraId="247DDFAF" w14:textId="77777777" w:rsidR="00F46772" w:rsidRPr="00F46772" w:rsidRDefault="00F46772" w:rsidP="00F46772">
      <w:pPr>
        <w:numPr>
          <w:ilvl w:val="0"/>
          <w:numId w:val="16"/>
        </w:numPr>
        <w:rPr>
          <w:lang w:val="en-GB"/>
        </w:rPr>
      </w:pPr>
      <w:r w:rsidRPr="00F46772">
        <w:rPr>
          <w:lang w:val="en-GB"/>
        </w:rPr>
        <w:t xml:space="preserve">Support the development of continuing professional development programmes. </w:t>
      </w:r>
    </w:p>
    <w:p w14:paraId="0BFAFD8A" w14:textId="77777777" w:rsidR="00F46772" w:rsidRPr="00F46772" w:rsidRDefault="00F46772" w:rsidP="00F46772">
      <w:pPr>
        <w:numPr>
          <w:ilvl w:val="0"/>
          <w:numId w:val="16"/>
        </w:numPr>
        <w:rPr>
          <w:lang w:val="en-GB"/>
        </w:rPr>
      </w:pPr>
      <w:r w:rsidRPr="00F46772">
        <w:rPr>
          <w:lang w:val="en-GB"/>
        </w:rPr>
        <w:t xml:space="preserve">Organise educational meetings reflecting the needs of the team. </w:t>
      </w:r>
    </w:p>
    <w:p w14:paraId="36DD5D1E" w14:textId="77777777" w:rsidR="00F46772" w:rsidRPr="00F46772" w:rsidRDefault="00F46772" w:rsidP="00F46772">
      <w:pPr>
        <w:numPr>
          <w:ilvl w:val="0"/>
          <w:numId w:val="16"/>
        </w:numPr>
        <w:rPr>
          <w:lang w:val="en-GB"/>
        </w:rPr>
      </w:pPr>
      <w:r w:rsidRPr="00F46772">
        <w:rPr>
          <w:lang w:val="en-GB"/>
        </w:rPr>
        <w:t xml:space="preserve">Support annual appraisals of nursing teams. </w:t>
      </w:r>
    </w:p>
    <w:p w14:paraId="654A1466" w14:textId="77777777" w:rsidR="00F46772" w:rsidRPr="00F46772" w:rsidRDefault="00F46772" w:rsidP="00F46772">
      <w:pPr>
        <w:numPr>
          <w:ilvl w:val="0"/>
          <w:numId w:val="16"/>
        </w:numPr>
        <w:rPr>
          <w:lang w:val="en-GB"/>
        </w:rPr>
      </w:pPr>
      <w:r w:rsidRPr="00F46772">
        <w:rPr>
          <w:lang w:val="en-GB"/>
        </w:rPr>
        <w:t xml:space="preserve">Support nurses with revalidation portfolios. </w:t>
      </w:r>
    </w:p>
    <w:p w14:paraId="65FD785A" w14:textId="77777777" w:rsidR="00F46772" w:rsidRPr="00F46772" w:rsidRDefault="00F46772" w:rsidP="00F46772">
      <w:pPr>
        <w:numPr>
          <w:ilvl w:val="0"/>
          <w:numId w:val="16"/>
        </w:numPr>
        <w:rPr>
          <w:lang w:val="en-GB"/>
        </w:rPr>
      </w:pPr>
      <w:r w:rsidRPr="00F46772">
        <w:rPr>
          <w:lang w:val="en-GB"/>
        </w:rPr>
        <w:t xml:space="preserve">Maintain own professional development and NMC requirements. </w:t>
      </w:r>
    </w:p>
    <w:p w14:paraId="47FEF2BB" w14:textId="77777777" w:rsidR="00F46772" w:rsidRPr="00F46772" w:rsidRDefault="00F46772" w:rsidP="00F46772">
      <w:pPr>
        <w:numPr>
          <w:ilvl w:val="0"/>
          <w:numId w:val="16"/>
        </w:numPr>
        <w:rPr>
          <w:lang w:val="en-GB"/>
        </w:rPr>
      </w:pPr>
      <w:r w:rsidRPr="00F46772">
        <w:rPr>
          <w:lang w:val="en-GB"/>
        </w:rPr>
        <w:t xml:space="preserve">Promote a culture of learning, development and clinical excellence. </w:t>
      </w:r>
    </w:p>
    <w:p w14:paraId="57B72551" w14:textId="77777777" w:rsidR="00F46772" w:rsidRPr="00F46772" w:rsidRDefault="00F46772" w:rsidP="00F46772">
      <w:pPr>
        <w:rPr>
          <w:b/>
          <w:bCs/>
          <w:lang w:val="en-GB"/>
        </w:rPr>
      </w:pPr>
      <w:r w:rsidRPr="00F46772">
        <w:rPr>
          <w:b/>
          <w:bCs/>
          <w:lang w:val="en-GB"/>
        </w:rPr>
        <w:t>Person Specification</w:t>
      </w:r>
    </w:p>
    <w:p w14:paraId="281F77A2" w14:textId="77777777" w:rsidR="00F46772" w:rsidRPr="00F46772" w:rsidRDefault="00F46772" w:rsidP="00F46772">
      <w:pPr>
        <w:rPr>
          <w:lang w:val="en-GB"/>
        </w:rPr>
      </w:pPr>
      <w:r w:rsidRPr="00F46772">
        <w:rPr>
          <w:lang w:val="en-GB"/>
        </w:rPr>
        <w:t>The successful candidate will have:</w:t>
      </w:r>
    </w:p>
    <w:p w14:paraId="5A3D4835" w14:textId="77777777" w:rsidR="00F46772" w:rsidRPr="00F46772" w:rsidRDefault="00F46772" w:rsidP="00F46772">
      <w:pPr>
        <w:numPr>
          <w:ilvl w:val="0"/>
          <w:numId w:val="17"/>
        </w:numPr>
        <w:rPr>
          <w:lang w:val="en-GB"/>
        </w:rPr>
      </w:pPr>
      <w:r w:rsidRPr="00F46772">
        <w:rPr>
          <w:lang w:val="en-GB"/>
        </w:rPr>
        <w:t xml:space="preserve">Extensive clinical experience in primary care or community health settings. </w:t>
      </w:r>
    </w:p>
    <w:p w14:paraId="7C080898" w14:textId="77777777" w:rsidR="00F46772" w:rsidRPr="00F46772" w:rsidRDefault="00F46772" w:rsidP="00F46772">
      <w:pPr>
        <w:numPr>
          <w:ilvl w:val="0"/>
          <w:numId w:val="17"/>
        </w:numPr>
        <w:rPr>
          <w:lang w:val="en-GB"/>
        </w:rPr>
      </w:pPr>
      <w:r w:rsidRPr="00F46772">
        <w:rPr>
          <w:lang w:val="en-GB"/>
        </w:rPr>
        <w:t xml:space="preserve">Significant experience leading nursing teams. </w:t>
      </w:r>
    </w:p>
    <w:p w14:paraId="5B3EAC46" w14:textId="77777777" w:rsidR="00F46772" w:rsidRPr="00F46772" w:rsidRDefault="00F46772" w:rsidP="00F46772">
      <w:pPr>
        <w:numPr>
          <w:ilvl w:val="0"/>
          <w:numId w:val="17"/>
        </w:numPr>
        <w:rPr>
          <w:lang w:val="en-GB"/>
        </w:rPr>
      </w:pPr>
      <w:r w:rsidRPr="00F46772">
        <w:rPr>
          <w:lang w:val="en-GB"/>
        </w:rPr>
        <w:t xml:space="preserve">Strong experience of CQC inspections and regulatory compliance. </w:t>
      </w:r>
    </w:p>
    <w:p w14:paraId="0E63D96B" w14:textId="77777777" w:rsidR="00F46772" w:rsidRPr="00F46772" w:rsidRDefault="00F46772" w:rsidP="00F46772">
      <w:pPr>
        <w:numPr>
          <w:ilvl w:val="0"/>
          <w:numId w:val="17"/>
        </w:numPr>
        <w:rPr>
          <w:lang w:val="en-GB"/>
        </w:rPr>
      </w:pPr>
      <w:r w:rsidRPr="00F46772">
        <w:rPr>
          <w:lang w:val="en-GB"/>
        </w:rPr>
        <w:t xml:space="preserve">Ability to maintain and monitor high standards of care. </w:t>
      </w:r>
    </w:p>
    <w:p w14:paraId="27988523" w14:textId="77777777" w:rsidR="00F46772" w:rsidRPr="00F46772" w:rsidRDefault="00F46772" w:rsidP="00F46772">
      <w:pPr>
        <w:numPr>
          <w:ilvl w:val="0"/>
          <w:numId w:val="17"/>
        </w:numPr>
        <w:rPr>
          <w:lang w:val="en-GB"/>
        </w:rPr>
      </w:pPr>
      <w:r w:rsidRPr="00F46772">
        <w:rPr>
          <w:lang w:val="en-GB"/>
        </w:rPr>
        <w:t xml:space="preserve">Strong understanding of national and organisational policy. </w:t>
      </w:r>
    </w:p>
    <w:p w14:paraId="21384A16" w14:textId="77777777" w:rsidR="00F46772" w:rsidRPr="00F46772" w:rsidRDefault="00F46772" w:rsidP="00F46772">
      <w:pPr>
        <w:numPr>
          <w:ilvl w:val="0"/>
          <w:numId w:val="17"/>
        </w:numPr>
        <w:rPr>
          <w:lang w:val="en-GB"/>
        </w:rPr>
      </w:pPr>
      <w:r w:rsidRPr="00F46772">
        <w:rPr>
          <w:lang w:val="en-GB"/>
        </w:rPr>
        <w:t xml:space="preserve">Understanding of quality improvement programmes and initiatives. </w:t>
      </w:r>
    </w:p>
    <w:p w14:paraId="077EF494" w14:textId="77777777" w:rsidR="00F46772" w:rsidRPr="00F46772" w:rsidRDefault="00F46772" w:rsidP="00F46772">
      <w:pPr>
        <w:numPr>
          <w:ilvl w:val="0"/>
          <w:numId w:val="17"/>
        </w:numPr>
        <w:rPr>
          <w:lang w:val="en-GB"/>
        </w:rPr>
      </w:pPr>
      <w:r w:rsidRPr="00F46772">
        <w:rPr>
          <w:lang w:val="en-GB"/>
        </w:rPr>
        <w:t xml:space="preserve">Ability to prioritise and manage own workload. </w:t>
      </w:r>
    </w:p>
    <w:p w14:paraId="2C79894A" w14:textId="77777777" w:rsidR="00F46772" w:rsidRPr="00F46772" w:rsidRDefault="00F46772" w:rsidP="00F46772">
      <w:pPr>
        <w:numPr>
          <w:ilvl w:val="0"/>
          <w:numId w:val="17"/>
        </w:numPr>
        <w:rPr>
          <w:lang w:val="en-GB"/>
        </w:rPr>
      </w:pPr>
      <w:r w:rsidRPr="00F46772">
        <w:rPr>
          <w:lang w:val="en-GB"/>
        </w:rPr>
        <w:t xml:space="preserve">Effective management and organisational skills. </w:t>
      </w:r>
    </w:p>
    <w:p w14:paraId="4D94A636" w14:textId="77777777" w:rsidR="00F46772" w:rsidRPr="00F46772" w:rsidRDefault="00F46772" w:rsidP="00F46772">
      <w:pPr>
        <w:numPr>
          <w:ilvl w:val="0"/>
          <w:numId w:val="17"/>
        </w:numPr>
        <w:rPr>
          <w:lang w:val="en-GB"/>
        </w:rPr>
      </w:pPr>
      <w:r w:rsidRPr="00F46772">
        <w:rPr>
          <w:lang w:val="en-GB"/>
        </w:rPr>
        <w:t xml:space="preserve">Strong problem-solving and decision-making skills. </w:t>
      </w:r>
    </w:p>
    <w:p w14:paraId="5AB946A6" w14:textId="77777777" w:rsidR="00F46772" w:rsidRPr="00F46772" w:rsidRDefault="00F46772" w:rsidP="00F46772">
      <w:pPr>
        <w:numPr>
          <w:ilvl w:val="0"/>
          <w:numId w:val="17"/>
        </w:numPr>
        <w:rPr>
          <w:lang w:val="en-GB"/>
        </w:rPr>
      </w:pPr>
      <w:r w:rsidRPr="00F46772">
        <w:rPr>
          <w:lang w:val="en-GB"/>
        </w:rPr>
        <w:t xml:space="preserve">Ability to work independently and as part of a team. </w:t>
      </w:r>
    </w:p>
    <w:p w14:paraId="10D830C3" w14:textId="77777777" w:rsidR="00F46772" w:rsidRPr="00F46772" w:rsidRDefault="00F46772" w:rsidP="00F46772">
      <w:pPr>
        <w:numPr>
          <w:ilvl w:val="0"/>
          <w:numId w:val="17"/>
        </w:numPr>
        <w:rPr>
          <w:lang w:val="en-GB"/>
        </w:rPr>
      </w:pPr>
      <w:r w:rsidRPr="00F46772">
        <w:rPr>
          <w:lang w:val="en-GB"/>
        </w:rPr>
        <w:t xml:space="preserve">Ability to lead teams through change. </w:t>
      </w:r>
    </w:p>
    <w:p w14:paraId="50D3763D" w14:textId="77777777" w:rsidR="00F46772" w:rsidRPr="00F46772" w:rsidRDefault="00F46772" w:rsidP="00F46772">
      <w:pPr>
        <w:numPr>
          <w:ilvl w:val="0"/>
          <w:numId w:val="17"/>
        </w:numPr>
        <w:rPr>
          <w:lang w:val="en-GB"/>
        </w:rPr>
      </w:pPr>
      <w:r w:rsidRPr="00F46772">
        <w:rPr>
          <w:lang w:val="en-GB"/>
        </w:rPr>
        <w:lastRenderedPageBreak/>
        <w:t xml:space="preserve">Knowledge of the current healthcare and political agenda. </w:t>
      </w:r>
    </w:p>
    <w:p w14:paraId="5B6BF459" w14:textId="77777777" w:rsidR="00F46772" w:rsidRPr="00F46772" w:rsidRDefault="00F46772" w:rsidP="00F46772">
      <w:pPr>
        <w:numPr>
          <w:ilvl w:val="0"/>
          <w:numId w:val="17"/>
        </w:numPr>
        <w:rPr>
          <w:lang w:val="en-GB"/>
        </w:rPr>
      </w:pPr>
      <w:r w:rsidRPr="00F46772">
        <w:rPr>
          <w:lang w:val="en-GB"/>
        </w:rPr>
        <w:t xml:space="preserve">Ability to identify training needs and support learning. </w:t>
      </w:r>
    </w:p>
    <w:p w14:paraId="5789F3A4" w14:textId="77777777" w:rsidR="00F46772" w:rsidRPr="00F46772" w:rsidRDefault="00F46772" w:rsidP="00F46772">
      <w:pPr>
        <w:numPr>
          <w:ilvl w:val="0"/>
          <w:numId w:val="17"/>
        </w:numPr>
        <w:rPr>
          <w:lang w:val="en-GB"/>
        </w:rPr>
      </w:pPr>
      <w:r w:rsidRPr="00F46772">
        <w:rPr>
          <w:lang w:val="en-GB"/>
        </w:rPr>
        <w:t xml:space="preserve">Excellent verbal and written communication skills. </w:t>
      </w:r>
    </w:p>
    <w:p w14:paraId="6254B756" w14:textId="77777777" w:rsidR="00F46772" w:rsidRPr="00F46772" w:rsidRDefault="00F46772" w:rsidP="00F46772">
      <w:pPr>
        <w:numPr>
          <w:ilvl w:val="0"/>
          <w:numId w:val="17"/>
        </w:numPr>
        <w:rPr>
          <w:lang w:val="en-GB"/>
        </w:rPr>
      </w:pPr>
      <w:r w:rsidRPr="00F46772">
        <w:rPr>
          <w:lang w:val="en-GB"/>
        </w:rPr>
        <w:t xml:space="preserve">Good clinical IT system skills. </w:t>
      </w:r>
    </w:p>
    <w:p w14:paraId="670A597F" w14:textId="77777777" w:rsidR="00F46772" w:rsidRPr="00F46772" w:rsidRDefault="00F46772" w:rsidP="00F46772">
      <w:pPr>
        <w:numPr>
          <w:ilvl w:val="0"/>
          <w:numId w:val="17"/>
        </w:numPr>
        <w:rPr>
          <w:lang w:val="en-GB"/>
        </w:rPr>
      </w:pPr>
      <w:r w:rsidRPr="00F46772">
        <w:rPr>
          <w:lang w:val="en-GB"/>
        </w:rPr>
        <w:t xml:space="preserve">Enthusiastic, innovative and flexible approach. </w:t>
      </w:r>
    </w:p>
    <w:p w14:paraId="131855A0" w14:textId="77777777" w:rsidR="00F46772" w:rsidRPr="00F46772" w:rsidRDefault="00F46772" w:rsidP="00F46772">
      <w:pPr>
        <w:numPr>
          <w:ilvl w:val="0"/>
          <w:numId w:val="17"/>
        </w:numPr>
        <w:rPr>
          <w:lang w:val="en-GB"/>
        </w:rPr>
      </w:pPr>
      <w:r w:rsidRPr="00F46772">
        <w:rPr>
          <w:lang w:val="en-GB"/>
        </w:rPr>
        <w:t xml:space="preserve">Self-motivated, positive and committed. </w:t>
      </w:r>
    </w:p>
    <w:p w14:paraId="2799919A" w14:textId="77777777" w:rsidR="00F46772" w:rsidRPr="00F46772" w:rsidRDefault="00F46772" w:rsidP="00F46772">
      <w:pPr>
        <w:numPr>
          <w:ilvl w:val="0"/>
          <w:numId w:val="17"/>
        </w:numPr>
        <w:rPr>
          <w:lang w:val="en-GB"/>
        </w:rPr>
      </w:pPr>
      <w:r w:rsidRPr="00F46772">
        <w:rPr>
          <w:lang w:val="en-GB"/>
        </w:rPr>
        <w:t xml:space="preserve">Ability to act as an ambassador for the organisation’s purpose, vision and values. </w:t>
      </w:r>
    </w:p>
    <w:p w14:paraId="49737672" w14:textId="77777777" w:rsidR="00F46772" w:rsidRPr="00F46772" w:rsidRDefault="00F46772" w:rsidP="00F46772">
      <w:pPr>
        <w:numPr>
          <w:ilvl w:val="0"/>
          <w:numId w:val="17"/>
        </w:numPr>
        <w:rPr>
          <w:lang w:val="en-GB"/>
        </w:rPr>
      </w:pPr>
      <w:r w:rsidRPr="00F46772">
        <w:rPr>
          <w:lang w:val="en-GB"/>
        </w:rPr>
        <w:t xml:space="preserve">Leadership qualification, desirable. </w:t>
      </w:r>
    </w:p>
    <w:p w14:paraId="586FDCB8" w14:textId="77777777" w:rsidR="00F46772" w:rsidRPr="00F46772" w:rsidRDefault="00F46772" w:rsidP="00F46772">
      <w:pPr>
        <w:rPr>
          <w:b/>
          <w:bCs/>
          <w:lang w:val="en-GB"/>
        </w:rPr>
      </w:pPr>
      <w:r w:rsidRPr="00F46772">
        <w:rPr>
          <w:b/>
          <w:bCs/>
          <w:lang w:val="en-GB"/>
        </w:rPr>
        <w:t>Infection Prevention and Control</w:t>
      </w:r>
    </w:p>
    <w:p w14:paraId="5673572F" w14:textId="77777777" w:rsidR="00F46772" w:rsidRPr="00F46772" w:rsidRDefault="00F46772" w:rsidP="00F46772">
      <w:pPr>
        <w:rPr>
          <w:lang w:val="en-GB"/>
        </w:rPr>
      </w:pPr>
      <w:r w:rsidRPr="00F46772">
        <w:rPr>
          <w:lang w:val="en-GB"/>
        </w:rPr>
        <w:t>All staff are responsible for protecting themselves, colleagues, patients and others from infection risks. All staff are expected to comply with current infection prevention and control policies and procedures and report any concerns to their line manager.</w:t>
      </w:r>
    </w:p>
    <w:p w14:paraId="21E485D6" w14:textId="77777777" w:rsidR="00F46772" w:rsidRPr="00F46772" w:rsidRDefault="00F46772" w:rsidP="00F46772">
      <w:pPr>
        <w:rPr>
          <w:lang w:val="en-GB"/>
        </w:rPr>
      </w:pPr>
      <w:r w:rsidRPr="00F46772">
        <w:rPr>
          <w:lang w:val="en-GB"/>
        </w:rPr>
        <w:t>The Senior Nurse Manager will also support high standards of infection prevention and control across nursing teams and ensure consistent implementation of relevant policies.</w:t>
      </w:r>
    </w:p>
    <w:p w14:paraId="2DFD6AF7" w14:textId="77777777" w:rsidR="00F46772" w:rsidRPr="00F46772" w:rsidRDefault="00F46772" w:rsidP="00F46772">
      <w:pPr>
        <w:rPr>
          <w:b/>
          <w:bCs/>
          <w:lang w:val="en-GB"/>
        </w:rPr>
      </w:pPr>
      <w:r w:rsidRPr="00F46772">
        <w:rPr>
          <w:b/>
          <w:bCs/>
          <w:lang w:val="en-GB"/>
        </w:rPr>
        <w:t>Equal Opportunities</w:t>
      </w:r>
    </w:p>
    <w:p w14:paraId="6DFD4B30" w14:textId="77777777" w:rsidR="00F46772" w:rsidRPr="00F46772" w:rsidRDefault="00F46772" w:rsidP="00F46772">
      <w:pPr>
        <w:rPr>
          <w:lang w:val="en-GB"/>
        </w:rPr>
      </w:pPr>
      <w:r w:rsidRPr="00F46772">
        <w:rPr>
          <w:lang w:val="en-GB"/>
        </w:rPr>
        <w:t>The organisation is an equal opportunities employer and is committed to diversity, inclusion and valuing difference.</w:t>
      </w:r>
    </w:p>
    <w:p w14:paraId="293A58E4" w14:textId="77777777" w:rsidR="00F46772" w:rsidRPr="00F46772" w:rsidRDefault="00F46772" w:rsidP="00F46772">
      <w:pPr>
        <w:rPr>
          <w:lang w:val="en-GB"/>
        </w:rPr>
      </w:pPr>
      <w:r w:rsidRPr="00F46772">
        <w:rPr>
          <w:lang w:val="en-GB"/>
        </w:rPr>
        <w:t>All qualified applicants will receive consideration for employment without regard to race, colour, religion, sex, sexual orientation, gender identity, disability or any other protected characteristic.</w:t>
      </w:r>
    </w:p>
    <w:p w14:paraId="3E70DE66" w14:textId="77777777" w:rsidR="00F46772" w:rsidRPr="00F46772" w:rsidRDefault="00F46772" w:rsidP="00F46772">
      <w:pPr>
        <w:rPr>
          <w:lang w:val="en-GB"/>
        </w:rPr>
      </w:pPr>
      <w:r w:rsidRPr="00F46772">
        <w:rPr>
          <w:lang w:val="en-GB"/>
        </w:rPr>
        <w:t>This job description is intended as a guide to the duties and responsibilities of the role. It may be amended from time to time, in consultation with the postholder, to reflect changing organisational needs. It does not form part of the contract of employment.</w:t>
      </w:r>
    </w:p>
    <w:p w14:paraId="0FDE4548" w14:textId="3CC9DB69" w:rsidR="00275382" w:rsidRPr="00723564" w:rsidRDefault="00275382" w:rsidP="00723564"/>
    <w:sectPr w:rsidR="00275382" w:rsidRPr="00723564" w:rsidSect="000C1E67">
      <w:headerReference w:type="even" r:id="rId12"/>
      <w:headerReference w:type="default" r:id="rId13"/>
      <w:footerReference w:type="default" r:id="rId14"/>
      <w:headerReference w:type="first" r:id="rId15"/>
      <w:footerReference w:type="first" r:id="rId16"/>
      <w:pgSz w:w="11906" w:h="16838"/>
      <w:pgMar w:top="1985" w:right="1247" w:bottom="816" w:left="1247" w:header="124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A3C4" w14:textId="77777777" w:rsidR="000C1E67" w:rsidRPr="006B6598" w:rsidRDefault="000C1E67" w:rsidP="002B1340">
      <w:r>
        <w:separator/>
      </w:r>
    </w:p>
  </w:endnote>
  <w:endnote w:type="continuationSeparator" w:id="0">
    <w:p w14:paraId="67D6BAC0" w14:textId="77777777" w:rsidR="000C1E67" w:rsidRPr="006B6598" w:rsidRDefault="000C1E67" w:rsidP="002B1340">
      <w:r>
        <w:continuationSeparator/>
      </w:r>
    </w:p>
  </w:endnote>
  <w:endnote w:type="continuationNotice" w:id="1">
    <w:p w14:paraId="7E332397" w14:textId="77777777" w:rsidR="000C1E67" w:rsidRDefault="000C1E67" w:rsidP="002B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06591"/>
      <w:docPartObj>
        <w:docPartGallery w:val="Page Numbers (Bottom of Page)"/>
        <w:docPartUnique/>
      </w:docPartObj>
    </w:sdtPr>
    <w:sdtEndPr>
      <w:rPr>
        <w:rStyle w:val="FooterChar"/>
      </w:rPr>
    </w:sdtEndPr>
    <w:sdtContent>
      <w:p w14:paraId="4F8825D2" w14:textId="6143DCA8" w:rsidR="00AD63AE" w:rsidRPr="00766AD6" w:rsidRDefault="00A864C7" w:rsidP="00766AD6">
        <w:pPr>
          <w:jc w:val="right"/>
          <w:rPr>
            <w:rStyle w:val="FooterChar"/>
          </w:rPr>
        </w:pPr>
        <w:r w:rsidRPr="00766AD6">
          <w:rPr>
            <w:rStyle w:val="FooterChar"/>
          </w:rPr>
          <w:fldChar w:fldCharType="begin"/>
        </w:r>
        <w:r w:rsidRPr="00766AD6">
          <w:rPr>
            <w:rStyle w:val="FooterChar"/>
          </w:rPr>
          <w:instrText xml:space="preserve"> PAGE   \* MERGEFORMAT </w:instrText>
        </w:r>
        <w:r w:rsidRPr="00766AD6">
          <w:rPr>
            <w:rStyle w:val="FooterChar"/>
          </w:rPr>
          <w:fldChar w:fldCharType="separate"/>
        </w:r>
        <w:r w:rsidR="00232B81" w:rsidRPr="00766AD6">
          <w:rPr>
            <w:rStyle w:val="FooterChar"/>
          </w:rPr>
          <w:t>1</w:t>
        </w:r>
        <w:r w:rsidRPr="00766AD6">
          <w:rPr>
            <w:rStyle w:val="Footer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C13A" w14:textId="29779157" w:rsidR="00CA7426" w:rsidRPr="006B6598" w:rsidRDefault="00F46772" w:rsidP="002B1340">
    <w:sdt>
      <w:sdtPr>
        <w:id w:val="666827925"/>
        <w:docPartObj>
          <w:docPartGallery w:val="Page Numbers (Bottom of Page)"/>
          <w:docPartUnique/>
        </w:docPartObj>
      </w:sdtPr>
      <w:sdtEndPr/>
      <w:sdtContent>
        <w:r w:rsidR="00015FE0" w:rsidRPr="006B6598">
          <w:fldChar w:fldCharType="begin"/>
        </w:r>
        <w:r w:rsidR="00015FE0" w:rsidRPr="006B6598">
          <w:instrText xml:space="preserve"> PAGE   \* MERGEFORMAT </w:instrText>
        </w:r>
        <w:r w:rsidR="00015FE0" w:rsidRPr="006B6598">
          <w:fldChar w:fldCharType="separate"/>
        </w:r>
        <w:r w:rsidR="002B239D" w:rsidRPr="006B6598">
          <w:t>1</w:t>
        </w:r>
        <w:r w:rsidR="00015FE0" w:rsidRPr="006B6598">
          <w:fldChar w:fldCharType="end"/>
        </w:r>
      </w:sdtContent>
    </w:sdt>
  </w:p>
  <w:p w14:paraId="65CFE828" w14:textId="77777777" w:rsidR="00CA7426" w:rsidRPr="006B6598" w:rsidRDefault="00CA7426" w:rsidP="002B1340"/>
  <w:p w14:paraId="39EB912F" w14:textId="280D558A" w:rsidR="006C1138" w:rsidRPr="006B6598" w:rsidRDefault="006C1138" w:rsidP="002B13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C1D7" w14:textId="77777777" w:rsidR="000C1E67" w:rsidRPr="006B6598" w:rsidRDefault="000C1E67" w:rsidP="002B1340">
      <w:r>
        <w:separator/>
      </w:r>
    </w:p>
  </w:footnote>
  <w:footnote w:type="continuationSeparator" w:id="0">
    <w:p w14:paraId="7F0F6B15" w14:textId="77777777" w:rsidR="000C1E67" w:rsidRPr="006B6598" w:rsidRDefault="000C1E67" w:rsidP="002B1340">
      <w:r>
        <w:continuationSeparator/>
      </w:r>
    </w:p>
  </w:footnote>
  <w:footnote w:type="continuationNotice" w:id="1">
    <w:p w14:paraId="4E1862EB" w14:textId="77777777" w:rsidR="000C1E67" w:rsidRDefault="000C1E67" w:rsidP="002B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6C58" w14:textId="77777777" w:rsidR="006C1138" w:rsidRPr="006B6598" w:rsidRDefault="00015FE0" w:rsidP="002B1340">
    <w:r>
      <w:t xml:space="preserve">MANAGEMENT – IN </w:t>
    </w:r>
    <w:r w:rsidRPr="006B6598">
      <w:t>CONFIDENCE</w:t>
    </w:r>
  </w:p>
  <w:p w14:paraId="75325923" w14:textId="4595102F" w:rsidR="006C1138" w:rsidRPr="003408E2" w:rsidRDefault="006C1138" w:rsidP="002B13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7634" w14:textId="3D6BCB81" w:rsidR="00AD63AE" w:rsidRPr="006B6598" w:rsidRDefault="00AB0855" w:rsidP="002B1340">
    <w:r>
      <w:rPr>
        <w:noProof/>
      </w:rPr>
      <w:drawing>
        <wp:anchor distT="0" distB="0" distL="114300" distR="114300" simplePos="0" relativeHeight="251672579" behindDoc="0" locked="0" layoutInCell="1" allowOverlap="1" wp14:anchorId="6B6ADAE5" wp14:editId="4D194BBF">
          <wp:simplePos x="0" y="0"/>
          <wp:positionH relativeFrom="margin">
            <wp:posOffset>4632960</wp:posOffset>
          </wp:positionH>
          <wp:positionV relativeFrom="paragraph">
            <wp:posOffset>-480060</wp:posOffset>
          </wp:positionV>
          <wp:extent cx="1772285" cy="655955"/>
          <wp:effectExtent l="0" t="0" r="0" b="0"/>
          <wp:wrapNone/>
          <wp:docPr id="253294186" name="Picture 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4186" name="Picture 1" descr="A purpl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2285" cy="655955"/>
                  </a:xfrm>
                  <a:prstGeom prst="rect">
                    <a:avLst/>
                  </a:prstGeom>
                  <a:ln>
                    <a:noFill/>
                  </a:ln>
                </pic:spPr>
              </pic:pic>
            </a:graphicData>
          </a:graphic>
        </wp:anchor>
      </w:drawing>
    </w:r>
    <w:r w:rsidR="00043914" w:rsidRPr="00043914">
      <w:rPr>
        <w:noProof/>
      </w:rPr>
      <mc:AlternateContent>
        <mc:Choice Requires="wps">
          <w:drawing>
            <wp:anchor distT="0" distB="0" distL="114300" distR="114300" simplePos="0" relativeHeight="251670531" behindDoc="0" locked="0" layoutInCell="1" allowOverlap="1" wp14:anchorId="140020B5" wp14:editId="3357768D">
              <wp:simplePos x="0" y="0"/>
              <wp:positionH relativeFrom="column">
                <wp:posOffset>-782955</wp:posOffset>
              </wp:positionH>
              <wp:positionV relativeFrom="paragraph">
                <wp:posOffset>-782955</wp:posOffset>
              </wp:positionV>
              <wp:extent cx="7560000" cy="108000"/>
              <wp:effectExtent l="0" t="0" r="0" b="6350"/>
              <wp:wrapNone/>
              <wp:docPr id="5" name="Rounded Rectangle 4">
                <a:extLst xmlns:a="http://schemas.openxmlformats.org/drawingml/2006/main">
                  <a:ext uri="{FF2B5EF4-FFF2-40B4-BE49-F238E27FC236}">
                    <a16:creationId xmlns:a16="http://schemas.microsoft.com/office/drawing/2014/main" id="{0E022C2F-3E85-C792-6C74-50A176EB4161}"/>
                  </a:ext>
                </a:extLst>
              </wp:docPr>
              <wp:cNvGraphicFramePr/>
              <a:graphic xmlns:a="http://schemas.openxmlformats.org/drawingml/2006/main">
                <a:graphicData uri="http://schemas.microsoft.com/office/word/2010/wordprocessingShape">
                  <wps:wsp>
                    <wps:cNvSpPr/>
                    <wps:spPr>
                      <a:xfrm>
                        <a:off x="0" y="0"/>
                        <a:ext cx="7560000" cy="108000"/>
                      </a:xfrm>
                      <a:prstGeom prst="roundRect">
                        <a:avLst>
                          <a:gd name="adj" fmla="val 6076"/>
                        </a:avLst>
                      </a:prstGeom>
                      <a:gradFill>
                        <a:gsLst>
                          <a:gs pos="20000">
                            <a:srgbClr val="3260C2"/>
                          </a:gs>
                          <a:gs pos="39000">
                            <a:srgbClr val="3260C2"/>
                          </a:gs>
                          <a:gs pos="90000">
                            <a:schemeClr val="tx2"/>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3F9978A4" id="Rounded Rectangle 4" o:spid="_x0000_s1026" style="position:absolute;margin-left:-61.65pt;margin-top:-61.65pt;width:595.3pt;height:8.5pt;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" fillcolor="#3260c2" stroked="f" strokeweight="1pt">
              <v:fill color2="#8246af [3215]" angle="90" colors="0 #3260c2;13107f #3260c2;25559f #3260c2" focus="100%" type="gradient"/>
              <v:stroke joinstyle="miter"/>
            </v:roundrect>
          </w:pict>
        </mc:Fallback>
      </mc:AlternateContent>
    </w:r>
    <w:r w:rsidR="00043914" w:rsidRPr="0004391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24F4" w14:textId="6555469A" w:rsidR="006C1138" w:rsidRPr="006B6598" w:rsidRDefault="007C2C22" w:rsidP="002B1340">
    <w:r w:rsidRPr="006B6598">
      <w:rPr>
        <w:noProof/>
      </w:rPr>
      <w:drawing>
        <wp:anchor distT="0" distB="0" distL="114300" distR="114300" simplePos="0" relativeHeight="251662339" behindDoc="0" locked="0" layoutInCell="1" allowOverlap="1" wp14:anchorId="3054EF27" wp14:editId="6D25F04A">
          <wp:simplePos x="0" y="0"/>
          <wp:positionH relativeFrom="column">
            <wp:posOffset>4286250</wp:posOffset>
          </wp:positionH>
          <wp:positionV relativeFrom="paragraph">
            <wp:posOffset>-600075</wp:posOffset>
          </wp:positionV>
          <wp:extent cx="2266950" cy="897890"/>
          <wp:effectExtent l="0" t="0" r="0" b="0"/>
          <wp:wrapNone/>
          <wp:docPr id="4" name="Picture 4" descr="A picture containing drawing&#10;&#10;Description automatically generated">
            <a:extLst xmlns:a="http://schemas.openxmlformats.org/drawingml/2006/main">
              <a:ext uri="{FF2B5EF4-FFF2-40B4-BE49-F238E27FC236}">
                <a16:creationId xmlns:a16="http://schemas.microsoft.com/office/drawing/2014/main" id="{563A5D7D-C718-4158-83C8-4EF9B2CCD9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drawing&#10;&#10;Description automatically generated">
                    <a:extLst>
                      <a:ext uri="{FF2B5EF4-FFF2-40B4-BE49-F238E27FC236}">
                        <a16:creationId xmlns:a16="http://schemas.microsoft.com/office/drawing/2014/main" id="{563A5D7D-C718-4158-83C8-4EF9B2CCD9AF}"/>
                      </a:ext>
                    </a:extLst>
                  </pic:cNvPr>
                  <pic:cNvPicPr>
                    <a:picLocks noChangeAspect="1"/>
                  </pic:cNvPicPr>
                </pic:nvPicPr>
                <pic:blipFill rotWithShape="1">
                  <a:blip r:embed="rId1">
                    <a:extLst>
                      <a:ext uri="{28A0092B-C50C-407E-A947-70E740481C1C}">
                        <a14:useLocalDpi xmlns:a14="http://schemas.microsoft.com/office/drawing/2010/main" val="0"/>
                      </a:ext>
                    </a:extLst>
                  </a:blip>
                  <a:srcRect l="7710" t="24426" r="14909" b="27919"/>
                  <a:stretch/>
                </pic:blipFill>
                <pic:spPr bwMode="auto">
                  <a:xfrm>
                    <a:off x="0" y="0"/>
                    <a:ext cx="2266950" cy="89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F9"/>
    <w:multiLevelType w:val="multilevel"/>
    <w:tmpl w:val="5A7E0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92C53"/>
    <w:multiLevelType w:val="multilevel"/>
    <w:tmpl w:val="34E6E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6727A"/>
    <w:multiLevelType w:val="hybridMultilevel"/>
    <w:tmpl w:val="F1FC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572B8A"/>
    <w:multiLevelType w:val="multilevel"/>
    <w:tmpl w:val="2B22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14879"/>
    <w:multiLevelType w:val="multilevel"/>
    <w:tmpl w:val="3E328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C06B09"/>
    <w:multiLevelType w:val="multilevel"/>
    <w:tmpl w:val="FD485862"/>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3C6736"/>
    <w:multiLevelType w:val="multilevel"/>
    <w:tmpl w:val="B32E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F11E2"/>
    <w:multiLevelType w:val="multilevel"/>
    <w:tmpl w:val="7286D7E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333B1956"/>
    <w:multiLevelType w:val="multilevel"/>
    <w:tmpl w:val="5872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E36044"/>
    <w:multiLevelType w:val="multilevel"/>
    <w:tmpl w:val="999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F6241F"/>
    <w:multiLevelType w:val="multilevel"/>
    <w:tmpl w:val="D44AB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902D37"/>
    <w:multiLevelType w:val="multilevel"/>
    <w:tmpl w:val="B98E2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CA4C5F"/>
    <w:multiLevelType w:val="multilevel"/>
    <w:tmpl w:val="60FC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841842"/>
    <w:multiLevelType w:val="multilevel"/>
    <w:tmpl w:val="C2B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02B88"/>
    <w:multiLevelType w:val="multilevel"/>
    <w:tmpl w:val="88826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0914B54"/>
    <w:multiLevelType w:val="multilevel"/>
    <w:tmpl w:val="1D2C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56438A"/>
    <w:multiLevelType w:val="hybridMultilevel"/>
    <w:tmpl w:val="B43CDF18"/>
    <w:lvl w:ilvl="0" w:tplc="59F6C2FC">
      <w:start w:val="1"/>
      <w:numFmt w:val="decimal"/>
      <w:lvlText w:val="%1."/>
      <w:lvlJc w:val="left"/>
      <w:pPr>
        <w:ind w:left="540" w:hanging="426"/>
      </w:pPr>
      <w:rPr>
        <w:rFonts w:ascii="Times New Roman" w:eastAsia="Times New Roman" w:hAnsi="Times New Roman" w:cs="Times New Roman" w:hint="default"/>
        <w:b w:val="0"/>
        <w:bCs w:val="0"/>
        <w:i w:val="0"/>
        <w:iCs w:val="0"/>
        <w:w w:val="100"/>
        <w:sz w:val="22"/>
        <w:szCs w:val="22"/>
      </w:rPr>
    </w:lvl>
    <w:lvl w:ilvl="1" w:tplc="CA8621E8">
      <w:numFmt w:val="bullet"/>
      <w:lvlText w:val="•"/>
      <w:lvlJc w:val="left"/>
      <w:pPr>
        <w:ind w:left="1506" w:hanging="426"/>
      </w:pPr>
      <w:rPr>
        <w:rFonts w:hint="default"/>
      </w:rPr>
    </w:lvl>
    <w:lvl w:ilvl="2" w:tplc="339C74F0">
      <w:numFmt w:val="bullet"/>
      <w:lvlText w:val="•"/>
      <w:lvlJc w:val="left"/>
      <w:pPr>
        <w:ind w:left="2472" w:hanging="426"/>
      </w:pPr>
      <w:rPr>
        <w:rFonts w:hint="default"/>
      </w:rPr>
    </w:lvl>
    <w:lvl w:ilvl="3" w:tplc="7DB65336">
      <w:numFmt w:val="bullet"/>
      <w:lvlText w:val="•"/>
      <w:lvlJc w:val="left"/>
      <w:pPr>
        <w:ind w:left="3438" w:hanging="426"/>
      </w:pPr>
      <w:rPr>
        <w:rFonts w:hint="default"/>
      </w:rPr>
    </w:lvl>
    <w:lvl w:ilvl="4" w:tplc="9B64CAAC">
      <w:numFmt w:val="bullet"/>
      <w:lvlText w:val="•"/>
      <w:lvlJc w:val="left"/>
      <w:pPr>
        <w:ind w:left="4404" w:hanging="426"/>
      </w:pPr>
      <w:rPr>
        <w:rFonts w:hint="default"/>
      </w:rPr>
    </w:lvl>
    <w:lvl w:ilvl="5" w:tplc="CB029F3E">
      <w:numFmt w:val="bullet"/>
      <w:lvlText w:val="•"/>
      <w:lvlJc w:val="left"/>
      <w:pPr>
        <w:ind w:left="5370" w:hanging="426"/>
      </w:pPr>
      <w:rPr>
        <w:rFonts w:hint="default"/>
      </w:rPr>
    </w:lvl>
    <w:lvl w:ilvl="6" w:tplc="9222AE6E">
      <w:numFmt w:val="bullet"/>
      <w:lvlText w:val="•"/>
      <w:lvlJc w:val="left"/>
      <w:pPr>
        <w:ind w:left="6336" w:hanging="426"/>
      </w:pPr>
      <w:rPr>
        <w:rFonts w:hint="default"/>
      </w:rPr>
    </w:lvl>
    <w:lvl w:ilvl="7" w:tplc="23A83C2E">
      <w:numFmt w:val="bullet"/>
      <w:lvlText w:val="•"/>
      <w:lvlJc w:val="left"/>
      <w:pPr>
        <w:ind w:left="7302" w:hanging="426"/>
      </w:pPr>
      <w:rPr>
        <w:rFonts w:hint="default"/>
      </w:rPr>
    </w:lvl>
    <w:lvl w:ilvl="8" w:tplc="001A4DE6">
      <w:numFmt w:val="bullet"/>
      <w:lvlText w:val="•"/>
      <w:lvlJc w:val="left"/>
      <w:pPr>
        <w:ind w:left="8268" w:hanging="426"/>
      </w:pPr>
      <w:rPr>
        <w:rFonts w:hint="default"/>
      </w:rPr>
    </w:lvl>
  </w:abstractNum>
  <w:num w:numId="1" w16cid:durableId="1118333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235049">
    <w:abstractNumId w:val="16"/>
  </w:num>
  <w:num w:numId="3" w16cid:durableId="516358738">
    <w:abstractNumId w:val="5"/>
  </w:num>
  <w:num w:numId="4" w16cid:durableId="1400250920">
    <w:abstractNumId w:val="14"/>
  </w:num>
  <w:num w:numId="5" w16cid:durableId="242493703">
    <w:abstractNumId w:val="11"/>
  </w:num>
  <w:num w:numId="6" w16cid:durableId="753209425">
    <w:abstractNumId w:val="0"/>
  </w:num>
  <w:num w:numId="7" w16cid:durableId="1402941959">
    <w:abstractNumId w:val="4"/>
  </w:num>
  <w:num w:numId="8" w16cid:durableId="933592946">
    <w:abstractNumId w:val="8"/>
  </w:num>
  <w:num w:numId="9" w16cid:durableId="1524589348">
    <w:abstractNumId w:val="10"/>
  </w:num>
  <w:num w:numId="10" w16cid:durableId="2137333407">
    <w:abstractNumId w:val="12"/>
  </w:num>
  <w:num w:numId="11" w16cid:durableId="1198813947">
    <w:abstractNumId w:val="1"/>
  </w:num>
  <w:num w:numId="12" w16cid:durableId="1363365810">
    <w:abstractNumId w:val="13"/>
  </w:num>
  <w:num w:numId="13" w16cid:durableId="1629120159">
    <w:abstractNumId w:val="6"/>
  </w:num>
  <w:num w:numId="14" w16cid:durableId="1685596483">
    <w:abstractNumId w:val="7"/>
  </w:num>
  <w:num w:numId="15" w16cid:durableId="356859580">
    <w:abstractNumId w:val="9"/>
  </w:num>
  <w:num w:numId="16" w16cid:durableId="2085688077">
    <w:abstractNumId w:val="15"/>
  </w:num>
  <w:num w:numId="17" w16cid:durableId="910505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MTExNzI2N7S0sDRR0lEKTi0uzszPAykwrgUAa3TyIywAAAA="/>
  </w:docVars>
  <w:rsids>
    <w:rsidRoot w:val="00015FE0"/>
    <w:rsid w:val="0000095D"/>
    <w:rsid w:val="0000511E"/>
    <w:rsid w:val="00015FE0"/>
    <w:rsid w:val="00043914"/>
    <w:rsid w:val="000543B2"/>
    <w:rsid w:val="00054549"/>
    <w:rsid w:val="00055668"/>
    <w:rsid w:val="00056193"/>
    <w:rsid w:val="00084232"/>
    <w:rsid w:val="000851FB"/>
    <w:rsid w:val="00095F64"/>
    <w:rsid w:val="000A597B"/>
    <w:rsid w:val="000C1E67"/>
    <w:rsid w:val="000F6D86"/>
    <w:rsid w:val="00122A1A"/>
    <w:rsid w:val="001424EE"/>
    <w:rsid w:val="0014592C"/>
    <w:rsid w:val="00151A63"/>
    <w:rsid w:val="001971DE"/>
    <w:rsid w:val="001A3391"/>
    <w:rsid w:val="001C2C0A"/>
    <w:rsid w:val="001C36AD"/>
    <w:rsid w:val="001D0957"/>
    <w:rsid w:val="001F57AC"/>
    <w:rsid w:val="00202652"/>
    <w:rsid w:val="002241B5"/>
    <w:rsid w:val="00232B81"/>
    <w:rsid w:val="0024011C"/>
    <w:rsid w:val="00257917"/>
    <w:rsid w:val="00273A80"/>
    <w:rsid w:val="00275382"/>
    <w:rsid w:val="002A2F56"/>
    <w:rsid w:val="002B1340"/>
    <w:rsid w:val="002B239D"/>
    <w:rsid w:val="002C20DB"/>
    <w:rsid w:val="00302141"/>
    <w:rsid w:val="003057CE"/>
    <w:rsid w:val="003078E3"/>
    <w:rsid w:val="00333CF8"/>
    <w:rsid w:val="0034706C"/>
    <w:rsid w:val="003A068B"/>
    <w:rsid w:val="003B46A6"/>
    <w:rsid w:val="003E4120"/>
    <w:rsid w:val="00421991"/>
    <w:rsid w:val="00422E23"/>
    <w:rsid w:val="00434884"/>
    <w:rsid w:val="004517DF"/>
    <w:rsid w:val="0046076E"/>
    <w:rsid w:val="00464D90"/>
    <w:rsid w:val="004767D9"/>
    <w:rsid w:val="004844D1"/>
    <w:rsid w:val="00492EF5"/>
    <w:rsid w:val="004D2C92"/>
    <w:rsid w:val="004E6538"/>
    <w:rsid w:val="004F1AD4"/>
    <w:rsid w:val="00555203"/>
    <w:rsid w:val="005645B2"/>
    <w:rsid w:val="00571DF6"/>
    <w:rsid w:val="00577263"/>
    <w:rsid w:val="005B652D"/>
    <w:rsid w:val="005B72F7"/>
    <w:rsid w:val="005C729E"/>
    <w:rsid w:val="005D371C"/>
    <w:rsid w:val="005D5243"/>
    <w:rsid w:val="005D5F08"/>
    <w:rsid w:val="005D6FB6"/>
    <w:rsid w:val="005F502F"/>
    <w:rsid w:val="00605E10"/>
    <w:rsid w:val="006147F6"/>
    <w:rsid w:val="006367D3"/>
    <w:rsid w:val="00651E60"/>
    <w:rsid w:val="00661105"/>
    <w:rsid w:val="00663E9A"/>
    <w:rsid w:val="006B372F"/>
    <w:rsid w:val="006B46D5"/>
    <w:rsid w:val="006B6598"/>
    <w:rsid w:val="006C1138"/>
    <w:rsid w:val="006C244A"/>
    <w:rsid w:val="006C7296"/>
    <w:rsid w:val="006E0D6D"/>
    <w:rsid w:val="006F4459"/>
    <w:rsid w:val="00723564"/>
    <w:rsid w:val="00751B42"/>
    <w:rsid w:val="00761F3D"/>
    <w:rsid w:val="00766AD6"/>
    <w:rsid w:val="00766D87"/>
    <w:rsid w:val="00797DB8"/>
    <w:rsid w:val="007B7888"/>
    <w:rsid w:val="007C077D"/>
    <w:rsid w:val="007C2C22"/>
    <w:rsid w:val="007C67CC"/>
    <w:rsid w:val="007C71D0"/>
    <w:rsid w:val="007D34C9"/>
    <w:rsid w:val="007D597F"/>
    <w:rsid w:val="007F1682"/>
    <w:rsid w:val="00825394"/>
    <w:rsid w:val="00827542"/>
    <w:rsid w:val="00845E2D"/>
    <w:rsid w:val="00854B7E"/>
    <w:rsid w:val="00893DB3"/>
    <w:rsid w:val="008A0E39"/>
    <w:rsid w:val="008E6097"/>
    <w:rsid w:val="008E77BC"/>
    <w:rsid w:val="00915D01"/>
    <w:rsid w:val="00926616"/>
    <w:rsid w:val="00931D58"/>
    <w:rsid w:val="009529D5"/>
    <w:rsid w:val="0097625E"/>
    <w:rsid w:val="00981CD3"/>
    <w:rsid w:val="00985C9D"/>
    <w:rsid w:val="009909C2"/>
    <w:rsid w:val="009A208D"/>
    <w:rsid w:val="009B1B67"/>
    <w:rsid w:val="009B4557"/>
    <w:rsid w:val="009D51F4"/>
    <w:rsid w:val="00A411A1"/>
    <w:rsid w:val="00A53A4C"/>
    <w:rsid w:val="00A864C7"/>
    <w:rsid w:val="00A86D3E"/>
    <w:rsid w:val="00AA67C2"/>
    <w:rsid w:val="00AB06D0"/>
    <w:rsid w:val="00AB0855"/>
    <w:rsid w:val="00AD63AE"/>
    <w:rsid w:val="00B2345D"/>
    <w:rsid w:val="00B33D68"/>
    <w:rsid w:val="00B36392"/>
    <w:rsid w:val="00B40C43"/>
    <w:rsid w:val="00BA707E"/>
    <w:rsid w:val="00BB5A06"/>
    <w:rsid w:val="00BC706E"/>
    <w:rsid w:val="00BF3CA1"/>
    <w:rsid w:val="00BF5319"/>
    <w:rsid w:val="00C01AE8"/>
    <w:rsid w:val="00C15365"/>
    <w:rsid w:val="00C302AF"/>
    <w:rsid w:val="00C334AF"/>
    <w:rsid w:val="00C3362C"/>
    <w:rsid w:val="00C4198A"/>
    <w:rsid w:val="00C518BD"/>
    <w:rsid w:val="00C64CEB"/>
    <w:rsid w:val="00C8095B"/>
    <w:rsid w:val="00CA7426"/>
    <w:rsid w:val="00CB4472"/>
    <w:rsid w:val="00CC6837"/>
    <w:rsid w:val="00CD2A9C"/>
    <w:rsid w:val="00CD4AE8"/>
    <w:rsid w:val="00CE6134"/>
    <w:rsid w:val="00D3505D"/>
    <w:rsid w:val="00D51D71"/>
    <w:rsid w:val="00D76277"/>
    <w:rsid w:val="00DB2EFE"/>
    <w:rsid w:val="00DC0FBF"/>
    <w:rsid w:val="00DE1B84"/>
    <w:rsid w:val="00DE1DCE"/>
    <w:rsid w:val="00DE220A"/>
    <w:rsid w:val="00E13432"/>
    <w:rsid w:val="00E20D48"/>
    <w:rsid w:val="00E60087"/>
    <w:rsid w:val="00E656C8"/>
    <w:rsid w:val="00E76A04"/>
    <w:rsid w:val="00E82506"/>
    <w:rsid w:val="00E94E06"/>
    <w:rsid w:val="00EB18DB"/>
    <w:rsid w:val="00EB3C20"/>
    <w:rsid w:val="00EC0E2D"/>
    <w:rsid w:val="00EC75D1"/>
    <w:rsid w:val="00ED07EF"/>
    <w:rsid w:val="00EF02C5"/>
    <w:rsid w:val="00F159C7"/>
    <w:rsid w:val="00F165EA"/>
    <w:rsid w:val="00F171BB"/>
    <w:rsid w:val="00F22267"/>
    <w:rsid w:val="00F35384"/>
    <w:rsid w:val="00F46772"/>
    <w:rsid w:val="00FB5BCF"/>
    <w:rsid w:val="00FC43AF"/>
    <w:rsid w:val="00FD73CC"/>
    <w:rsid w:val="00FF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891E"/>
  <w15:chartTrackingRefBased/>
  <w15:docId w15:val="{55E36ECA-5F8D-4A25-8EC9-36342F5B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40"/>
    <w:rPr>
      <w:rFonts w:ascii="Arial" w:hAnsi="Arial" w:cs="Arial"/>
    </w:rPr>
  </w:style>
  <w:style w:type="paragraph" w:styleId="Heading1">
    <w:name w:val="heading 1"/>
    <w:basedOn w:val="Normal"/>
    <w:next w:val="Normal"/>
    <w:link w:val="Heading1Char"/>
    <w:uiPriority w:val="9"/>
    <w:qFormat/>
    <w:rsid w:val="00F22267"/>
    <w:pPr>
      <w:keepNext/>
      <w:keepLines/>
      <w:spacing w:before="320" w:after="80" w:line="240" w:lineRule="auto"/>
      <w:outlineLvl w:val="0"/>
    </w:pPr>
    <w:rPr>
      <w:rFonts w:eastAsiaTheme="majorEastAsia" w:cstheme="majorBidi"/>
      <w:color w:val="8246AF" w:themeColor="text2"/>
      <w:sz w:val="40"/>
      <w:szCs w:val="40"/>
    </w:rPr>
  </w:style>
  <w:style w:type="paragraph" w:styleId="Heading2">
    <w:name w:val="heading 2"/>
    <w:basedOn w:val="Normal"/>
    <w:next w:val="Normal"/>
    <w:link w:val="Heading2Char"/>
    <w:uiPriority w:val="9"/>
    <w:unhideWhenUsed/>
    <w:qFormat/>
    <w:rsid w:val="00F22267"/>
    <w:pPr>
      <w:keepNext/>
      <w:keepLines/>
      <w:spacing w:before="160" w:after="40" w:line="240" w:lineRule="auto"/>
      <w:outlineLvl w:val="1"/>
    </w:pPr>
    <w:rPr>
      <w:rFonts w:eastAsiaTheme="majorEastAsia" w:cstheme="majorBidi"/>
      <w:color w:val="0071CE" w:themeColor="accent1"/>
      <w:sz w:val="32"/>
      <w:szCs w:val="32"/>
    </w:rPr>
  </w:style>
  <w:style w:type="paragraph" w:styleId="Heading3">
    <w:name w:val="heading 3"/>
    <w:basedOn w:val="Normal"/>
    <w:next w:val="Normal"/>
    <w:link w:val="Heading3Char"/>
    <w:uiPriority w:val="9"/>
    <w:unhideWhenUsed/>
    <w:qFormat/>
    <w:rsid w:val="00CE6134"/>
    <w:pPr>
      <w:keepNext/>
      <w:keepLines/>
      <w:spacing w:before="160" w:after="0" w:line="240" w:lineRule="auto"/>
      <w:outlineLvl w:val="2"/>
    </w:pPr>
    <w:rPr>
      <w:rFonts w:eastAsiaTheme="majorEastAsia" w:cstheme="majorBidi"/>
      <w:sz w:val="32"/>
      <w:szCs w:val="32"/>
    </w:rPr>
  </w:style>
  <w:style w:type="paragraph" w:styleId="Heading4">
    <w:name w:val="heading 4"/>
    <w:basedOn w:val="Normal"/>
    <w:next w:val="Normal"/>
    <w:link w:val="Heading4Char"/>
    <w:uiPriority w:val="9"/>
    <w:unhideWhenUsed/>
    <w:qFormat/>
    <w:rsid w:val="00CE6134"/>
    <w:pPr>
      <w:keepNext/>
      <w:keepLines/>
      <w:spacing w:before="80" w:after="0"/>
      <w:outlineLvl w:val="3"/>
    </w:pPr>
    <w:rPr>
      <w:rFonts w:eastAsiaTheme="majorEastAsia" w:cstheme="majorBidi"/>
      <w:i/>
      <w:iCs/>
      <w:sz w:val="30"/>
      <w:szCs w:val="30"/>
    </w:rPr>
  </w:style>
  <w:style w:type="paragraph" w:styleId="Heading5">
    <w:name w:val="heading 5"/>
    <w:basedOn w:val="Normal"/>
    <w:next w:val="Normal"/>
    <w:link w:val="Heading5Char"/>
    <w:uiPriority w:val="9"/>
    <w:semiHidden/>
    <w:unhideWhenUsed/>
    <w:qFormat/>
    <w:rsid w:val="00CE6134"/>
    <w:pPr>
      <w:keepNext/>
      <w:keepLines/>
      <w:spacing w:before="40" w:after="0"/>
      <w:outlineLvl w:val="4"/>
    </w:pPr>
    <w:rPr>
      <w:rFonts w:eastAsiaTheme="majorEastAsia" w:cstheme="majorBidi"/>
      <w:sz w:val="28"/>
      <w:szCs w:val="28"/>
    </w:rPr>
  </w:style>
  <w:style w:type="paragraph" w:styleId="Heading6">
    <w:name w:val="heading 6"/>
    <w:basedOn w:val="Normal"/>
    <w:next w:val="Normal"/>
    <w:link w:val="Heading6Char"/>
    <w:uiPriority w:val="9"/>
    <w:semiHidden/>
    <w:unhideWhenUsed/>
    <w:qFormat/>
    <w:rsid w:val="00422E2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22E2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22E2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22E23"/>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015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E0"/>
    <w:rPr>
      <w:rFonts w:ascii="Arial" w:hAnsi="Arial"/>
      <w:lang w:val="en-GB"/>
    </w:rPr>
  </w:style>
  <w:style w:type="paragraph" w:styleId="Footer">
    <w:name w:val="footer"/>
    <w:basedOn w:val="Normal"/>
    <w:link w:val="FooterChar"/>
    <w:uiPriority w:val="99"/>
    <w:unhideWhenUsed/>
    <w:locked/>
    <w:rsid w:val="00766AD6"/>
    <w:pPr>
      <w:jc w:val="right"/>
    </w:pPr>
  </w:style>
  <w:style w:type="character" w:customStyle="1" w:styleId="FooterChar">
    <w:name w:val="Footer Char"/>
    <w:basedOn w:val="DefaultParagraphFont"/>
    <w:link w:val="Footer"/>
    <w:uiPriority w:val="99"/>
    <w:rsid w:val="00766AD6"/>
    <w:rPr>
      <w:rFonts w:ascii="Arial" w:hAnsi="Arial" w:cs="Arial"/>
    </w:rPr>
  </w:style>
  <w:style w:type="paragraph" w:customStyle="1" w:styleId="Heading">
    <w:name w:val="Heading"/>
    <w:basedOn w:val="Normal"/>
    <w:link w:val="HeadingChar"/>
    <w:rsid w:val="00F22267"/>
    <w:pPr>
      <w:tabs>
        <w:tab w:val="left" w:pos="720"/>
        <w:tab w:val="left" w:pos="2520"/>
        <w:tab w:val="left" w:pos="6480"/>
      </w:tabs>
      <w:spacing w:after="0" w:line="240" w:lineRule="auto"/>
    </w:pPr>
    <w:rPr>
      <w:b/>
      <w:color w:val="8246AF" w:themeColor="text2"/>
      <w:sz w:val="40"/>
      <w:szCs w:val="46"/>
    </w:rPr>
  </w:style>
  <w:style w:type="paragraph" w:customStyle="1" w:styleId="Sub-heading">
    <w:name w:val="Sub-heading"/>
    <w:basedOn w:val="Normal"/>
    <w:link w:val="Sub-headingChar"/>
    <w:rsid w:val="00F22267"/>
    <w:pPr>
      <w:tabs>
        <w:tab w:val="left" w:pos="720"/>
        <w:tab w:val="left" w:pos="2520"/>
        <w:tab w:val="left" w:pos="6480"/>
      </w:tabs>
      <w:spacing w:after="0" w:line="240" w:lineRule="auto"/>
    </w:pPr>
    <w:rPr>
      <w:b/>
      <w:color w:val="0071CE" w:themeColor="accent1"/>
      <w:sz w:val="32"/>
      <w:szCs w:val="30"/>
    </w:rPr>
  </w:style>
  <w:style w:type="character" w:customStyle="1" w:styleId="HeadingChar">
    <w:name w:val="Heading Char"/>
    <w:basedOn w:val="DefaultParagraphFont"/>
    <w:link w:val="Heading"/>
    <w:rsid w:val="00F22267"/>
    <w:rPr>
      <w:rFonts w:ascii="Arial" w:hAnsi="Arial" w:cs="Arial"/>
      <w:b/>
      <w:color w:val="8246AF" w:themeColor="text2"/>
      <w:sz w:val="40"/>
      <w:szCs w:val="46"/>
    </w:rPr>
  </w:style>
  <w:style w:type="character" w:customStyle="1" w:styleId="Sub-headingChar">
    <w:name w:val="Sub-heading Char"/>
    <w:basedOn w:val="DefaultParagraphFont"/>
    <w:link w:val="Sub-heading"/>
    <w:rsid w:val="00F22267"/>
    <w:rPr>
      <w:rFonts w:ascii="Arial" w:hAnsi="Arial" w:cs="Arial"/>
      <w:b/>
      <w:color w:val="0071CE" w:themeColor="accent1"/>
      <w:sz w:val="32"/>
      <w:szCs w:val="30"/>
    </w:rPr>
  </w:style>
  <w:style w:type="paragraph" w:styleId="BalloonText">
    <w:name w:val="Balloon Text"/>
    <w:basedOn w:val="Normal"/>
    <w:link w:val="BalloonTextChar"/>
    <w:uiPriority w:val="99"/>
    <w:semiHidden/>
    <w:unhideWhenUsed/>
    <w:rsid w:val="006E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6D"/>
    <w:rPr>
      <w:rFonts w:ascii="Segoe UI" w:hAnsi="Segoe UI" w:cs="Segoe UI"/>
      <w:sz w:val="18"/>
      <w:szCs w:val="18"/>
      <w:lang w:val="en-GB"/>
    </w:rPr>
  </w:style>
  <w:style w:type="paragraph" w:customStyle="1" w:styleId="Default">
    <w:name w:val="Default"/>
    <w:rsid w:val="00F35384"/>
    <w:pPr>
      <w:autoSpaceDE w:val="0"/>
      <w:autoSpaceDN w:val="0"/>
      <w:adjustRightInd w:val="0"/>
      <w:spacing w:after="0" w:line="240" w:lineRule="auto"/>
    </w:pPr>
    <w:rPr>
      <w:rFonts w:ascii="Arial" w:hAnsi="Arial"/>
      <w:color w:val="000000"/>
      <w:lang w:val="en-GB"/>
    </w:rPr>
  </w:style>
  <w:style w:type="character" w:styleId="Hyperlink">
    <w:name w:val="Hyperlink"/>
    <w:basedOn w:val="DefaultParagraphFont"/>
    <w:uiPriority w:val="99"/>
    <w:unhideWhenUsed/>
    <w:rsid w:val="009B1B67"/>
    <w:rPr>
      <w:rFonts w:ascii="Arial" w:hAnsi="Arial"/>
      <w:color w:val="8246AF" w:themeColor="text2"/>
      <w:u w:val="single"/>
    </w:rPr>
  </w:style>
  <w:style w:type="table" w:styleId="TableGrid">
    <w:name w:val="Table Grid"/>
    <w:basedOn w:val="TableNormal"/>
    <w:uiPriority w:val="39"/>
    <w:rsid w:val="00B40C43"/>
    <w:pPr>
      <w:spacing w:after="0" w:line="240" w:lineRule="auto"/>
    </w:pPr>
    <w:rPr>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2267"/>
    <w:rPr>
      <w:rFonts w:ascii="Arial" w:eastAsiaTheme="majorEastAsia" w:hAnsi="Arial" w:cstheme="majorBidi"/>
      <w:color w:val="8246AF" w:themeColor="text2"/>
      <w:sz w:val="40"/>
      <w:szCs w:val="40"/>
    </w:rPr>
  </w:style>
  <w:style w:type="character" w:customStyle="1" w:styleId="Heading2Char">
    <w:name w:val="Heading 2 Char"/>
    <w:basedOn w:val="DefaultParagraphFont"/>
    <w:link w:val="Heading2"/>
    <w:uiPriority w:val="9"/>
    <w:rsid w:val="00F22267"/>
    <w:rPr>
      <w:rFonts w:ascii="Arial" w:eastAsiaTheme="majorEastAsia" w:hAnsi="Arial" w:cstheme="majorBidi"/>
      <w:color w:val="0071CE" w:themeColor="accent1"/>
      <w:sz w:val="32"/>
      <w:szCs w:val="32"/>
    </w:rPr>
  </w:style>
  <w:style w:type="character" w:styleId="IntenseEmphasis">
    <w:name w:val="Intense Emphasis"/>
    <w:basedOn w:val="DefaultParagraphFont"/>
    <w:uiPriority w:val="21"/>
    <w:qFormat/>
    <w:rsid w:val="00422E23"/>
    <w:rPr>
      <w:rFonts w:ascii="Arial" w:hAnsi="Arial"/>
      <w:b/>
      <w:bCs/>
      <w:i/>
      <w:iCs/>
      <w:color w:val="auto"/>
    </w:rPr>
  </w:style>
  <w:style w:type="paragraph" w:styleId="IntenseQuote">
    <w:name w:val="Intense Quote"/>
    <w:basedOn w:val="Normal"/>
    <w:next w:val="Normal"/>
    <w:link w:val="IntenseQuoteChar"/>
    <w:uiPriority w:val="30"/>
    <w:qFormat/>
    <w:rsid w:val="009B1B67"/>
    <w:pPr>
      <w:spacing w:before="160" w:line="276" w:lineRule="auto"/>
      <w:ind w:left="936" w:right="936"/>
      <w:jc w:val="center"/>
    </w:pPr>
    <w:rPr>
      <w:rFonts w:eastAsiaTheme="majorEastAsia" w:cstheme="majorBidi"/>
      <w:caps/>
      <w:color w:val="003087" w:themeColor="accent3"/>
      <w:sz w:val="28"/>
      <w:szCs w:val="28"/>
    </w:rPr>
  </w:style>
  <w:style w:type="character" w:customStyle="1" w:styleId="IntenseQuoteChar">
    <w:name w:val="Intense Quote Char"/>
    <w:basedOn w:val="DefaultParagraphFont"/>
    <w:link w:val="IntenseQuote"/>
    <w:uiPriority w:val="30"/>
    <w:rsid w:val="009B1B67"/>
    <w:rPr>
      <w:rFonts w:ascii="Arial" w:eastAsiaTheme="majorEastAsia" w:hAnsi="Arial" w:cstheme="majorBidi"/>
      <w:caps/>
      <w:color w:val="003087" w:themeColor="accent3"/>
      <w:sz w:val="28"/>
      <w:szCs w:val="28"/>
    </w:rPr>
  </w:style>
  <w:style w:type="character" w:styleId="IntenseReference">
    <w:name w:val="Intense Reference"/>
    <w:basedOn w:val="DefaultParagraphFont"/>
    <w:uiPriority w:val="32"/>
    <w:qFormat/>
    <w:rsid w:val="00422E23"/>
    <w:rPr>
      <w:rFonts w:ascii="Arial" w:hAnsi="Arial"/>
      <w:b/>
      <w:bCs/>
      <w:caps w:val="0"/>
      <w:smallCaps/>
      <w:color w:val="auto"/>
      <w:spacing w:val="0"/>
      <w:u w:val="single"/>
    </w:rPr>
  </w:style>
  <w:style w:type="paragraph" w:styleId="BodyText">
    <w:name w:val="Body Text"/>
    <w:basedOn w:val="Normal"/>
    <w:link w:val="BodyTextChar"/>
    <w:uiPriority w:val="1"/>
    <w:rsid w:val="00492EF5"/>
    <w:pPr>
      <w:widowControl w:val="0"/>
      <w:autoSpaceDE w:val="0"/>
      <w:autoSpaceDN w:val="0"/>
      <w:spacing w:after="0" w:line="240" w:lineRule="auto"/>
    </w:pPr>
    <w:rPr>
      <w:rFonts w:eastAsia="Arial"/>
      <w:szCs w:val="22"/>
    </w:rPr>
  </w:style>
  <w:style w:type="character" w:customStyle="1" w:styleId="BodyTextChar">
    <w:name w:val="Body Text Char"/>
    <w:basedOn w:val="DefaultParagraphFont"/>
    <w:link w:val="BodyText"/>
    <w:uiPriority w:val="1"/>
    <w:rsid w:val="00492EF5"/>
    <w:rPr>
      <w:rFonts w:ascii="Arial" w:eastAsia="Arial" w:hAnsi="Arial"/>
      <w:szCs w:val="22"/>
      <w:lang w:val="en-GB"/>
    </w:rPr>
  </w:style>
  <w:style w:type="paragraph" w:styleId="Title">
    <w:name w:val="Title"/>
    <w:basedOn w:val="Normal"/>
    <w:next w:val="Normal"/>
    <w:link w:val="TitleChar"/>
    <w:uiPriority w:val="10"/>
    <w:qFormat/>
    <w:rsid w:val="00723564"/>
    <w:pPr>
      <w:pBdr>
        <w:top w:val="single" w:sz="6" w:space="8" w:color="003087" w:themeColor="accent3"/>
        <w:bottom w:val="single" w:sz="6" w:space="8" w:color="003087" w:themeColor="accent3"/>
      </w:pBdr>
      <w:spacing w:after="400" w:line="480" w:lineRule="auto"/>
      <w:contextualSpacing/>
      <w:jc w:val="center"/>
    </w:pPr>
    <w:rPr>
      <w:rFonts w:eastAsiaTheme="majorEastAsia" w:cstheme="majorBidi"/>
      <w:caps/>
      <w:color w:val="8246AF" w:themeColor="text2"/>
      <w:spacing w:val="30"/>
      <w:sz w:val="72"/>
      <w:szCs w:val="72"/>
    </w:rPr>
  </w:style>
  <w:style w:type="character" w:customStyle="1" w:styleId="TitleChar">
    <w:name w:val="Title Char"/>
    <w:basedOn w:val="DefaultParagraphFont"/>
    <w:link w:val="Title"/>
    <w:uiPriority w:val="10"/>
    <w:rsid w:val="00723564"/>
    <w:rPr>
      <w:rFonts w:ascii="Arial" w:eastAsiaTheme="majorEastAsia" w:hAnsi="Arial" w:cstheme="majorBidi"/>
      <w:caps/>
      <w:color w:val="8246AF" w:themeColor="text2"/>
      <w:spacing w:val="30"/>
      <w:sz w:val="72"/>
      <w:szCs w:val="72"/>
    </w:rPr>
  </w:style>
  <w:style w:type="paragraph" w:styleId="ListParagraph">
    <w:name w:val="List Paragraph"/>
    <w:basedOn w:val="Normal"/>
    <w:uiPriority w:val="34"/>
    <w:qFormat/>
    <w:rsid w:val="00492EF5"/>
    <w:pPr>
      <w:ind w:left="720"/>
      <w:contextualSpacing/>
    </w:pPr>
  </w:style>
  <w:style w:type="paragraph" w:styleId="NoSpacing">
    <w:name w:val="No Spacing"/>
    <w:uiPriority w:val="1"/>
    <w:qFormat/>
    <w:rsid w:val="00F35384"/>
    <w:pPr>
      <w:spacing w:after="0" w:line="240" w:lineRule="auto"/>
    </w:pPr>
    <w:rPr>
      <w:rFonts w:ascii="Arial" w:hAnsi="Arial"/>
    </w:rPr>
  </w:style>
  <w:style w:type="character" w:customStyle="1" w:styleId="Heading3Char">
    <w:name w:val="Heading 3 Char"/>
    <w:basedOn w:val="DefaultParagraphFont"/>
    <w:link w:val="Heading3"/>
    <w:uiPriority w:val="9"/>
    <w:rsid w:val="00CE6134"/>
    <w:rPr>
      <w:rFonts w:ascii="Arial" w:eastAsiaTheme="majorEastAsia" w:hAnsi="Arial" w:cstheme="majorBidi"/>
      <w:sz w:val="32"/>
      <w:szCs w:val="32"/>
    </w:rPr>
  </w:style>
  <w:style w:type="character" w:customStyle="1" w:styleId="Heading4Char">
    <w:name w:val="Heading 4 Char"/>
    <w:basedOn w:val="DefaultParagraphFont"/>
    <w:link w:val="Heading4"/>
    <w:uiPriority w:val="9"/>
    <w:rsid w:val="00CE6134"/>
    <w:rPr>
      <w:rFonts w:ascii="Arial" w:eastAsiaTheme="majorEastAsia" w:hAnsi="Arial" w:cstheme="majorBidi"/>
      <w:i/>
      <w:iCs/>
      <w:sz w:val="30"/>
      <w:szCs w:val="30"/>
    </w:rPr>
  </w:style>
  <w:style w:type="character" w:customStyle="1" w:styleId="Heading5Char">
    <w:name w:val="Heading 5 Char"/>
    <w:basedOn w:val="DefaultParagraphFont"/>
    <w:link w:val="Heading5"/>
    <w:uiPriority w:val="9"/>
    <w:semiHidden/>
    <w:rsid w:val="00CE6134"/>
    <w:rPr>
      <w:rFonts w:ascii="Arial" w:eastAsiaTheme="majorEastAsia" w:hAnsi="Arial" w:cstheme="majorBidi"/>
      <w:sz w:val="28"/>
      <w:szCs w:val="28"/>
    </w:rPr>
  </w:style>
  <w:style w:type="character" w:customStyle="1" w:styleId="Heading6Char">
    <w:name w:val="Heading 6 Char"/>
    <w:basedOn w:val="DefaultParagraphFont"/>
    <w:link w:val="Heading6"/>
    <w:uiPriority w:val="9"/>
    <w:semiHidden/>
    <w:rsid w:val="00422E2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22E2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22E2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22E23"/>
    <w:rPr>
      <w:rFonts w:ascii="Arial" w:hAnsi="Arial"/>
      <w:b/>
      <w:bCs/>
      <w:i/>
      <w:iCs/>
    </w:rPr>
  </w:style>
  <w:style w:type="paragraph" w:styleId="Caption">
    <w:name w:val="caption"/>
    <w:basedOn w:val="Normal"/>
    <w:next w:val="Normal"/>
    <w:uiPriority w:val="35"/>
    <w:semiHidden/>
    <w:unhideWhenUsed/>
    <w:qFormat/>
    <w:rsid w:val="00422E23"/>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F22267"/>
    <w:pPr>
      <w:numPr>
        <w:ilvl w:val="1"/>
      </w:numPr>
      <w:jc w:val="center"/>
    </w:pPr>
    <w:rPr>
      <w:color w:val="0071CE" w:themeColor="accent1"/>
      <w:sz w:val="28"/>
      <w:szCs w:val="28"/>
    </w:rPr>
  </w:style>
  <w:style w:type="character" w:customStyle="1" w:styleId="SubtitleChar">
    <w:name w:val="Subtitle Char"/>
    <w:basedOn w:val="DefaultParagraphFont"/>
    <w:link w:val="Subtitle"/>
    <w:uiPriority w:val="11"/>
    <w:rsid w:val="00F22267"/>
    <w:rPr>
      <w:rFonts w:ascii="Arial" w:hAnsi="Arial" w:cs="Arial"/>
      <w:color w:val="0071CE" w:themeColor="accent1"/>
      <w:sz w:val="28"/>
      <w:szCs w:val="28"/>
    </w:rPr>
  </w:style>
  <w:style w:type="character" w:styleId="Strong">
    <w:name w:val="Strong"/>
    <w:basedOn w:val="DefaultParagraphFont"/>
    <w:uiPriority w:val="22"/>
    <w:qFormat/>
    <w:rsid w:val="00422E23"/>
    <w:rPr>
      <w:rFonts w:ascii="Arial" w:hAnsi="Arial"/>
      <w:b/>
      <w:bCs/>
    </w:rPr>
  </w:style>
  <w:style w:type="character" w:styleId="Emphasis">
    <w:name w:val="Emphasis"/>
    <w:basedOn w:val="DefaultParagraphFont"/>
    <w:uiPriority w:val="20"/>
    <w:qFormat/>
    <w:rsid w:val="00422E23"/>
    <w:rPr>
      <w:rFonts w:ascii="Arial" w:hAnsi="Arial"/>
      <w:i/>
      <w:iCs/>
      <w:color w:val="000000" w:themeColor="text1"/>
    </w:rPr>
  </w:style>
  <w:style w:type="paragraph" w:styleId="Quote">
    <w:name w:val="Quote"/>
    <w:basedOn w:val="Normal"/>
    <w:next w:val="Normal"/>
    <w:link w:val="QuoteChar"/>
    <w:uiPriority w:val="29"/>
    <w:qFormat/>
    <w:rsid w:val="00422E23"/>
    <w:pPr>
      <w:spacing w:before="160"/>
      <w:ind w:left="720" w:right="720"/>
      <w:jc w:val="center"/>
    </w:pPr>
    <w:rPr>
      <w:i/>
      <w:iCs/>
      <w:color w:val="002365" w:themeColor="accent3" w:themeShade="BF"/>
      <w:sz w:val="24"/>
      <w:szCs w:val="24"/>
    </w:rPr>
  </w:style>
  <w:style w:type="character" w:customStyle="1" w:styleId="QuoteChar">
    <w:name w:val="Quote Char"/>
    <w:basedOn w:val="DefaultParagraphFont"/>
    <w:link w:val="Quote"/>
    <w:uiPriority w:val="29"/>
    <w:rsid w:val="00422E23"/>
    <w:rPr>
      <w:rFonts w:ascii="Arial" w:hAnsi="Arial"/>
      <w:i/>
      <w:iCs/>
      <w:color w:val="002365" w:themeColor="accent3" w:themeShade="BF"/>
      <w:sz w:val="24"/>
      <w:szCs w:val="24"/>
    </w:rPr>
  </w:style>
  <w:style w:type="character" w:styleId="SubtleEmphasis">
    <w:name w:val="Subtle Emphasis"/>
    <w:basedOn w:val="DefaultParagraphFont"/>
    <w:uiPriority w:val="19"/>
    <w:qFormat/>
    <w:rsid w:val="00422E23"/>
    <w:rPr>
      <w:rFonts w:ascii="Arial" w:hAnsi="Arial"/>
      <w:i/>
      <w:iCs/>
      <w:color w:val="595959" w:themeColor="text1" w:themeTint="A6"/>
    </w:rPr>
  </w:style>
  <w:style w:type="character" w:styleId="SubtleReference">
    <w:name w:val="Subtle Reference"/>
    <w:basedOn w:val="DefaultParagraphFont"/>
    <w:uiPriority w:val="31"/>
    <w:qFormat/>
    <w:rsid w:val="00422E23"/>
    <w:rPr>
      <w:rFonts w:ascii="Arial" w:hAnsi="Arial"/>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422E23"/>
    <w:rPr>
      <w:rFonts w:ascii="Arial" w:hAnsi="Arial"/>
      <w:b/>
      <w:bCs/>
      <w:caps w:val="0"/>
      <w:smallCaps/>
      <w:spacing w:val="0"/>
    </w:rPr>
  </w:style>
  <w:style w:type="paragraph" w:styleId="TOCHeading">
    <w:name w:val="TOC Heading"/>
    <w:basedOn w:val="Heading1"/>
    <w:next w:val="Normal"/>
    <w:uiPriority w:val="39"/>
    <w:semiHidden/>
    <w:unhideWhenUsed/>
    <w:qFormat/>
    <w:rsid w:val="00422E23"/>
    <w:pPr>
      <w:outlineLvl w:val="9"/>
    </w:pPr>
  </w:style>
  <w:style w:type="paragraph" w:styleId="NormalWeb">
    <w:name w:val="Normal (Web)"/>
    <w:basedOn w:val="Normal"/>
    <w:uiPriority w:val="99"/>
    <w:unhideWhenUsed/>
    <w:rsid w:val="00DE1DCE"/>
    <w:pPr>
      <w:spacing w:after="0" w:line="240" w:lineRule="auto"/>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23632">
      <w:bodyDiv w:val="1"/>
      <w:marLeft w:val="0"/>
      <w:marRight w:val="0"/>
      <w:marTop w:val="0"/>
      <w:marBottom w:val="0"/>
      <w:divBdr>
        <w:top w:val="none" w:sz="0" w:space="0" w:color="auto"/>
        <w:left w:val="none" w:sz="0" w:space="0" w:color="auto"/>
        <w:bottom w:val="none" w:sz="0" w:space="0" w:color="auto"/>
        <w:right w:val="none" w:sz="0" w:space="0" w:color="auto"/>
      </w:divBdr>
    </w:div>
    <w:div w:id="1609774069">
      <w:bodyDiv w:val="1"/>
      <w:marLeft w:val="0"/>
      <w:marRight w:val="0"/>
      <w:marTop w:val="0"/>
      <w:marBottom w:val="0"/>
      <w:divBdr>
        <w:top w:val="none" w:sz="0" w:space="0" w:color="auto"/>
        <w:left w:val="none" w:sz="0" w:space="0" w:color="auto"/>
        <w:bottom w:val="none" w:sz="0" w:space="0" w:color="auto"/>
        <w:right w:val="none" w:sz="0" w:space="0" w:color="auto"/>
      </w:divBdr>
      <w:divsChild>
        <w:div w:id="1147749770">
          <w:marLeft w:val="0"/>
          <w:marRight w:val="0"/>
          <w:marTop w:val="0"/>
          <w:marBottom w:val="0"/>
          <w:divBdr>
            <w:top w:val="none" w:sz="0" w:space="0" w:color="auto"/>
            <w:left w:val="none" w:sz="0" w:space="0" w:color="auto"/>
            <w:bottom w:val="none" w:sz="0" w:space="0" w:color="auto"/>
            <w:right w:val="none" w:sz="0" w:space="0" w:color="auto"/>
          </w:divBdr>
        </w:div>
      </w:divsChild>
    </w:div>
    <w:div w:id="1922058566">
      <w:bodyDiv w:val="1"/>
      <w:marLeft w:val="0"/>
      <w:marRight w:val="0"/>
      <w:marTop w:val="0"/>
      <w:marBottom w:val="0"/>
      <w:divBdr>
        <w:top w:val="none" w:sz="0" w:space="0" w:color="auto"/>
        <w:left w:val="none" w:sz="0" w:space="0" w:color="auto"/>
        <w:bottom w:val="none" w:sz="0" w:space="0" w:color="auto"/>
        <w:right w:val="none" w:sz="0" w:space="0" w:color="auto"/>
      </w:divBdr>
      <w:divsChild>
        <w:div w:id="749352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perose Health">
  <a:themeElements>
    <a:clrScheme name="Operose Health">
      <a:dk1>
        <a:srgbClr val="000000"/>
      </a:dk1>
      <a:lt1>
        <a:srgbClr val="FFFFFF"/>
      </a:lt1>
      <a:dk2>
        <a:srgbClr val="8246AF"/>
      </a:dk2>
      <a:lt2>
        <a:srgbClr val="F0F0F0"/>
      </a:lt2>
      <a:accent1>
        <a:srgbClr val="0071CE"/>
      </a:accent1>
      <a:accent2>
        <a:srgbClr val="41B6E6"/>
      </a:accent2>
      <a:accent3>
        <a:srgbClr val="003087"/>
      </a:accent3>
      <a:accent4>
        <a:srgbClr val="5059B3"/>
      </a:accent4>
      <a:accent5>
        <a:srgbClr val="868686"/>
      </a:accent5>
      <a:accent6>
        <a:srgbClr val="F0F0F0"/>
      </a:accent6>
      <a:hlink>
        <a:srgbClr val="8246A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nover General Document" ma:contentTypeID="0x010100043CABC733D3614CBFF05DB46CF981990100FCB60EB413280E40A9469BA2CE3256EF" ma:contentTypeVersion="9" ma:contentTypeDescription="" ma:contentTypeScope="" ma:versionID="152f48b736a92b5a9ae40ed12947a0e8">
  <xsd:schema xmlns:xsd="http://www.w3.org/2001/XMLSchema" xmlns:xs="http://www.w3.org/2001/XMLSchema" xmlns:p="http://schemas.microsoft.com/office/2006/metadata/properties" xmlns:ns2="b0607cab-5a6e-4e7a-9be1-c395519a2bad" targetNamespace="http://schemas.microsoft.com/office/2006/metadata/properties" ma:root="true" ma:fieldsID="5440a22d38a10f758eb054a1ce232731" ns2:_="">
    <xsd:import namespace="b0607cab-5a6e-4e7a-9be1-c395519a2bad"/>
    <xsd:element name="properties">
      <xsd:complexType>
        <xsd:sequence>
          <xsd:element name="documentManagement">
            <xsd:complexType>
              <xsd:all>
                <xsd:element ref="ns2:TaxCatchAll" minOccurs="0"/>
                <xsd:element ref="ns2:TaxCatchAllLabel" minOccurs="0"/>
                <xsd:element ref="ns2:j084b149e6e84cb48e40aa8556b1f65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07cab-5a6e-4e7a-9be1-c395519a2bad"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b6ed4fd8-0c06-4fc3-9477-05f6747d0117}" ma:internalName="TaxCatchAll" ma:showField="CatchAllData" ma:web="652ef07f-cf2e-48f9-bd54-e705ae6b9ccc">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b6ed4fd8-0c06-4fc3-9477-05f6747d0117}" ma:internalName="TaxCatchAllLabel" ma:readOnly="true" ma:showField="CatchAllDataLabel" ma:web="652ef07f-cf2e-48f9-bd54-e705ae6b9ccc">
      <xsd:complexType>
        <xsd:complexContent>
          <xsd:extension base="dms:MultiChoiceLookup">
            <xsd:sequence>
              <xsd:element name="Value" type="dms:Lookup" maxOccurs="unbounded" minOccurs="0" nillable="true"/>
            </xsd:sequence>
          </xsd:extension>
        </xsd:complexContent>
      </xsd:complexType>
    </xsd:element>
    <xsd:element name="j084b149e6e84cb48e40aa8556b1f65a" ma:index="10" nillable="true" ma:taxonomy="true" ma:internalName="j084b149e6e84cb48e40aa8556b1f65a" ma:taxonomyFieldName="Hanover_x0020_Team" ma:displayName="Hanover Team" ma:default="" ma:fieldId="{3084b149-e6e8-4cb4-8e40-aa8556b1f65a}" ma:sspId="d92bb4d1-5dca-4d5e-bbd8-05fc33022d1f" ma:termSetId="af9f8a64-710c-4ff9-b44c-c7bc9318cb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92bb4d1-5dca-4d5e-bbd8-05fc33022d1f" ContentTypeId="0x010100043CABC733D3614CBFF05DB46CF98199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0607cab-5a6e-4e7a-9be1-c395519a2bad"/>
    <j084b149e6e84cb48e40aa8556b1f65a xmlns="b0607cab-5a6e-4e7a-9be1-c395519a2bad">
      <Terms xmlns="http://schemas.microsoft.com/office/infopath/2007/PartnerControls"/>
    </j084b149e6e84cb48e40aa8556b1f65a>
  </documentManagement>
</p:properties>
</file>

<file path=customXml/itemProps1.xml><?xml version="1.0" encoding="utf-8"?>
<ds:datastoreItem xmlns:ds="http://schemas.openxmlformats.org/officeDocument/2006/customXml" ds:itemID="{29754407-6BBA-4E99-8945-C87460F4E460}">
  <ds:schemaRefs>
    <ds:schemaRef ds:uri="http://schemas.openxmlformats.org/officeDocument/2006/bibliography"/>
  </ds:schemaRefs>
</ds:datastoreItem>
</file>

<file path=customXml/itemProps2.xml><?xml version="1.0" encoding="utf-8"?>
<ds:datastoreItem xmlns:ds="http://schemas.openxmlformats.org/officeDocument/2006/customXml" ds:itemID="{7F9445D2-51AA-41A5-BFC5-8BC245D9E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07cab-5a6e-4e7a-9be1-c395519a2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39FA6-9680-4B0C-980F-8D93C3AD2035}">
  <ds:schemaRefs>
    <ds:schemaRef ds:uri="Microsoft.SharePoint.Taxonomy.ContentTypeSync"/>
  </ds:schemaRefs>
</ds:datastoreItem>
</file>

<file path=customXml/itemProps4.xml><?xml version="1.0" encoding="utf-8"?>
<ds:datastoreItem xmlns:ds="http://schemas.openxmlformats.org/officeDocument/2006/customXml" ds:itemID="{E47C825D-A7EC-487B-9239-991B0C620A93}">
  <ds:schemaRefs>
    <ds:schemaRef ds:uri="http://schemas.microsoft.com/sharepoint/v3/contenttype/forms"/>
  </ds:schemaRefs>
</ds:datastoreItem>
</file>

<file path=customXml/itemProps5.xml><?xml version="1.0" encoding="utf-8"?>
<ds:datastoreItem xmlns:ds="http://schemas.openxmlformats.org/officeDocument/2006/customXml" ds:itemID="{296ED4B5-165F-42D7-B37F-AAC429475171}">
  <ds:schemaRefs>
    <ds:schemaRef ds:uri="http://schemas.microsoft.com/office/2006/metadata/properties"/>
    <ds:schemaRef ds:uri="http://schemas.microsoft.com/office/infopath/2007/PartnerControls"/>
    <ds:schemaRef ds:uri="b0607cab-5a6e-4e7a-9be1-c395519a2b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Operose Health</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Taylor</dc:creator>
  <cp:keywords/>
  <dc:description/>
  <cp:lastModifiedBy>Paul Rushton</cp:lastModifiedBy>
  <cp:revision>2</cp:revision>
  <dcterms:created xsi:type="dcterms:W3CDTF">2026-05-07T19:50:00Z</dcterms:created>
  <dcterms:modified xsi:type="dcterms:W3CDTF">2026-05-07T19:50:00Z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0x010100043CABC733D3614CBFF05DB46CF981990100FCB60EB413280E40A9469BA2CE3256EF</vt:lpwstr>
  </property>
  <property fmtid="{D5CDD505-2E9C-101B-9397-08002B2CF9AE}" pid="3" name="Hanover Team">
    <vt:lpwstr/>
  </property>
  <property fmtid="{D5CDD505-2E9C-101B-9397-08002B2CF9AE}" pid="4" name="MSIP_Label_be7047c4-e691-4074-849f-7dc2f47720cd_Enabled">
    <vt:lpwstr>true</vt:lpwstr>
  </property>
  <property fmtid="{D5CDD505-2E9C-101B-9397-08002B2CF9AE}" pid="5" name="MSIP_Label_be7047c4-e691-4074-849f-7dc2f47720cd_SetDate">
    <vt:lpwstr>2024-05-01T09:39:20Z</vt:lpwstr>
  </property>
  <property fmtid="{D5CDD505-2E9C-101B-9397-08002B2CF9AE}" pid="6" name="MSIP_Label_be7047c4-e691-4074-849f-7dc2f47720cd_Method">
    <vt:lpwstr>Standard</vt:lpwstr>
  </property>
  <property fmtid="{D5CDD505-2E9C-101B-9397-08002B2CF9AE}" pid="7" name="MSIP_Label_be7047c4-e691-4074-849f-7dc2f47720cd_Name">
    <vt:lpwstr>GENERAL</vt:lpwstr>
  </property>
  <property fmtid="{D5CDD505-2E9C-101B-9397-08002B2CF9AE}" pid="8" name="MSIP_Label_be7047c4-e691-4074-849f-7dc2f47720cd_SiteId">
    <vt:lpwstr>e6cdd8fd-c4b1-49b4-992e-f3c622f04251</vt:lpwstr>
  </property>
  <property fmtid="{D5CDD505-2E9C-101B-9397-08002B2CF9AE}" pid="9" name="MSIP_Label_be7047c4-e691-4074-849f-7dc2f47720cd_ActionId">
    <vt:lpwstr>fbcc37d2-8b5a-489c-8457-615850c615df</vt:lpwstr>
  </property>
  <property fmtid="{D5CDD505-2E9C-101B-9397-08002B2CF9AE}" pid="10" name="MSIP_Label_be7047c4-e691-4074-849f-7dc2f47720cd_ContentBits">
    <vt:lpwstr>0</vt:lpwstr>
  </property>
</Properties>
</file>