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4EF50067"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05CB0BD" w14:textId="77777777" w:rsidR="00267D6E" w:rsidRPr="00B27235" w:rsidRDefault="00267D6E" w:rsidP="00A302D7">
            <w:pPr>
              <w:pStyle w:val="Heading1"/>
            </w:pPr>
          </w:p>
        </w:tc>
      </w:tr>
      <w:tr w:rsidR="00267D6E" w:rsidRPr="00B27235" w14:paraId="07F14E11"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81D3CA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AD5061" w14:textId="0322D6A1" w:rsidR="00267D6E" w:rsidRPr="00267D6E" w:rsidRDefault="00E80FBE" w:rsidP="006C13BF">
            <w:pPr>
              <w:spacing w:before="160"/>
            </w:pPr>
            <w:r>
              <w:t>Digital Front Door Project Manager</w:t>
            </w:r>
          </w:p>
        </w:tc>
      </w:tr>
      <w:tr w:rsidR="00267D6E" w:rsidRPr="00B27235" w14:paraId="0C0556D4"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F4C97D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8695597" w14:textId="0C117BB0" w:rsidR="00267D6E" w:rsidRPr="00267D6E" w:rsidRDefault="00E80FBE" w:rsidP="006C13BF">
            <w:pPr>
              <w:spacing w:before="160"/>
            </w:pPr>
            <w:r>
              <w:t>Digital Transformation Programme Manager</w:t>
            </w:r>
          </w:p>
        </w:tc>
      </w:tr>
      <w:tr w:rsidR="00267D6E" w:rsidRPr="00B27235" w14:paraId="5740B8E5"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3E0B5B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EA912BE" w14:textId="1D29810A" w:rsidR="00267D6E" w:rsidRPr="00267D6E" w:rsidRDefault="00E80FBE" w:rsidP="006C13BF">
            <w:pPr>
              <w:spacing w:before="160"/>
            </w:pPr>
            <w:r>
              <w:t>N/A</w:t>
            </w:r>
          </w:p>
        </w:tc>
      </w:tr>
      <w:tr w:rsidR="00267D6E" w:rsidRPr="00B27235" w14:paraId="10AD93E1" w14:textId="77777777" w:rsidTr="003B120C">
        <w:trPr>
          <w:trHeight w:hRule="exact" w:val="170"/>
        </w:trPr>
        <w:tc>
          <w:tcPr>
            <w:tcW w:w="10173" w:type="dxa"/>
            <w:gridSpan w:val="2"/>
            <w:tcBorders>
              <w:top w:val="nil"/>
              <w:left w:val="nil"/>
              <w:bottom w:val="nil"/>
              <w:right w:val="nil"/>
            </w:tcBorders>
            <w:shd w:val="clear" w:color="auto" w:fill="auto"/>
          </w:tcPr>
          <w:p w14:paraId="69021A08" w14:textId="77777777" w:rsidR="00267D6E" w:rsidRPr="00B27235" w:rsidRDefault="00267D6E" w:rsidP="003B120C">
            <w:pPr>
              <w:pStyle w:val="Heading1"/>
              <w:rPr>
                <w:color w:val="3C3C3B" w:themeColor="text1"/>
              </w:rPr>
            </w:pPr>
          </w:p>
        </w:tc>
      </w:tr>
    </w:tbl>
    <w:p w14:paraId="6E0ED296" w14:textId="77777777" w:rsidR="00887483" w:rsidRDefault="00394265" w:rsidP="00A302D7">
      <w:pPr>
        <w:pStyle w:val="Heading2"/>
      </w:pPr>
      <w:r>
        <w:t>Job purpose</w:t>
      </w:r>
    </w:p>
    <w:p w14:paraId="6B71420B" w14:textId="4F4A0358" w:rsidR="00E80FBE" w:rsidRDefault="00E80FBE" w:rsidP="00E80FBE">
      <w:pPr>
        <w:rPr>
          <w:shd w:val="clear" w:color="auto" w:fill="FFFFFF"/>
          <w:lang w:eastAsia="en-GB"/>
        </w:rPr>
      </w:pPr>
      <w:r w:rsidRPr="00E80FBE">
        <w:rPr>
          <w:shd w:val="clear" w:color="auto" w:fill="FFFFFF"/>
          <w:lang w:eastAsia="en-GB"/>
        </w:rPr>
        <w:t>The Digital Front Door Project Manager is responsible for the delivery of strategically aligned digital innovation projects relating to service-user</w:t>
      </w:r>
      <w:r>
        <w:rPr>
          <w:sz w:val="18"/>
          <w:szCs w:val="18"/>
        </w:rPr>
        <w:t xml:space="preserve"> </w:t>
      </w:r>
      <w:r w:rsidRPr="00E80FBE">
        <w:rPr>
          <w:shd w:val="clear" w:color="auto" w:fill="FFFFFF"/>
          <w:lang w:eastAsia="en-GB"/>
        </w:rPr>
        <w:t xml:space="preserve">facing technology, and service-user interactions with clinical services. Under the direction of the </w:t>
      </w:r>
      <w:r>
        <w:rPr>
          <w:shd w:val="clear" w:color="auto" w:fill="FFFFFF"/>
          <w:lang w:eastAsia="en-GB"/>
        </w:rPr>
        <w:t>Digital Transformation Programme Manager</w:t>
      </w:r>
      <w:r w:rsidRPr="00E80FBE">
        <w:rPr>
          <w:shd w:val="clear" w:color="auto" w:fill="FFFFFF"/>
          <w:lang w:eastAsia="en-GB"/>
        </w:rPr>
        <w:t xml:space="preserve">, the postholder will </w:t>
      </w:r>
      <w:r w:rsidR="00933BDE">
        <w:rPr>
          <w:shd w:val="clear" w:color="auto" w:fill="FFFFFF"/>
          <w:lang w:eastAsia="en-GB"/>
        </w:rPr>
        <w:t xml:space="preserve">be responsible for delivering the ‘Digital Front Door’ for </w:t>
      </w:r>
      <w:r w:rsidR="00EC210C">
        <w:rPr>
          <w:shd w:val="clear" w:color="auto" w:fill="FFFFFF"/>
          <w:lang w:eastAsia="en-GB"/>
        </w:rPr>
        <w:t>community services</w:t>
      </w:r>
      <w:r w:rsidRPr="00E80FBE">
        <w:rPr>
          <w:shd w:val="clear" w:color="auto" w:fill="FFFFFF"/>
          <w:lang w:eastAsia="en-GB"/>
        </w:rPr>
        <w:t>. The postholder will work across teams and suppliers on the discovery, design, development, and delivery of new technology, using industry standard project management and software lifecycle methodologies.</w:t>
      </w:r>
      <w:r w:rsidR="00843169">
        <w:rPr>
          <w:shd w:val="clear" w:color="auto" w:fill="FFFFFF"/>
          <w:lang w:eastAsia="en-GB"/>
        </w:rPr>
        <w:t xml:space="preserve"> Engagement with the clinical &amp; operational teams, other health &amp; care providers and service users will be critical through</w:t>
      </w:r>
      <w:r w:rsidR="00A303FD">
        <w:rPr>
          <w:shd w:val="clear" w:color="auto" w:fill="FFFFFF"/>
          <w:lang w:eastAsia="en-GB"/>
        </w:rPr>
        <w:t>out</w:t>
      </w:r>
      <w:r w:rsidR="00843169">
        <w:rPr>
          <w:shd w:val="clear" w:color="auto" w:fill="FFFFFF"/>
          <w:lang w:eastAsia="en-GB"/>
        </w:rPr>
        <w:t xml:space="preserve"> the delivery of this project.</w:t>
      </w:r>
    </w:p>
    <w:p w14:paraId="1BCAEE1F" w14:textId="69E4A53C" w:rsidR="00843169" w:rsidRPr="00843169" w:rsidRDefault="00843169" w:rsidP="00843169">
      <w:pPr>
        <w:pStyle w:val="Subheader"/>
        <w:rPr>
          <w:rFonts w:ascii="Avenir Book" w:eastAsia="Calibri" w:hAnsi="Avenir Book"/>
          <w:b w:val="0"/>
          <w:szCs w:val="22"/>
        </w:rPr>
      </w:pPr>
      <w:r w:rsidRPr="001F1753">
        <w:rPr>
          <w:rFonts w:ascii="Avenir Book" w:eastAsia="Calibri" w:hAnsi="Avenir Book"/>
          <w:b w:val="0"/>
          <w:szCs w:val="22"/>
        </w:rPr>
        <w:t>This</w:t>
      </w:r>
      <w:r w:rsidR="00631820">
        <w:rPr>
          <w:rFonts w:ascii="Avenir Book" w:eastAsia="Calibri" w:hAnsi="Avenir Book"/>
          <w:b w:val="0"/>
          <w:szCs w:val="22"/>
        </w:rPr>
        <w:t xml:space="preserve"> is an exciting</w:t>
      </w:r>
      <w:r w:rsidRPr="001F1753">
        <w:rPr>
          <w:rFonts w:ascii="Avenir Book" w:eastAsia="Calibri" w:hAnsi="Avenir Book"/>
          <w:b w:val="0"/>
          <w:szCs w:val="22"/>
        </w:rPr>
        <w:t xml:space="preserve"> role </w:t>
      </w:r>
      <w:r w:rsidR="00631820">
        <w:rPr>
          <w:rFonts w:ascii="Avenir Book" w:eastAsia="Calibri" w:hAnsi="Avenir Book"/>
          <w:b w:val="0"/>
          <w:szCs w:val="22"/>
        </w:rPr>
        <w:t xml:space="preserve">and </w:t>
      </w:r>
      <w:r w:rsidRPr="001F1753">
        <w:rPr>
          <w:rFonts w:ascii="Avenir Book" w:eastAsia="Calibri" w:hAnsi="Avenir Book"/>
          <w:b w:val="0"/>
          <w:szCs w:val="22"/>
        </w:rPr>
        <w:t>is pivotal in advancing our digital healthcare strategy, driving operational efficiencies, and transforming patient care through innovative digital solutions.</w:t>
      </w:r>
      <w:r w:rsidR="00A303FD">
        <w:rPr>
          <w:rFonts w:ascii="Avenir Book" w:eastAsia="Calibri" w:hAnsi="Avenir Book"/>
          <w:b w:val="0"/>
          <w:szCs w:val="22"/>
        </w:rPr>
        <w:t xml:space="preserve"> </w:t>
      </w:r>
    </w:p>
    <w:p w14:paraId="42134696" w14:textId="77777777" w:rsidR="00724F54" w:rsidRDefault="00724F54" w:rsidP="00A302D7">
      <w:pPr>
        <w:pStyle w:val="Subheader"/>
      </w:pPr>
      <w:r>
        <w:t>Base</w:t>
      </w:r>
    </w:p>
    <w:p w14:paraId="7887BF8E" w14:textId="623D7A1C" w:rsidR="00394265" w:rsidRDefault="005836C2" w:rsidP="00394265">
      <w:pPr>
        <w:rPr>
          <w:rFonts w:ascii="Times New Roman" w:hAnsi="Times New Roman"/>
          <w:szCs w:val="24"/>
          <w:lang w:eastAsia="en-GB"/>
        </w:rPr>
      </w:pPr>
      <w:r>
        <w:rPr>
          <w:shd w:val="clear" w:color="auto" w:fill="FFFFFF"/>
          <w:lang w:eastAsia="en-GB"/>
        </w:rPr>
        <w:t xml:space="preserve">Hybrid working with some travel required to either Bath or Surrey </w:t>
      </w:r>
    </w:p>
    <w:p w14:paraId="46F40805" w14:textId="77777777" w:rsidR="005A297A" w:rsidRDefault="00E7347B" w:rsidP="005A297A">
      <w:pPr>
        <w:pStyle w:val="Heading2"/>
      </w:pPr>
      <w:r>
        <w:t>Key responsibilities</w:t>
      </w:r>
    </w:p>
    <w:p w14:paraId="254AB11D" w14:textId="77777777" w:rsidR="002E3A88" w:rsidRDefault="002E3A88" w:rsidP="002E3A88">
      <w:pPr>
        <w:pStyle w:val="Heading3"/>
        <w:rPr>
          <w:rFonts w:ascii="Times New Roman" w:hAnsi="Times New Roman"/>
          <w:color w:val="auto"/>
          <w:sz w:val="27"/>
          <w:szCs w:val="27"/>
          <w:lang w:eastAsia="en-GB"/>
        </w:rPr>
      </w:pPr>
      <w:r>
        <w:t>Key Responsibilities:</w:t>
      </w:r>
    </w:p>
    <w:p w14:paraId="3D79648D" w14:textId="77777777" w:rsidR="002E3A88" w:rsidRDefault="002E3A88" w:rsidP="002E3A88">
      <w:pPr>
        <w:numPr>
          <w:ilvl w:val="0"/>
          <w:numId w:val="6"/>
        </w:numPr>
        <w:spacing w:before="100" w:beforeAutospacing="1" w:after="100" w:afterAutospacing="1" w:line="240" w:lineRule="auto"/>
      </w:pPr>
      <w:r>
        <w:rPr>
          <w:rStyle w:val="Strong"/>
        </w:rPr>
        <w:t>End-to-End Project Delivery</w:t>
      </w:r>
      <w:r>
        <w:t>: Deliver digital front door projects on time, within budget, and to agreed quality standards.</w:t>
      </w:r>
    </w:p>
    <w:p w14:paraId="751345D8" w14:textId="77777777" w:rsidR="002E3A88" w:rsidRDefault="002E3A88" w:rsidP="002E3A88">
      <w:pPr>
        <w:numPr>
          <w:ilvl w:val="0"/>
          <w:numId w:val="6"/>
        </w:numPr>
        <w:spacing w:before="100" w:beforeAutospacing="1" w:after="100" w:afterAutospacing="1" w:line="240" w:lineRule="auto"/>
      </w:pPr>
      <w:r>
        <w:rPr>
          <w:rStyle w:val="Strong"/>
        </w:rPr>
        <w:t>Project Accountability</w:t>
      </w:r>
      <w:r>
        <w:t>: Serve as the key point of contact for project sponsors (Senior Responsible Owners, Regional Directors, or Business Unit Heads), ensuring successful project execution.</w:t>
      </w:r>
    </w:p>
    <w:p w14:paraId="7F6B5A63" w14:textId="77777777" w:rsidR="002E3A88" w:rsidRDefault="002E3A88" w:rsidP="002E3A88">
      <w:pPr>
        <w:numPr>
          <w:ilvl w:val="0"/>
          <w:numId w:val="6"/>
        </w:numPr>
        <w:spacing w:before="100" w:beforeAutospacing="1" w:after="100" w:afterAutospacing="1" w:line="240" w:lineRule="auto"/>
      </w:pPr>
      <w:r>
        <w:rPr>
          <w:rStyle w:val="Strong"/>
        </w:rPr>
        <w:t>Project Structure and Methodology</w:t>
      </w:r>
      <w:r>
        <w:t>: Ensure all projects follow the organisation's approved methodologies, with clear communication, structured governance, and escalation processes.</w:t>
      </w:r>
    </w:p>
    <w:p w14:paraId="54778FF5" w14:textId="77777777" w:rsidR="002E3A88" w:rsidRDefault="002E3A88" w:rsidP="002E3A88">
      <w:pPr>
        <w:numPr>
          <w:ilvl w:val="0"/>
          <w:numId w:val="6"/>
        </w:numPr>
        <w:spacing w:before="100" w:beforeAutospacing="1" w:after="100" w:afterAutospacing="1" w:line="240" w:lineRule="auto"/>
      </w:pPr>
      <w:r>
        <w:rPr>
          <w:rStyle w:val="Strong"/>
        </w:rPr>
        <w:t>Stakeholder Collaboration</w:t>
      </w:r>
      <w:r>
        <w:t>: Work closely with business functions, operations teams, and key stakeholders (including the Executive team, clinical staff, and service users) to ensure project success.</w:t>
      </w:r>
    </w:p>
    <w:p w14:paraId="09DA9DEC" w14:textId="77777777" w:rsidR="002E3A88" w:rsidRDefault="002E3A88" w:rsidP="002E3A88">
      <w:pPr>
        <w:numPr>
          <w:ilvl w:val="0"/>
          <w:numId w:val="6"/>
        </w:numPr>
        <w:spacing w:before="100" w:beforeAutospacing="1" w:after="100" w:afterAutospacing="1" w:line="240" w:lineRule="auto"/>
      </w:pPr>
      <w:r>
        <w:rPr>
          <w:rStyle w:val="Strong"/>
        </w:rPr>
        <w:t>Service-User Engagement</w:t>
      </w:r>
      <w:r>
        <w:t>: Engage with service users, staff, and partner organisations to identify digital needs and develop compelling business cases for digital transformation.</w:t>
      </w:r>
    </w:p>
    <w:p w14:paraId="22E91A23" w14:textId="77777777" w:rsidR="002E3A88" w:rsidRDefault="002E3A88" w:rsidP="002E3A88">
      <w:pPr>
        <w:numPr>
          <w:ilvl w:val="0"/>
          <w:numId w:val="6"/>
        </w:numPr>
        <w:spacing w:before="100" w:beforeAutospacing="1" w:after="100" w:afterAutospacing="1" w:line="240" w:lineRule="auto"/>
      </w:pPr>
      <w:r>
        <w:rPr>
          <w:rStyle w:val="Strong"/>
        </w:rPr>
        <w:lastRenderedPageBreak/>
        <w:t>Procurement &amp; Technology Appraisal</w:t>
      </w:r>
      <w:r>
        <w:t>: Lead market appraisals to ensure technology solutions meet required standards for security, safety, governance, and functionality.</w:t>
      </w:r>
    </w:p>
    <w:p w14:paraId="639C7B6B" w14:textId="77777777" w:rsidR="002E3A88" w:rsidRDefault="002E3A88" w:rsidP="002E3A88">
      <w:pPr>
        <w:numPr>
          <w:ilvl w:val="0"/>
          <w:numId w:val="6"/>
        </w:numPr>
        <w:spacing w:before="100" w:beforeAutospacing="1" w:after="100" w:afterAutospacing="1" w:line="240" w:lineRule="auto"/>
      </w:pPr>
      <w:r>
        <w:rPr>
          <w:rStyle w:val="Strong"/>
        </w:rPr>
        <w:t>Agile Project Planning</w:t>
      </w:r>
      <w:r>
        <w:t>: Plan and manage project phases and milestones, delivering technology solutions iteratively using Agile principles.</w:t>
      </w:r>
    </w:p>
    <w:p w14:paraId="05379563" w14:textId="77777777" w:rsidR="002E3A88" w:rsidRDefault="002E3A88" w:rsidP="002E3A88">
      <w:pPr>
        <w:numPr>
          <w:ilvl w:val="0"/>
          <w:numId w:val="6"/>
        </w:numPr>
        <w:spacing w:before="100" w:beforeAutospacing="1" w:after="100" w:afterAutospacing="1" w:line="240" w:lineRule="auto"/>
      </w:pPr>
      <w:r>
        <w:rPr>
          <w:rStyle w:val="Strong"/>
        </w:rPr>
        <w:t>Communication Strategy</w:t>
      </w:r>
      <w:r>
        <w:t>: Collaborate with internal communications teams to create and implement robust communication plans, ensuring clarity for both internal stakeholders and external service users.</w:t>
      </w:r>
    </w:p>
    <w:p w14:paraId="406A9E74" w14:textId="77777777" w:rsidR="002E3A88" w:rsidRDefault="002E3A88" w:rsidP="002E3A88">
      <w:pPr>
        <w:numPr>
          <w:ilvl w:val="0"/>
          <w:numId w:val="6"/>
        </w:numPr>
        <w:spacing w:before="100" w:beforeAutospacing="1" w:after="100" w:afterAutospacing="1" w:line="240" w:lineRule="auto"/>
      </w:pPr>
      <w:r>
        <w:rPr>
          <w:rStyle w:val="Strong"/>
        </w:rPr>
        <w:t>Governance &amp; Compliance</w:t>
      </w:r>
      <w:r>
        <w:t xml:space="preserve">: Implement rigorous project governance, ensuring formal </w:t>
      </w:r>
      <w:proofErr w:type="gramStart"/>
      <w:r>
        <w:t>sign-offs</w:t>
      </w:r>
      <w:proofErr w:type="gramEnd"/>
      <w:r>
        <w:t xml:space="preserve"> for clinical safety, quality, and analytics throughout the project lifecycle.</w:t>
      </w:r>
    </w:p>
    <w:p w14:paraId="554D976A" w14:textId="77777777" w:rsidR="002E3A88" w:rsidRDefault="002E3A88" w:rsidP="002E3A88">
      <w:pPr>
        <w:numPr>
          <w:ilvl w:val="0"/>
          <w:numId w:val="6"/>
        </w:numPr>
        <w:spacing w:before="100" w:beforeAutospacing="1" w:after="100" w:afterAutospacing="1" w:line="240" w:lineRule="auto"/>
      </w:pPr>
      <w:r>
        <w:rPr>
          <w:rStyle w:val="Strong"/>
        </w:rPr>
        <w:t>Digital Inclusion</w:t>
      </w:r>
      <w:r>
        <w:t>: Ensure alignment with the organisation's digital inclusion strategy, evaluating all technologies for their impact on digital reach and accessibility.</w:t>
      </w:r>
    </w:p>
    <w:p w14:paraId="1CB69E18" w14:textId="77777777" w:rsidR="002E3A88" w:rsidRDefault="002E3A88" w:rsidP="002E3A88">
      <w:pPr>
        <w:numPr>
          <w:ilvl w:val="0"/>
          <w:numId w:val="6"/>
        </w:numPr>
        <w:spacing w:before="100" w:beforeAutospacing="1" w:after="100" w:afterAutospacing="1" w:line="240" w:lineRule="auto"/>
      </w:pPr>
      <w:r>
        <w:rPr>
          <w:rStyle w:val="Strong"/>
        </w:rPr>
        <w:t>Performance Tracking</w:t>
      </w:r>
      <w:r>
        <w:t>: Monitor project performance, ensuring milestones are met in terms of time, quality, and cost, and that all documentation adheres to PMO policies.</w:t>
      </w:r>
    </w:p>
    <w:p w14:paraId="24DBB75E" w14:textId="77777777" w:rsidR="002E3A88" w:rsidRDefault="002E3A88" w:rsidP="002E3A88">
      <w:pPr>
        <w:numPr>
          <w:ilvl w:val="0"/>
          <w:numId w:val="6"/>
        </w:numPr>
        <w:spacing w:before="100" w:beforeAutospacing="1" w:after="100" w:afterAutospacing="1" w:line="240" w:lineRule="auto"/>
      </w:pPr>
      <w:r>
        <w:rPr>
          <w:rStyle w:val="Strong"/>
        </w:rPr>
        <w:t>Risk &amp; Issue Management</w:t>
      </w:r>
      <w:r>
        <w:t>: Identify, mitigate, and manage risks, escalating issues outside of agreed tolerances and ensuring they are resolved promptly.</w:t>
      </w:r>
    </w:p>
    <w:p w14:paraId="1C1650EA" w14:textId="77777777" w:rsidR="002E3A88" w:rsidRDefault="002E3A88" w:rsidP="002E3A88">
      <w:pPr>
        <w:numPr>
          <w:ilvl w:val="0"/>
          <w:numId w:val="6"/>
        </w:numPr>
        <w:spacing w:before="100" w:beforeAutospacing="1" w:after="100" w:afterAutospacing="1" w:line="240" w:lineRule="auto"/>
      </w:pPr>
      <w:r>
        <w:rPr>
          <w:rStyle w:val="Strong"/>
        </w:rPr>
        <w:t>Benefit Realisation</w:t>
      </w:r>
      <w:r>
        <w:t>: Baseline and track expected project benefits, ensuring alignment with business objectives.</w:t>
      </w:r>
    </w:p>
    <w:p w14:paraId="1F2AEA97" w14:textId="77777777" w:rsidR="002E3A88" w:rsidRDefault="002E3A88" w:rsidP="002E3A88">
      <w:pPr>
        <w:numPr>
          <w:ilvl w:val="0"/>
          <w:numId w:val="6"/>
        </w:numPr>
        <w:spacing w:before="100" w:beforeAutospacing="1" w:after="100" w:afterAutospacing="1" w:line="240" w:lineRule="auto"/>
      </w:pPr>
      <w:r>
        <w:rPr>
          <w:rStyle w:val="Strong"/>
        </w:rPr>
        <w:t>Transition to Business-as-Usual</w:t>
      </w:r>
      <w:r>
        <w:t>: Ensure the smooth handover of completed projects to BAU teams, including full documentation and staff training.</w:t>
      </w:r>
    </w:p>
    <w:p w14:paraId="4C766491" w14:textId="77777777" w:rsidR="002E3A88" w:rsidRDefault="002E3A88" w:rsidP="002E3A88">
      <w:pPr>
        <w:numPr>
          <w:ilvl w:val="0"/>
          <w:numId w:val="6"/>
        </w:numPr>
        <w:spacing w:before="100" w:beforeAutospacing="1" w:after="100" w:afterAutospacing="1" w:line="240" w:lineRule="auto"/>
      </w:pPr>
      <w:r>
        <w:rPr>
          <w:rStyle w:val="Strong"/>
        </w:rPr>
        <w:t>Supplier Management</w:t>
      </w:r>
      <w:r>
        <w:t>: Build and maintain relationships with critical suppliers, ensuring accountability and adherence to contracts.</w:t>
      </w:r>
    </w:p>
    <w:p w14:paraId="039048AE" w14:textId="77777777" w:rsidR="008A34A3" w:rsidRDefault="008A34A3" w:rsidP="008A34A3">
      <w:pPr>
        <w:pStyle w:val="Heading2"/>
        <w:rPr>
          <w:lang w:eastAsia="en-GB"/>
        </w:rPr>
      </w:pPr>
    </w:p>
    <w:p w14:paraId="5140FE6C" w14:textId="77777777" w:rsidR="00FB4EAB" w:rsidRDefault="008A34A3" w:rsidP="008A34A3">
      <w:pPr>
        <w:pStyle w:val="Heading2"/>
      </w:pPr>
      <w:r>
        <w:t>Our values</w:t>
      </w:r>
    </w:p>
    <w:p w14:paraId="456D4C73"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0D1AC21B"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56952F9E"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8C7EBB2" w14:textId="77777777" w:rsidTr="00097855">
        <w:trPr>
          <w:trHeight w:val="454"/>
        </w:trPr>
        <w:tc>
          <w:tcPr>
            <w:tcW w:w="3387" w:type="dxa"/>
            <w:tcBorders>
              <w:left w:val="single" w:sz="4" w:space="0" w:color="B52059"/>
              <w:right w:val="single" w:sz="4" w:space="0" w:color="B52059"/>
            </w:tcBorders>
            <w:shd w:val="clear" w:color="auto" w:fill="auto"/>
            <w:vAlign w:val="center"/>
          </w:tcPr>
          <w:p w14:paraId="3450A7E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545104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58EF7D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B490C7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8A9E2A9" w14:textId="77777777" w:rsidR="00097855" w:rsidRPr="00097855" w:rsidRDefault="00097855" w:rsidP="00097855">
            <w:pPr>
              <w:pStyle w:val="Bulletpoints"/>
              <w:rPr>
                <w:szCs w:val="24"/>
              </w:rPr>
            </w:pPr>
            <w:r w:rsidRPr="00097855">
              <w:rPr>
                <w:szCs w:val="24"/>
              </w:rPr>
              <w:t xml:space="preserve">Inspire </w:t>
            </w:r>
          </w:p>
          <w:p w14:paraId="48691C73" w14:textId="77777777" w:rsidR="00097855" w:rsidRPr="00097855" w:rsidRDefault="00097855" w:rsidP="00097855">
            <w:pPr>
              <w:pStyle w:val="Bulletpoints"/>
              <w:rPr>
                <w:szCs w:val="24"/>
              </w:rPr>
            </w:pPr>
            <w:r w:rsidRPr="00097855">
              <w:rPr>
                <w:szCs w:val="24"/>
              </w:rPr>
              <w:t>Understand</w:t>
            </w:r>
          </w:p>
          <w:p w14:paraId="03754451" w14:textId="77777777" w:rsidR="00097855" w:rsidRPr="00097855" w:rsidRDefault="00097855" w:rsidP="00097855">
            <w:pPr>
              <w:pStyle w:val="Bulletpoints"/>
              <w:rPr>
                <w:szCs w:val="24"/>
              </w:rPr>
            </w:pPr>
            <w:r w:rsidRPr="00097855">
              <w:rPr>
                <w:szCs w:val="24"/>
              </w:rPr>
              <w:lastRenderedPageBreak/>
              <w:t>Communicate</w:t>
            </w:r>
          </w:p>
        </w:tc>
        <w:tc>
          <w:tcPr>
            <w:tcW w:w="3388" w:type="dxa"/>
            <w:tcBorders>
              <w:left w:val="single" w:sz="4" w:space="0" w:color="B52059"/>
              <w:right w:val="single" w:sz="4" w:space="0" w:color="B52059"/>
            </w:tcBorders>
            <w:tcMar>
              <w:top w:w="113" w:type="dxa"/>
              <w:bottom w:w="113" w:type="dxa"/>
            </w:tcMar>
          </w:tcPr>
          <w:p w14:paraId="44CA976A"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2B1F9BFE" w14:textId="77777777" w:rsidR="00097855" w:rsidRPr="00097855" w:rsidRDefault="00097855" w:rsidP="00097855">
            <w:pPr>
              <w:pStyle w:val="Bulletpoints"/>
              <w:rPr>
                <w:szCs w:val="24"/>
                <w:lang w:eastAsia="en-GB"/>
              </w:rPr>
            </w:pPr>
            <w:r w:rsidRPr="00097855">
              <w:rPr>
                <w:szCs w:val="24"/>
                <w:lang w:eastAsia="en-GB"/>
              </w:rPr>
              <w:t>Improve</w:t>
            </w:r>
          </w:p>
          <w:p w14:paraId="76B03AFC" w14:textId="77777777" w:rsidR="00097855" w:rsidRPr="00B27235" w:rsidRDefault="00097855" w:rsidP="00097855">
            <w:pPr>
              <w:pStyle w:val="Bulletpoints"/>
            </w:pPr>
            <w:r w:rsidRPr="00097855">
              <w:rPr>
                <w:szCs w:val="24"/>
                <w:lang w:eastAsia="en-GB"/>
              </w:rPr>
              <w:lastRenderedPageBreak/>
              <w:t>Learn</w:t>
            </w:r>
          </w:p>
        </w:tc>
        <w:tc>
          <w:tcPr>
            <w:tcW w:w="3388" w:type="dxa"/>
            <w:tcBorders>
              <w:left w:val="single" w:sz="4" w:space="0" w:color="B52059"/>
            </w:tcBorders>
            <w:tcMar>
              <w:top w:w="113" w:type="dxa"/>
              <w:bottom w:w="113" w:type="dxa"/>
            </w:tcMar>
          </w:tcPr>
          <w:p w14:paraId="61D3BBF9" w14:textId="77777777" w:rsidR="00097855" w:rsidRPr="00097855" w:rsidRDefault="00097855" w:rsidP="00097855">
            <w:pPr>
              <w:pStyle w:val="Bulletpoints"/>
              <w:rPr>
                <w:szCs w:val="24"/>
              </w:rPr>
            </w:pPr>
            <w:r w:rsidRPr="00097855">
              <w:rPr>
                <w:szCs w:val="24"/>
              </w:rPr>
              <w:lastRenderedPageBreak/>
              <w:t>Accountability</w:t>
            </w:r>
          </w:p>
          <w:p w14:paraId="12DF24FD" w14:textId="77777777" w:rsidR="00097855" w:rsidRPr="00097855" w:rsidRDefault="00097855" w:rsidP="00097855">
            <w:pPr>
              <w:pStyle w:val="Bulletpoints"/>
              <w:rPr>
                <w:szCs w:val="24"/>
              </w:rPr>
            </w:pPr>
            <w:r w:rsidRPr="00097855">
              <w:rPr>
                <w:szCs w:val="24"/>
              </w:rPr>
              <w:t>Involve</w:t>
            </w:r>
          </w:p>
          <w:p w14:paraId="159AB61C" w14:textId="77777777" w:rsidR="00097855" w:rsidRPr="00B27235" w:rsidRDefault="00097855" w:rsidP="00097855">
            <w:pPr>
              <w:pStyle w:val="Bulletpoints"/>
              <w:rPr>
                <w:lang w:eastAsia="en-GB"/>
              </w:rPr>
            </w:pPr>
            <w:r w:rsidRPr="00097855">
              <w:rPr>
                <w:szCs w:val="24"/>
              </w:rPr>
              <w:lastRenderedPageBreak/>
              <w:t>Resilience</w:t>
            </w:r>
          </w:p>
        </w:tc>
      </w:tr>
    </w:tbl>
    <w:p w14:paraId="6C70F9B7" w14:textId="77777777" w:rsidR="0057282E" w:rsidRDefault="00203DFA" w:rsidP="00203DFA">
      <w:pPr>
        <w:pStyle w:val="Heading2"/>
      </w:pPr>
      <w:r w:rsidRPr="00B27235">
        <w:lastRenderedPageBreak/>
        <w:t>Confidentiality and Information Security</w:t>
      </w:r>
    </w:p>
    <w:p w14:paraId="4528C74F"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872F5D8"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D4E38A1" w14:textId="77777777" w:rsidR="009D7013" w:rsidRDefault="009D7013" w:rsidP="00F20D0B"/>
    <w:p w14:paraId="3CDF7E89" w14:textId="77777777" w:rsidR="009D7013" w:rsidRDefault="009D7013" w:rsidP="00EE7A7C">
      <w:pPr>
        <w:pStyle w:val="Heading2"/>
      </w:pPr>
      <w:r>
        <w:t>Information governance</w:t>
      </w:r>
      <w:r w:rsidR="00EE7A7C">
        <w:t xml:space="preserve"> responsibilit</w:t>
      </w:r>
      <w:r w:rsidR="000067B2">
        <w:t>ies</w:t>
      </w:r>
    </w:p>
    <w:p w14:paraId="650625F5" w14:textId="77777777" w:rsidR="003A1AF9" w:rsidRDefault="000067B2" w:rsidP="00230065">
      <w:r>
        <w:t xml:space="preserve">You </w:t>
      </w:r>
      <w:r w:rsidRPr="00B27235">
        <w:t>are responsible for the following key aspects of Information Governance (not an exhaustive list):</w:t>
      </w:r>
    </w:p>
    <w:p w14:paraId="37EB2031" w14:textId="77777777" w:rsidR="003F2700" w:rsidRPr="003F2700" w:rsidRDefault="003F2700" w:rsidP="003F2700">
      <w:pPr>
        <w:pStyle w:val="Bulletpoints"/>
      </w:pPr>
      <w:r w:rsidRPr="003F2700">
        <w:t>Completion of annual information governance training</w:t>
      </w:r>
    </w:p>
    <w:p w14:paraId="523EB8C3" w14:textId="77777777" w:rsidR="003F2700" w:rsidRPr="003F2700" w:rsidRDefault="003F2700" w:rsidP="003F2700">
      <w:pPr>
        <w:pStyle w:val="Bulletpoints"/>
      </w:pPr>
      <w:r w:rsidRPr="003F2700">
        <w:t xml:space="preserve">Reading applicable policies and procedures </w:t>
      </w:r>
    </w:p>
    <w:p w14:paraId="4B42FD30"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F7E6F0" w14:textId="77777777" w:rsidR="003F2700" w:rsidRPr="003F2700" w:rsidRDefault="003F2700" w:rsidP="003F2700">
      <w:pPr>
        <w:pStyle w:val="Bulletpoints"/>
      </w:pPr>
      <w:r w:rsidRPr="003F2700">
        <w:t xml:space="preserve">Ensuring the security and confidentiality of all records and personal information assets </w:t>
      </w:r>
    </w:p>
    <w:p w14:paraId="3863707C"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59DF231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51B4E5"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39958DFB" w14:textId="77777777" w:rsidR="003F2700" w:rsidRPr="003F2700" w:rsidRDefault="003F2700" w:rsidP="003F2700">
      <w:pPr>
        <w:pStyle w:val="Bulletpoints"/>
      </w:pPr>
      <w:r w:rsidRPr="003F2700">
        <w:t xml:space="preserve">Adherence to the clear desk/screen policy </w:t>
      </w:r>
    </w:p>
    <w:p w14:paraId="3974B964" w14:textId="77777777" w:rsidR="004F7DE8" w:rsidRPr="003F2700" w:rsidRDefault="003F2700" w:rsidP="003F2700">
      <w:pPr>
        <w:pStyle w:val="Bulletpoints"/>
      </w:pPr>
      <w:r w:rsidRPr="003F2700">
        <w:t>Only using approved equipment for conducting business</w:t>
      </w:r>
    </w:p>
    <w:p w14:paraId="4DF8F7AF" w14:textId="77777777" w:rsidR="003F2700" w:rsidRDefault="003F2700" w:rsidP="003F2700">
      <w:pPr>
        <w:pStyle w:val="Bulletpoints"/>
        <w:numPr>
          <w:ilvl w:val="0"/>
          <w:numId w:val="0"/>
        </w:numPr>
        <w:ind w:left="284"/>
      </w:pPr>
    </w:p>
    <w:p w14:paraId="6342E3EA" w14:textId="77777777" w:rsidR="004F7DE8" w:rsidRDefault="00B74F18" w:rsidP="004F7DE8">
      <w:pPr>
        <w:pStyle w:val="Heading2"/>
      </w:pPr>
      <w:r>
        <w:lastRenderedPageBreak/>
        <w:t>Governance</w:t>
      </w:r>
    </w:p>
    <w:p w14:paraId="182E851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BB396B8" w14:textId="77777777" w:rsidR="001E50B3" w:rsidRDefault="001E50B3" w:rsidP="00B74F18"/>
    <w:p w14:paraId="43A9FDDD" w14:textId="77777777" w:rsidR="001E50B3" w:rsidRDefault="00D26976" w:rsidP="001E50B3">
      <w:pPr>
        <w:pStyle w:val="Heading2"/>
      </w:pPr>
      <w:r>
        <w:t>Registered Health Professional</w:t>
      </w:r>
    </w:p>
    <w:p w14:paraId="6B7CEC23"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27BE749" w14:textId="77777777" w:rsidR="00992BB8" w:rsidRDefault="00992BB8" w:rsidP="00B74F18"/>
    <w:p w14:paraId="5664BD00" w14:textId="77777777" w:rsidR="00992BB8" w:rsidRDefault="00B171A1" w:rsidP="00281375">
      <w:pPr>
        <w:pStyle w:val="Heading2"/>
      </w:pPr>
      <w:r>
        <w:t>Risk Management/Health &amp; Safety</w:t>
      </w:r>
    </w:p>
    <w:p w14:paraId="71B38EE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07E0EF6"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4F109B27" w14:textId="77777777" w:rsidR="00C27EE7" w:rsidRDefault="00C27EE7" w:rsidP="00C27EE7">
      <w:r w:rsidRPr="00B27235">
        <w:t>All staff must report accidents, incidents and near misses so that the company can learn from them and improve safety.</w:t>
      </w:r>
    </w:p>
    <w:p w14:paraId="4B1D1251" w14:textId="77777777" w:rsidR="000E43C3" w:rsidRDefault="000E43C3" w:rsidP="00C27EE7"/>
    <w:p w14:paraId="35547D86"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5605E31" w14:textId="77777777" w:rsidR="003B5E57" w:rsidRDefault="003B5E57" w:rsidP="00C27EE7">
      <w:r w:rsidRPr="00B27235">
        <w:t>We are committed to safeguarding and promoting the welfare of children and adults at risk of harm and expects all employees to share this commitment. </w:t>
      </w:r>
    </w:p>
    <w:p w14:paraId="5D0A2F7A" w14:textId="77777777" w:rsidR="00373569" w:rsidRDefault="00373569" w:rsidP="00C27EE7"/>
    <w:p w14:paraId="6ACC4591" w14:textId="77777777" w:rsidR="00373569" w:rsidRDefault="00373569" w:rsidP="00D736E0">
      <w:pPr>
        <w:pStyle w:val="Heading2"/>
      </w:pPr>
      <w:r>
        <w:t>Medicines</w:t>
      </w:r>
      <w:r w:rsidR="007F4AB2">
        <w:t xml:space="preserve"> Management Responsibility</w:t>
      </w:r>
    </w:p>
    <w:p w14:paraId="3995BB3F" w14:textId="77777777" w:rsidR="001E5B60" w:rsidRPr="001E5B60" w:rsidRDefault="001E5B60" w:rsidP="00D736E0">
      <w:pPr>
        <w:pStyle w:val="Subheader"/>
      </w:pPr>
      <w:r w:rsidRPr="001E5B60">
        <w:t>Nursing or registered healthcare professionals</w:t>
      </w:r>
    </w:p>
    <w:p w14:paraId="403D253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04C8C9AE" w14:textId="77777777" w:rsidR="00D736E0" w:rsidRPr="00D736E0" w:rsidRDefault="00D736E0" w:rsidP="00D736E0">
      <w:pPr>
        <w:pStyle w:val="Subheader"/>
      </w:pPr>
      <w:r w:rsidRPr="00D736E0">
        <w:lastRenderedPageBreak/>
        <w:t>Skilled non-registered staff</w:t>
      </w:r>
    </w:p>
    <w:p w14:paraId="25EDDBE0"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3118D4AD" w14:textId="77777777" w:rsidR="001241C0" w:rsidRDefault="001241C0" w:rsidP="00D736E0"/>
    <w:p w14:paraId="20A3C272" w14:textId="77777777" w:rsidR="001241C0" w:rsidRDefault="001241C0" w:rsidP="00E17443">
      <w:pPr>
        <w:pStyle w:val="Heading2"/>
      </w:pPr>
      <w:r>
        <w:t>Policies and Procedures</w:t>
      </w:r>
    </w:p>
    <w:p w14:paraId="456761D6" w14:textId="77777777" w:rsidR="00E17443" w:rsidRDefault="00E17443" w:rsidP="00D736E0">
      <w:r w:rsidRPr="00E17443">
        <w:t>All colleagues must comply with the Company Policies and Procedures which can be found on the company intranet.</w:t>
      </w:r>
    </w:p>
    <w:p w14:paraId="2A212117" w14:textId="77777777" w:rsidR="000479E1" w:rsidRDefault="000479E1" w:rsidP="00D736E0"/>
    <w:p w14:paraId="53FF3ABC" w14:textId="77777777" w:rsidR="000479E1" w:rsidRDefault="000479E1" w:rsidP="000479E1">
      <w:pPr>
        <w:pStyle w:val="Heading2"/>
      </w:pPr>
      <w:r>
        <w:t>General</w:t>
      </w:r>
    </w:p>
    <w:p w14:paraId="017D0DCD"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5871A3C"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B064272" w14:textId="77777777" w:rsidR="000479E1" w:rsidRDefault="000479E1" w:rsidP="000479E1">
      <w:r w:rsidRPr="000479E1">
        <w:t>The company recognises a “non-smoking” policy. Employees are not able to smoke anywhere within the premises or when outside on official business.</w:t>
      </w:r>
    </w:p>
    <w:p w14:paraId="5A2FDBC4" w14:textId="77777777" w:rsidR="000116CF" w:rsidRDefault="000116CF" w:rsidP="000479E1"/>
    <w:p w14:paraId="790ECB90" w14:textId="77777777" w:rsidR="000116CF" w:rsidRDefault="000116CF" w:rsidP="000116CF">
      <w:pPr>
        <w:pStyle w:val="Heading2"/>
      </w:pPr>
      <w:r>
        <w:t>Equal Opportunities</w:t>
      </w:r>
    </w:p>
    <w:p w14:paraId="47A43997"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2422D73" w14:textId="77777777" w:rsidR="00701453" w:rsidRDefault="00701453" w:rsidP="000479E1"/>
    <w:p w14:paraId="3FD65537" w14:textId="77777777" w:rsidR="00701453" w:rsidRDefault="00701453" w:rsidP="00205629">
      <w:pPr>
        <w:pStyle w:val="Heading2"/>
      </w:pPr>
      <w:r>
        <w:t>Flexibility</w:t>
      </w:r>
      <w:r w:rsidR="00205629">
        <w:t xml:space="preserve"> Statement</w:t>
      </w:r>
    </w:p>
    <w:p w14:paraId="1C9000EB"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5B7FEAFF" w14:textId="77777777" w:rsidR="00B62F46" w:rsidRDefault="00B62F46" w:rsidP="000479E1"/>
    <w:p w14:paraId="5567183F" w14:textId="77777777" w:rsidR="003F2700" w:rsidRDefault="003F2700">
      <w:pPr>
        <w:spacing w:after="0" w:line="240" w:lineRule="auto"/>
        <w:rPr>
          <w:rFonts w:ascii="Avenir Black" w:eastAsia="Times New Roman" w:hAnsi="Avenir Black"/>
          <w:color w:val="B52159"/>
          <w:sz w:val="28"/>
          <w:szCs w:val="26"/>
        </w:rPr>
      </w:pPr>
      <w:r>
        <w:br w:type="page"/>
      </w:r>
    </w:p>
    <w:p w14:paraId="6F19FA08" w14:textId="77777777" w:rsidR="00B62F46" w:rsidRDefault="00B62F46" w:rsidP="00356DB4">
      <w:pPr>
        <w:pStyle w:val="Heading2"/>
      </w:pPr>
      <w:r>
        <w:lastRenderedPageBreak/>
        <w:t>Personal</w:t>
      </w:r>
      <w:r w:rsidR="00356DB4">
        <w:t xml:space="preserve"> Specification</w:t>
      </w:r>
    </w:p>
    <w:p w14:paraId="311FBB3F" w14:textId="77777777" w:rsidR="00821C5B" w:rsidRDefault="00821C5B" w:rsidP="00821C5B">
      <w:pPr>
        <w:pStyle w:val="Heading4"/>
        <w:rPr>
          <w:rFonts w:ascii="Times New Roman" w:hAnsi="Times New Roman"/>
          <w:color w:val="auto"/>
          <w:szCs w:val="24"/>
          <w:lang w:eastAsia="en-GB"/>
        </w:rPr>
      </w:pPr>
      <w:r>
        <w:t>Essential Qualifications:</w:t>
      </w:r>
    </w:p>
    <w:p w14:paraId="295F3442" w14:textId="77777777" w:rsidR="00821C5B" w:rsidRDefault="00821C5B" w:rsidP="00821C5B">
      <w:pPr>
        <w:numPr>
          <w:ilvl w:val="0"/>
          <w:numId w:val="7"/>
        </w:numPr>
        <w:spacing w:before="100" w:beforeAutospacing="1" w:after="100" w:afterAutospacing="1" w:line="240" w:lineRule="auto"/>
      </w:pPr>
      <w:r>
        <w:t>Degree or equivalent experience.</w:t>
      </w:r>
    </w:p>
    <w:p w14:paraId="44648FAF" w14:textId="77777777" w:rsidR="00821C5B" w:rsidRDefault="00821C5B" w:rsidP="00821C5B">
      <w:pPr>
        <w:numPr>
          <w:ilvl w:val="0"/>
          <w:numId w:val="7"/>
        </w:numPr>
        <w:spacing w:before="100" w:beforeAutospacing="1" w:after="100" w:afterAutospacing="1" w:line="240" w:lineRule="auto"/>
      </w:pPr>
      <w:r>
        <w:t>PRINCE2 or equivalent project management qualification.</w:t>
      </w:r>
    </w:p>
    <w:p w14:paraId="60E8FFE5" w14:textId="77777777" w:rsidR="00821C5B" w:rsidRDefault="00821C5B" w:rsidP="00821C5B">
      <w:pPr>
        <w:pStyle w:val="Heading4"/>
      </w:pPr>
      <w:r>
        <w:t>Essential Experience:</w:t>
      </w:r>
    </w:p>
    <w:p w14:paraId="65ADCD6E" w14:textId="77777777" w:rsidR="00821C5B" w:rsidRDefault="00821C5B" w:rsidP="00821C5B">
      <w:pPr>
        <w:numPr>
          <w:ilvl w:val="0"/>
          <w:numId w:val="8"/>
        </w:numPr>
        <w:spacing w:before="100" w:beforeAutospacing="1" w:after="100" w:afterAutospacing="1" w:line="240" w:lineRule="auto"/>
      </w:pPr>
      <w:r>
        <w:t>Proven experience in managing complex, high-priority projects within the health sector, with direct accountability for scoping, planning, delivery, and closure.</w:t>
      </w:r>
    </w:p>
    <w:p w14:paraId="57AEDB9D" w14:textId="77777777" w:rsidR="00821C5B" w:rsidRDefault="00821C5B" w:rsidP="00821C5B">
      <w:pPr>
        <w:numPr>
          <w:ilvl w:val="0"/>
          <w:numId w:val="8"/>
        </w:numPr>
        <w:spacing w:before="100" w:beforeAutospacing="1" w:after="100" w:afterAutospacing="1" w:line="240" w:lineRule="auto"/>
      </w:pPr>
      <w:r>
        <w:t xml:space="preserve">Extensive experience in </w:t>
      </w:r>
      <w:r w:rsidRPr="009A7027">
        <w:rPr>
          <w:rStyle w:val="Strong"/>
          <w:b w:val="0"/>
          <w:bCs w:val="0"/>
        </w:rPr>
        <w:t>Technology Project Management</w:t>
      </w:r>
      <w:r>
        <w:t xml:space="preserve"> within healthcare.</w:t>
      </w:r>
    </w:p>
    <w:p w14:paraId="6A2BEA07" w14:textId="77777777" w:rsidR="00821C5B" w:rsidRDefault="00821C5B" w:rsidP="00821C5B">
      <w:pPr>
        <w:numPr>
          <w:ilvl w:val="0"/>
          <w:numId w:val="8"/>
        </w:numPr>
        <w:spacing w:before="100" w:beforeAutospacing="1" w:after="100" w:afterAutospacing="1" w:line="240" w:lineRule="auto"/>
      </w:pPr>
      <w:r>
        <w:t>Managing multiple workstreams and coordinating stakeholders.</w:t>
      </w:r>
    </w:p>
    <w:p w14:paraId="31BE0023" w14:textId="77777777" w:rsidR="00821C5B" w:rsidRDefault="00821C5B" w:rsidP="00821C5B">
      <w:pPr>
        <w:numPr>
          <w:ilvl w:val="0"/>
          <w:numId w:val="8"/>
        </w:numPr>
        <w:spacing w:before="100" w:beforeAutospacing="1" w:after="100" w:afterAutospacing="1" w:line="240" w:lineRule="auto"/>
      </w:pPr>
      <w:r>
        <w:t>Financial and resource management, including budget forecasting and ROI analysis.</w:t>
      </w:r>
    </w:p>
    <w:p w14:paraId="61180047" w14:textId="77777777" w:rsidR="00821C5B" w:rsidRDefault="00821C5B" w:rsidP="00821C5B">
      <w:pPr>
        <w:numPr>
          <w:ilvl w:val="0"/>
          <w:numId w:val="8"/>
        </w:numPr>
        <w:spacing w:before="100" w:beforeAutospacing="1" w:after="100" w:afterAutospacing="1" w:line="240" w:lineRule="auto"/>
      </w:pPr>
      <w:r>
        <w:t>Chairing and leading project meetings or workshops.</w:t>
      </w:r>
    </w:p>
    <w:p w14:paraId="70CF7B28" w14:textId="77777777" w:rsidR="00821C5B" w:rsidRDefault="00821C5B" w:rsidP="00821C5B">
      <w:pPr>
        <w:numPr>
          <w:ilvl w:val="0"/>
          <w:numId w:val="8"/>
        </w:numPr>
        <w:spacing w:before="100" w:beforeAutospacing="1" w:after="100" w:afterAutospacing="1" w:line="240" w:lineRule="auto"/>
      </w:pPr>
      <w:r>
        <w:t>Experience in change management and business case development.</w:t>
      </w:r>
    </w:p>
    <w:p w14:paraId="62B4A5CA" w14:textId="77777777" w:rsidR="00821C5B" w:rsidRDefault="00821C5B" w:rsidP="00821C5B">
      <w:pPr>
        <w:numPr>
          <w:ilvl w:val="0"/>
          <w:numId w:val="8"/>
        </w:numPr>
        <w:spacing w:before="100" w:beforeAutospacing="1" w:after="100" w:afterAutospacing="1" w:line="240" w:lineRule="auto"/>
      </w:pPr>
      <w:r>
        <w:t>Building and maintaining relationships with technology suppliers.</w:t>
      </w:r>
    </w:p>
    <w:p w14:paraId="474924C1" w14:textId="77777777" w:rsidR="00821C5B" w:rsidRDefault="00821C5B" w:rsidP="00821C5B">
      <w:pPr>
        <w:pStyle w:val="Heading4"/>
      </w:pPr>
      <w:r>
        <w:t>Skills and Attributes:</w:t>
      </w:r>
    </w:p>
    <w:p w14:paraId="5C13C8F1" w14:textId="77777777" w:rsidR="00821C5B" w:rsidRDefault="00821C5B" w:rsidP="00821C5B">
      <w:pPr>
        <w:numPr>
          <w:ilvl w:val="0"/>
          <w:numId w:val="9"/>
        </w:numPr>
        <w:spacing w:before="100" w:beforeAutospacing="1" w:after="100" w:afterAutospacing="1" w:line="240" w:lineRule="auto"/>
      </w:pPr>
      <w:r>
        <w:t>Strong communication skills, with the ability to influence and manage relationships at all levels (from frontline colleagues to Executive leadership).</w:t>
      </w:r>
    </w:p>
    <w:p w14:paraId="7E10B4AA" w14:textId="77777777" w:rsidR="00821C5B" w:rsidRDefault="00821C5B" w:rsidP="00821C5B">
      <w:pPr>
        <w:numPr>
          <w:ilvl w:val="0"/>
          <w:numId w:val="9"/>
        </w:numPr>
        <w:spacing w:before="100" w:beforeAutospacing="1" w:after="100" w:afterAutospacing="1" w:line="240" w:lineRule="auto"/>
      </w:pPr>
      <w:r>
        <w:t>Proven ability to lead diverse teams across multiple locations and functions.</w:t>
      </w:r>
    </w:p>
    <w:p w14:paraId="61EFEC45" w14:textId="77777777" w:rsidR="00821C5B" w:rsidRDefault="00821C5B" w:rsidP="00821C5B">
      <w:pPr>
        <w:numPr>
          <w:ilvl w:val="0"/>
          <w:numId w:val="9"/>
        </w:numPr>
        <w:spacing w:before="100" w:beforeAutospacing="1" w:after="100" w:afterAutospacing="1" w:line="240" w:lineRule="auto"/>
      </w:pPr>
      <w:r>
        <w:t>Problem-solving skills, with the ability to bring clarity in ambiguous situations.</w:t>
      </w:r>
    </w:p>
    <w:p w14:paraId="4C47FF7D" w14:textId="77777777" w:rsidR="00821C5B" w:rsidRDefault="00821C5B" w:rsidP="00821C5B">
      <w:pPr>
        <w:numPr>
          <w:ilvl w:val="0"/>
          <w:numId w:val="9"/>
        </w:numPr>
        <w:spacing w:before="100" w:beforeAutospacing="1" w:after="100" w:afterAutospacing="1" w:line="240" w:lineRule="auto"/>
      </w:pPr>
      <w:r>
        <w:t>Expertise in evaluating complex scopes of work and managing costs and timelines effectively.</w:t>
      </w:r>
    </w:p>
    <w:p w14:paraId="012131E2" w14:textId="77777777" w:rsidR="00821C5B" w:rsidRDefault="00821C5B" w:rsidP="00821C5B">
      <w:pPr>
        <w:numPr>
          <w:ilvl w:val="0"/>
          <w:numId w:val="9"/>
        </w:numPr>
        <w:spacing w:before="100" w:beforeAutospacing="1" w:after="100" w:afterAutospacing="1" w:line="240" w:lineRule="auto"/>
      </w:pPr>
      <w:r>
        <w:t>Strong conflict resolution abilities.</w:t>
      </w:r>
    </w:p>
    <w:p w14:paraId="71836BE9" w14:textId="77777777" w:rsidR="00821C5B" w:rsidRDefault="00821C5B" w:rsidP="00821C5B">
      <w:pPr>
        <w:numPr>
          <w:ilvl w:val="0"/>
          <w:numId w:val="9"/>
        </w:numPr>
        <w:spacing w:before="100" w:beforeAutospacing="1" w:after="100" w:afterAutospacing="1" w:line="240" w:lineRule="auto"/>
      </w:pPr>
      <w:r>
        <w:t>Proficiency in Microsoft Office and project management software.</w:t>
      </w:r>
    </w:p>
    <w:p w14:paraId="59CFCE6B" w14:textId="77777777" w:rsidR="00821C5B" w:rsidRDefault="00821C5B" w:rsidP="00821C5B">
      <w:pPr>
        <w:numPr>
          <w:ilvl w:val="0"/>
          <w:numId w:val="9"/>
        </w:numPr>
        <w:spacing w:before="100" w:beforeAutospacing="1" w:after="100" w:afterAutospacing="1" w:line="240" w:lineRule="auto"/>
      </w:pPr>
      <w:r>
        <w:t>Self-motivated, results-driven, and a collaborative team player.</w:t>
      </w:r>
    </w:p>
    <w:p w14:paraId="142EBF28" w14:textId="77777777" w:rsidR="00821C5B" w:rsidRDefault="00821C5B" w:rsidP="00821C5B">
      <w:pPr>
        <w:pStyle w:val="Heading4"/>
      </w:pPr>
      <w:r>
        <w:t>Desirable Qualifications/Experience:</w:t>
      </w:r>
    </w:p>
    <w:p w14:paraId="606824AA" w14:textId="77777777" w:rsidR="00821C5B" w:rsidRDefault="00821C5B" w:rsidP="00821C5B">
      <w:pPr>
        <w:numPr>
          <w:ilvl w:val="0"/>
          <w:numId w:val="10"/>
        </w:numPr>
        <w:spacing w:before="100" w:beforeAutospacing="1" w:after="100" w:afterAutospacing="1" w:line="240" w:lineRule="auto"/>
      </w:pPr>
      <w:r>
        <w:t>MSP, APM certification, or Agile/SCRUM qualifications.</w:t>
      </w:r>
    </w:p>
    <w:p w14:paraId="1653845F" w14:textId="77777777" w:rsidR="00821C5B" w:rsidRDefault="00821C5B" w:rsidP="00821C5B">
      <w:pPr>
        <w:numPr>
          <w:ilvl w:val="0"/>
          <w:numId w:val="10"/>
        </w:numPr>
        <w:spacing w:before="100" w:beforeAutospacing="1" w:after="100" w:afterAutospacing="1" w:line="240" w:lineRule="auto"/>
      </w:pPr>
      <w:r>
        <w:t>Experience in service transformation and change management.</w:t>
      </w:r>
    </w:p>
    <w:p w14:paraId="1D09F898" w14:textId="77777777" w:rsidR="00821C5B" w:rsidRDefault="00821C5B" w:rsidP="00821C5B">
      <w:pPr>
        <w:numPr>
          <w:ilvl w:val="0"/>
          <w:numId w:val="10"/>
        </w:numPr>
        <w:spacing w:before="100" w:beforeAutospacing="1" w:after="100" w:afterAutospacing="1" w:line="240" w:lineRule="auto"/>
      </w:pPr>
      <w:r>
        <w:t>Contract negotiation and supplier management experience.</w:t>
      </w:r>
    </w:p>
    <w:p w14:paraId="2292AF05" w14:textId="77777777" w:rsidR="00821C5B" w:rsidRDefault="00821C5B" w:rsidP="00821C5B">
      <w:pPr>
        <w:numPr>
          <w:ilvl w:val="0"/>
          <w:numId w:val="10"/>
        </w:numPr>
        <w:spacing w:before="100" w:beforeAutospacing="1" w:after="100" w:afterAutospacing="1" w:line="240" w:lineRule="auto"/>
      </w:pPr>
      <w:r>
        <w:t>Experience working in a co-production environment with service users.</w:t>
      </w:r>
    </w:p>
    <w:p w14:paraId="52D4FCDD" w14:textId="77777777" w:rsidR="005836C2" w:rsidRDefault="005836C2" w:rsidP="005836C2">
      <w:pPr>
        <w:pStyle w:val="Bulletpoints"/>
        <w:numPr>
          <w:ilvl w:val="0"/>
          <w:numId w:val="0"/>
        </w:numPr>
        <w:ind w:left="567"/>
      </w:pPr>
    </w:p>
    <w:p w14:paraId="5A415202" w14:textId="77777777" w:rsidR="000142A9" w:rsidRPr="00B27235" w:rsidRDefault="000142A9" w:rsidP="000142A9">
      <w:pPr>
        <w:pStyle w:val="Bulletpoints"/>
        <w:numPr>
          <w:ilvl w:val="0"/>
          <w:numId w:val="0"/>
        </w:numPr>
        <w:ind w:left="567" w:hanging="283"/>
      </w:pPr>
    </w:p>
    <w:p w14:paraId="16F3EE52" w14:textId="0E389A3B" w:rsidR="00B84F78" w:rsidRDefault="00B84F78" w:rsidP="00B84F78">
      <w:r w:rsidRPr="00B27235">
        <w:t xml:space="preserve">Other requirements: </w:t>
      </w:r>
      <w:r w:rsidR="005836C2">
        <w:t xml:space="preserve">Occasional travel </w:t>
      </w:r>
      <w:proofErr w:type="gramStart"/>
      <w:r w:rsidR="005836C2">
        <w:t>required</w:t>
      </w:r>
      <w:proofErr w:type="gramEnd"/>
    </w:p>
    <w:p w14:paraId="270A803B" w14:textId="77777777" w:rsidR="00D96EFB" w:rsidRDefault="00D96EFB" w:rsidP="00B84F78"/>
    <w:p w14:paraId="58E61300" w14:textId="77777777" w:rsidR="00D96EFB" w:rsidRPr="00B27235" w:rsidRDefault="00D96EFB" w:rsidP="00D96EFB">
      <w:pPr>
        <w:pStyle w:val="Body"/>
      </w:pPr>
    </w:p>
    <w:p w14:paraId="0D73D05A"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96E500D" w14:textId="77777777" w:rsidTr="00D96EFB">
        <w:trPr>
          <w:trHeight w:val="510"/>
        </w:trPr>
        <w:tc>
          <w:tcPr>
            <w:tcW w:w="10173" w:type="dxa"/>
            <w:tcBorders>
              <w:top w:val="nil"/>
              <w:left w:val="nil"/>
              <w:bottom w:val="single" w:sz="4" w:space="0" w:color="B52059"/>
              <w:right w:val="nil"/>
            </w:tcBorders>
            <w:shd w:val="clear" w:color="auto" w:fill="auto"/>
          </w:tcPr>
          <w:p w14:paraId="2F0CCF02" w14:textId="77777777" w:rsidR="00D96EFB" w:rsidRPr="00B27235" w:rsidRDefault="00D96EFB" w:rsidP="00D96EFB">
            <w:pPr>
              <w:pStyle w:val="Subheader"/>
            </w:pPr>
            <w:r w:rsidRPr="00B27235">
              <w:t>Employee signature</w:t>
            </w:r>
          </w:p>
        </w:tc>
      </w:tr>
      <w:tr w:rsidR="00D96EFB" w:rsidRPr="00B27235" w14:paraId="38D9649C"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801D1C6" w14:textId="77777777" w:rsidR="00D96EFB" w:rsidRPr="00B27235" w:rsidRDefault="00D96EFB" w:rsidP="00D96EFB">
            <w:pPr>
              <w:pStyle w:val="Subheader"/>
            </w:pPr>
            <w:r w:rsidRPr="00B27235">
              <w:t>Manager signature</w:t>
            </w:r>
          </w:p>
        </w:tc>
      </w:tr>
    </w:tbl>
    <w:p w14:paraId="06F579AF"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704B" w14:textId="77777777" w:rsidR="00E80FBE" w:rsidRDefault="00E80FBE" w:rsidP="000A283D">
      <w:pPr>
        <w:spacing w:after="0" w:line="240" w:lineRule="auto"/>
      </w:pPr>
      <w:r>
        <w:separator/>
      </w:r>
    </w:p>
  </w:endnote>
  <w:endnote w:type="continuationSeparator" w:id="0">
    <w:p w14:paraId="6C898287" w14:textId="77777777" w:rsidR="00E80FBE" w:rsidRDefault="00E80FB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70D8"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51E645A" wp14:editId="19FC9CD3">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B60F498" w14:textId="77777777" w:rsidR="00B55DAB" w:rsidRDefault="00B55DAB" w:rsidP="00B55DAB">
    <w:pPr>
      <w:spacing w:after="0"/>
      <w:jc w:val="center"/>
      <w:rPr>
        <w:rFonts w:ascii="Arial" w:hAnsi="Arial" w:cs="Arial"/>
        <w:sz w:val="14"/>
        <w:szCs w:val="14"/>
      </w:rPr>
    </w:pPr>
  </w:p>
  <w:p w14:paraId="31945B2A"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237A1BF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ED38" w14:textId="77777777" w:rsidR="00E80FBE" w:rsidRDefault="00E80FBE" w:rsidP="000A283D">
      <w:pPr>
        <w:spacing w:after="0" w:line="240" w:lineRule="auto"/>
      </w:pPr>
      <w:r>
        <w:separator/>
      </w:r>
    </w:p>
  </w:footnote>
  <w:footnote w:type="continuationSeparator" w:id="0">
    <w:p w14:paraId="556943CA" w14:textId="77777777" w:rsidR="00E80FBE" w:rsidRDefault="00E80FB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A68E"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6E1E6CB" wp14:editId="5360014A">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E15"/>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B097D"/>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94532"/>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B2EBF"/>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A176F"/>
    <w:multiLevelType w:val="multilevel"/>
    <w:tmpl w:val="7844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F241D"/>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2558C"/>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61B7A"/>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D7C4D"/>
    <w:multiLevelType w:val="multilevel"/>
    <w:tmpl w:val="E880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996700">
    <w:abstractNumId w:val="1"/>
  </w:num>
  <w:num w:numId="2" w16cid:durableId="1589338998">
    <w:abstractNumId w:val="3"/>
  </w:num>
  <w:num w:numId="3" w16cid:durableId="1679851182">
    <w:abstractNumId w:val="5"/>
  </w:num>
  <w:num w:numId="4" w16cid:durableId="467480032">
    <w:abstractNumId w:val="9"/>
  </w:num>
  <w:num w:numId="5" w16cid:durableId="803087147">
    <w:abstractNumId w:val="8"/>
  </w:num>
  <w:num w:numId="6" w16cid:durableId="1195146156">
    <w:abstractNumId w:val="2"/>
  </w:num>
  <w:num w:numId="7" w16cid:durableId="821846531">
    <w:abstractNumId w:val="6"/>
  </w:num>
  <w:num w:numId="8" w16cid:durableId="1286962678">
    <w:abstractNumId w:val="4"/>
  </w:num>
  <w:num w:numId="9" w16cid:durableId="570651848">
    <w:abstractNumId w:val="7"/>
  </w:num>
  <w:num w:numId="10" w16cid:durableId="197139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BE"/>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70F7E"/>
    <w:rsid w:val="00281375"/>
    <w:rsid w:val="002D3E1A"/>
    <w:rsid w:val="002E3A88"/>
    <w:rsid w:val="003235AA"/>
    <w:rsid w:val="003345AC"/>
    <w:rsid w:val="00356DB4"/>
    <w:rsid w:val="00373569"/>
    <w:rsid w:val="00394265"/>
    <w:rsid w:val="003A1AF9"/>
    <w:rsid w:val="003B5E57"/>
    <w:rsid w:val="003F2700"/>
    <w:rsid w:val="004163C2"/>
    <w:rsid w:val="00427494"/>
    <w:rsid w:val="00462FD2"/>
    <w:rsid w:val="004B6680"/>
    <w:rsid w:val="004F7DE8"/>
    <w:rsid w:val="00503823"/>
    <w:rsid w:val="00550C99"/>
    <w:rsid w:val="005665B6"/>
    <w:rsid w:val="0057282E"/>
    <w:rsid w:val="00581CA3"/>
    <w:rsid w:val="005836C2"/>
    <w:rsid w:val="005922D5"/>
    <w:rsid w:val="005A297A"/>
    <w:rsid w:val="005B0803"/>
    <w:rsid w:val="005C16DC"/>
    <w:rsid w:val="005D68E6"/>
    <w:rsid w:val="005D7A7A"/>
    <w:rsid w:val="00631820"/>
    <w:rsid w:val="00651C90"/>
    <w:rsid w:val="006B5D00"/>
    <w:rsid w:val="006C13BF"/>
    <w:rsid w:val="00701453"/>
    <w:rsid w:val="00711C7F"/>
    <w:rsid w:val="007206D1"/>
    <w:rsid w:val="007243F8"/>
    <w:rsid w:val="00724F54"/>
    <w:rsid w:val="00777A11"/>
    <w:rsid w:val="007E3A48"/>
    <w:rsid w:val="007F4AB2"/>
    <w:rsid w:val="007F7D01"/>
    <w:rsid w:val="008042C6"/>
    <w:rsid w:val="00807B6F"/>
    <w:rsid w:val="00816FA7"/>
    <w:rsid w:val="00821C5B"/>
    <w:rsid w:val="00834917"/>
    <w:rsid w:val="00840613"/>
    <w:rsid w:val="00843169"/>
    <w:rsid w:val="00887483"/>
    <w:rsid w:val="00893653"/>
    <w:rsid w:val="008A34A3"/>
    <w:rsid w:val="008B5131"/>
    <w:rsid w:val="00900FD3"/>
    <w:rsid w:val="00933BDE"/>
    <w:rsid w:val="00937E2D"/>
    <w:rsid w:val="00952F27"/>
    <w:rsid w:val="00992BB8"/>
    <w:rsid w:val="009A353C"/>
    <w:rsid w:val="009A7027"/>
    <w:rsid w:val="009C75C3"/>
    <w:rsid w:val="009D7013"/>
    <w:rsid w:val="009F7380"/>
    <w:rsid w:val="00A302D7"/>
    <w:rsid w:val="00A303FD"/>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06E67"/>
    <w:rsid w:val="00D26976"/>
    <w:rsid w:val="00D65E5E"/>
    <w:rsid w:val="00D736E0"/>
    <w:rsid w:val="00D96EFB"/>
    <w:rsid w:val="00DA6D1A"/>
    <w:rsid w:val="00DB41B4"/>
    <w:rsid w:val="00DB66DD"/>
    <w:rsid w:val="00E10844"/>
    <w:rsid w:val="00E12877"/>
    <w:rsid w:val="00E17443"/>
    <w:rsid w:val="00E23785"/>
    <w:rsid w:val="00E63713"/>
    <w:rsid w:val="00E7347B"/>
    <w:rsid w:val="00E80FBE"/>
    <w:rsid w:val="00E873C2"/>
    <w:rsid w:val="00EB0B66"/>
    <w:rsid w:val="00EC210C"/>
    <w:rsid w:val="00EE2189"/>
    <w:rsid w:val="00EE7A7C"/>
    <w:rsid w:val="00EF4E4B"/>
    <w:rsid w:val="00F10D7A"/>
    <w:rsid w:val="00F20D0B"/>
    <w:rsid w:val="00F355A5"/>
    <w:rsid w:val="00F36B8A"/>
    <w:rsid w:val="00FB4EAB"/>
    <w:rsid w:val="00FC7976"/>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EE573"/>
  <w15:chartTrackingRefBased/>
  <w15:docId w15:val="{ACCA9529-C50B-4AF9-8BED-CA840DDF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NoSpacing">
    <w:name w:val="No Spacing"/>
    <w:uiPriority w:val="1"/>
    <w:qFormat/>
    <w:rsid w:val="00D06E67"/>
    <w:rPr>
      <w:sz w:val="22"/>
      <w:szCs w:val="22"/>
      <w:lang w:eastAsia="en-US"/>
    </w:rPr>
  </w:style>
  <w:style w:type="paragraph" w:styleId="NormalWeb">
    <w:name w:val="Normal (Web)"/>
    <w:basedOn w:val="Normal"/>
    <w:uiPriority w:val="99"/>
    <w:unhideWhenUsed/>
    <w:rsid w:val="00D06E67"/>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2E3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712">
      <w:bodyDiv w:val="1"/>
      <w:marLeft w:val="0"/>
      <w:marRight w:val="0"/>
      <w:marTop w:val="0"/>
      <w:marBottom w:val="0"/>
      <w:divBdr>
        <w:top w:val="none" w:sz="0" w:space="0" w:color="auto"/>
        <w:left w:val="none" w:sz="0" w:space="0" w:color="auto"/>
        <w:bottom w:val="none" w:sz="0" w:space="0" w:color="auto"/>
        <w:right w:val="none" w:sz="0" w:space="0" w:color="auto"/>
      </w:divBdr>
    </w:div>
    <w:div w:id="805784573">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Trembath\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18D64-7428-466A-A56D-1B1D75B7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7</Pages>
  <Words>1846</Words>
  <Characters>10526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Trembath (Head of Clinical Systems)</dc:creator>
  <cp:keywords/>
  <dc:description/>
  <cp:lastModifiedBy>Emily Harrington</cp:lastModifiedBy>
  <cp:revision>2</cp:revision>
  <cp:lastPrinted>2021-11-30T13:48:00Z</cp:lastPrinted>
  <dcterms:created xsi:type="dcterms:W3CDTF">2024-10-23T11:58:00Z</dcterms:created>
  <dcterms:modified xsi:type="dcterms:W3CDTF">2024-10-23T11:58:00Z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