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534516C1" w:rsidR="00267D6E" w:rsidRPr="00267D6E" w:rsidRDefault="00E96FF4" w:rsidP="006C13BF">
            <w:pPr>
              <w:spacing w:before="160"/>
            </w:pPr>
            <w:r w:rsidRPr="00E96FF4">
              <w:t>Psychiatrist</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01763113" w:rsidR="00267D6E" w:rsidRPr="00267D6E" w:rsidRDefault="00E96FF4" w:rsidP="006C13BF">
            <w:pPr>
              <w:spacing w:before="160"/>
            </w:pPr>
            <w:r>
              <w:t>Head of Mental Health</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77777777" w:rsidR="00267D6E" w:rsidRPr="00267D6E" w:rsidRDefault="003F2700" w:rsidP="006C13BF">
            <w:pPr>
              <w:spacing w:before="160"/>
            </w:pPr>
            <w:r>
              <w:t>XXX</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242EE845" w14:textId="3E3A9A42" w:rsidR="00E96FF4" w:rsidRPr="00E96FF4" w:rsidRDefault="00E96FF4" w:rsidP="00E96FF4">
      <w:pPr>
        <w:rPr>
          <w:shd w:val="clear" w:color="auto" w:fill="FFFFFF"/>
          <w:lang w:eastAsia="en-GB"/>
        </w:rPr>
      </w:pPr>
      <w:r w:rsidRPr="00E96FF4">
        <w:rPr>
          <w:shd w:val="clear" w:color="auto" w:fill="FFFFFF"/>
          <w:lang w:eastAsia="en-GB"/>
        </w:rPr>
        <w:t xml:space="preserve">The Head of Mental Health will provide high quality care and treatment to patients with both stable </w:t>
      </w:r>
      <w:r w:rsidR="0024356F" w:rsidRPr="00E96FF4">
        <w:rPr>
          <w:shd w:val="clear" w:color="auto" w:fill="FFFFFF"/>
          <w:lang w:eastAsia="en-GB"/>
        </w:rPr>
        <w:t>and</w:t>
      </w:r>
      <w:r w:rsidR="0024356F">
        <w:rPr>
          <w:shd w:val="clear" w:color="auto" w:fill="FFFFFF"/>
          <w:lang w:eastAsia="en-GB"/>
        </w:rPr>
        <w:t xml:space="preserve"> </w:t>
      </w:r>
      <w:r w:rsidRPr="00E96FF4">
        <w:rPr>
          <w:shd w:val="clear" w:color="auto" w:fill="FFFFFF"/>
          <w:lang w:eastAsia="en-GB"/>
        </w:rPr>
        <w:t xml:space="preserve">acute mental health needs in a prison setting. This role works as part of a team delivering care to patients both within the Healthcare Centres and on the Wings / House blocks within the prison environment as well as establishing and maintaining relationships with staff at all levels, </w:t>
      </w:r>
      <w:r w:rsidR="0079342F" w:rsidRPr="00E96FF4">
        <w:rPr>
          <w:shd w:val="clear" w:color="auto" w:fill="FFFFFF"/>
          <w:lang w:eastAsia="en-GB"/>
        </w:rPr>
        <w:t>customers,</w:t>
      </w:r>
      <w:r w:rsidRPr="00E96FF4">
        <w:rPr>
          <w:shd w:val="clear" w:color="auto" w:fill="FFFFFF"/>
          <w:lang w:eastAsia="en-GB"/>
        </w:rPr>
        <w:t xml:space="preserve"> and other key stakeholders.</w:t>
      </w:r>
      <w:r>
        <w:rPr>
          <w:shd w:val="clear" w:color="auto" w:fill="FFFFFF"/>
          <w:lang w:eastAsia="en-GB"/>
        </w:rPr>
        <w:t xml:space="preserve"> </w:t>
      </w:r>
      <w:r w:rsidRPr="00E96FF4">
        <w:rPr>
          <w:shd w:val="clear" w:color="auto" w:fill="FFFFFF"/>
          <w:lang w:eastAsia="en-GB"/>
        </w:rPr>
        <w:t>The Mental Health Psychiatrist will support in the development of the healthcare service and the healthcare staff.</w:t>
      </w:r>
    </w:p>
    <w:p w14:paraId="0D6CE959" w14:textId="008B6B00" w:rsidR="00394265" w:rsidRDefault="00E96FF4" w:rsidP="00E96FF4">
      <w:pPr>
        <w:rPr>
          <w:shd w:val="clear" w:color="auto" w:fill="FFFFFF"/>
          <w:lang w:eastAsia="en-GB"/>
        </w:rPr>
      </w:pPr>
      <w:r w:rsidRPr="00E96FF4">
        <w:rPr>
          <w:shd w:val="clear" w:color="auto" w:fill="FFFFFF"/>
          <w:lang w:eastAsia="en-GB"/>
        </w:rPr>
        <w:t>The role will involve integrated working with all areas within the Prison and other services.</w:t>
      </w:r>
    </w:p>
    <w:p w14:paraId="51B2941B" w14:textId="77777777" w:rsidR="00E96FF4" w:rsidRDefault="00E96FF4" w:rsidP="00A302D7">
      <w:pPr>
        <w:pStyle w:val="Subheader"/>
      </w:pPr>
    </w:p>
    <w:p w14:paraId="00DB9387" w14:textId="4D30517A" w:rsidR="00CC5AC8" w:rsidRDefault="00CC5AC8" w:rsidP="00A302D7">
      <w:pPr>
        <w:pStyle w:val="Subheader"/>
      </w:pPr>
      <w:r>
        <w:t>This post is responsible for</w:t>
      </w:r>
    </w:p>
    <w:p w14:paraId="1F5AE5A1" w14:textId="77777777" w:rsidR="00E96FF4" w:rsidRDefault="00E96FF4" w:rsidP="00E96FF4">
      <w:pPr>
        <w:pStyle w:val="Bulletpoints"/>
        <w:rPr>
          <w:lang w:eastAsia="en-GB"/>
        </w:rPr>
      </w:pPr>
      <w:r>
        <w:rPr>
          <w:lang w:eastAsia="en-GB"/>
        </w:rPr>
        <w:t>Medical Assessment and Clinical Care: Conduct medical assessments and provide excellent clinical care, assessment, and treatment to patients on the caseload onsite.</w:t>
      </w:r>
    </w:p>
    <w:p w14:paraId="7D2812AC" w14:textId="77777777" w:rsidR="00E96FF4" w:rsidRDefault="00E96FF4" w:rsidP="00E96FF4">
      <w:pPr>
        <w:pStyle w:val="Bulletpoints"/>
        <w:rPr>
          <w:lang w:eastAsia="en-GB"/>
        </w:rPr>
      </w:pPr>
      <w:r>
        <w:rPr>
          <w:lang w:eastAsia="en-GB"/>
        </w:rPr>
        <w:t>Case Formulation: Formulate complex cases involving both medical and psychiatric needs.</w:t>
      </w:r>
    </w:p>
    <w:p w14:paraId="056151BD" w14:textId="77777777" w:rsidR="00E96FF4" w:rsidRDefault="00E96FF4" w:rsidP="00E96FF4">
      <w:pPr>
        <w:pStyle w:val="Bulletpoints"/>
        <w:rPr>
          <w:lang w:eastAsia="en-GB"/>
        </w:rPr>
      </w:pPr>
      <w:r>
        <w:rPr>
          <w:lang w:eastAsia="en-GB"/>
        </w:rPr>
        <w:t>Strategic Participation and Leadership: Actively participate in shaping the strategic direction of the mental health service, lead senior mental health clinicians in service development, and provide clinical supervision.</w:t>
      </w:r>
    </w:p>
    <w:p w14:paraId="01897FE1" w14:textId="77777777" w:rsidR="00E96FF4" w:rsidRDefault="00E96FF4" w:rsidP="00E96FF4">
      <w:pPr>
        <w:pStyle w:val="Bulletpoints"/>
        <w:rPr>
          <w:lang w:eastAsia="en-GB"/>
        </w:rPr>
      </w:pPr>
      <w:r>
        <w:rPr>
          <w:lang w:eastAsia="en-GB"/>
        </w:rPr>
        <w:t>Multi-Disciplinary Team (MDT) Collaboration: Work within the MDT to review referrals, determine appropriate treatment plans, conduct risk assessments, and engage in complex case reviews.</w:t>
      </w:r>
    </w:p>
    <w:p w14:paraId="12FB8168" w14:textId="77777777" w:rsidR="00E96FF4" w:rsidRDefault="00E96FF4" w:rsidP="00E96FF4">
      <w:pPr>
        <w:pStyle w:val="Bulletpoints"/>
        <w:rPr>
          <w:lang w:eastAsia="en-GB"/>
        </w:rPr>
      </w:pPr>
      <w:r>
        <w:rPr>
          <w:lang w:eastAsia="en-GB"/>
        </w:rPr>
        <w:t>MDT Meetings: Attend clinical MDT meetings and participate in discussions regarding high-risk patients.</w:t>
      </w:r>
    </w:p>
    <w:p w14:paraId="55A01BC4" w14:textId="77777777" w:rsidR="00E96FF4" w:rsidRDefault="00E96FF4" w:rsidP="00E96FF4">
      <w:pPr>
        <w:pStyle w:val="Bulletpoints"/>
        <w:rPr>
          <w:lang w:eastAsia="en-GB"/>
        </w:rPr>
      </w:pPr>
      <w:r>
        <w:rPr>
          <w:lang w:eastAsia="en-GB"/>
        </w:rPr>
        <w:t>Treatment Setting Discussions: Engage in multidisciplinary discussions to determine the most appropriate treatment settings for patients.</w:t>
      </w:r>
    </w:p>
    <w:p w14:paraId="7A562141" w14:textId="77777777" w:rsidR="00E96FF4" w:rsidRDefault="00E96FF4" w:rsidP="00E96FF4">
      <w:pPr>
        <w:pStyle w:val="Bulletpoints"/>
        <w:rPr>
          <w:lang w:eastAsia="en-GB"/>
        </w:rPr>
      </w:pPr>
      <w:r>
        <w:rPr>
          <w:lang w:eastAsia="en-GB"/>
        </w:rPr>
        <w:t>Guideline Implementation: Implement clinical guidelines and best practices.</w:t>
      </w:r>
    </w:p>
    <w:p w14:paraId="5546A41D" w14:textId="77777777" w:rsidR="00E96FF4" w:rsidRDefault="00E96FF4" w:rsidP="00E96FF4">
      <w:pPr>
        <w:pStyle w:val="Bulletpoints"/>
        <w:rPr>
          <w:lang w:eastAsia="en-GB"/>
        </w:rPr>
      </w:pPr>
      <w:r>
        <w:rPr>
          <w:lang w:eastAsia="en-GB"/>
        </w:rPr>
        <w:t>Prescribing and Medication Management: Prescribe medications beyond the usual psychiatric formulary and appropriately monitor medications in line with NICE guidelines.</w:t>
      </w:r>
    </w:p>
    <w:p w14:paraId="1212BCC9" w14:textId="77777777" w:rsidR="00E96FF4" w:rsidRDefault="00E96FF4" w:rsidP="00E96FF4">
      <w:pPr>
        <w:pStyle w:val="Bulletpoints"/>
        <w:rPr>
          <w:lang w:eastAsia="en-GB"/>
        </w:rPr>
      </w:pPr>
      <w:r>
        <w:rPr>
          <w:lang w:eastAsia="en-GB"/>
        </w:rPr>
        <w:lastRenderedPageBreak/>
        <w:t>Service Values Promotion: Promote key service values including evidence-based treatment, collaborative teamwork, coordinated care, and efficient risk management.</w:t>
      </w:r>
    </w:p>
    <w:p w14:paraId="73E13319" w14:textId="77777777" w:rsidR="00E96FF4" w:rsidRDefault="00E96FF4" w:rsidP="00E96FF4">
      <w:pPr>
        <w:pStyle w:val="Bulletpoints"/>
        <w:rPr>
          <w:lang w:eastAsia="en-GB"/>
        </w:rPr>
      </w:pPr>
      <w:r>
        <w:rPr>
          <w:lang w:eastAsia="en-GB"/>
        </w:rPr>
        <w:t>Clinical Performance Oversight: Collaborate with clinical and operational colleagues to oversee and improve the team's clinical performance.</w:t>
      </w:r>
    </w:p>
    <w:p w14:paraId="21723C3F" w14:textId="77777777" w:rsidR="00E96FF4" w:rsidRDefault="00E96FF4" w:rsidP="00E96FF4">
      <w:pPr>
        <w:pStyle w:val="Bulletpoints"/>
        <w:rPr>
          <w:lang w:eastAsia="en-GB"/>
        </w:rPr>
      </w:pPr>
      <w:r>
        <w:rPr>
          <w:lang w:eastAsia="en-GB"/>
        </w:rPr>
        <w:t>Service Development: Work closely with clinical and managerial leaders to improve and develop mental health services.</w:t>
      </w:r>
    </w:p>
    <w:p w14:paraId="21D54CC9" w14:textId="77777777" w:rsidR="008A34A3" w:rsidRDefault="008A34A3" w:rsidP="008A34A3">
      <w:pPr>
        <w:pStyle w:val="Heading2"/>
        <w:rPr>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lastRenderedPageBreak/>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766C3F08" w14:textId="77777777" w:rsidR="00B62F46" w:rsidRDefault="00B62F46" w:rsidP="00356DB4">
      <w:pPr>
        <w:pStyle w:val="Heading2"/>
      </w:pPr>
      <w:r>
        <w:lastRenderedPageBreak/>
        <w:t>Personal</w:t>
      </w:r>
      <w:r w:rsidR="00356DB4">
        <w:t xml:space="preserve"> Specification</w:t>
      </w:r>
    </w:p>
    <w:p w14:paraId="592789FD" w14:textId="77777777" w:rsidR="00E96FF4" w:rsidRPr="00E96FF4" w:rsidRDefault="00E96FF4" w:rsidP="00E96FF4">
      <w:pPr>
        <w:pStyle w:val="ListParagraph"/>
        <w:numPr>
          <w:ilvl w:val="0"/>
          <w:numId w:val="2"/>
        </w:numPr>
        <w:rPr>
          <w:rFonts w:ascii="Avenir Black" w:eastAsia="Times New Roman" w:hAnsi="Avenir Black"/>
          <w:bCs/>
          <w:szCs w:val="26"/>
          <w:shd w:val="clear" w:color="auto" w:fill="FFFFFF"/>
          <w:lang w:eastAsia="en-GB"/>
        </w:rPr>
      </w:pPr>
      <w:r w:rsidRPr="00E96FF4">
        <w:rPr>
          <w:rFonts w:ascii="Avenir Black" w:eastAsia="Times New Roman" w:hAnsi="Avenir Black"/>
          <w:bCs/>
          <w:szCs w:val="26"/>
          <w:shd w:val="clear" w:color="auto" w:fill="FFFFFF"/>
          <w:lang w:eastAsia="en-GB"/>
        </w:rPr>
        <w:t>Registered professional with current registration (GMC)</w:t>
      </w:r>
    </w:p>
    <w:p w14:paraId="5CE58C6B" w14:textId="77777777" w:rsidR="00E96FF4" w:rsidRPr="00E96FF4" w:rsidRDefault="00E96FF4" w:rsidP="00E96FF4">
      <w:pPr>
        <w:pStyle w:val="ListParagraph"/>
        <w:numPr>
          <w:ilvl w:val="0"/>
          <w:numId w:val="2"/>
        </w:numPr>
        <w:rPr>
          <w:rFonts w:ascii="Avenir Black" w:eastAsia="Times New Roman" w:hAnsi="Avenir Black"/>
          <w:bCs/>
          <w:szCs w:val="26"/>
          <w:shd w:val="clear" w:color="auto" w:fill="FFFFFF"/>
          <w:lang w:eastAsia="en-GB"/>
        </w:rPr>
      </w:pPr>
      <w:r w:rsidRPr="00E96FF4">
        <w:rPr>
          <w:rFonts w:ascii="Avenir Black" w:eastAsia="Times New Roman" w:hAnsi="Avenir Black"/>
          <w:bCs/>
          <w:szCs w:val="26"/>
          <w:shd w:val="clear" w:color="auto" w:fill="FFFFFF"/>
          <w:lang w:eastAsia="en-GB"/>
        </w:rPr>
        <w:t>Specialist Registration in either General Adult or Forensic Psychiatry</w:t>
      </w:r>
    </w:p>
    <w:p w14:paraId="6D48D915" w14:textId="77777777" w:rsidR="00E96FF4" w:rsidRPr="00E96FF4" w:rsidRDefault="00E96FF4" w:rsidP="00E96FF4">
      <w:pPr>
        <w:pStyle w:val="ListParagraph"/>
        <w:numPr>
          <w:ilvl w:val="0"/>
          <w:numId w:val="2"/>
        </w:numPr>
        <w:rPr>
          <w:rFonts w:ascii="Avenir Black" w:eastAsia="Times New Roman" w:hAnsi="Avenir Black"/>
          <w:bCs/>
          <w:szCs w:val="26"/>
          <w:shd w:val="clear" w:color="auto" w:fill="FFFFFF"/>
          <w:lang w:eastAsia="en-GB"/>
        </w:rPr>
      </w:pPr>
      <w:r w:rsidRPr="00E96FF4">
        <w:rPr>
          <w:rFonts w:ascii="Avenir Black" w:eastAsia="Times New Roman" w:hAnsi="Avenir Black"/>
          <w:bCs/>
          <w:szCs w:val="26"/>
          <w:shd w:val="clear" w:color="auto" w:fill="FFFFFF"/>
          <w:lang w:eastAsia="en-GB"/>
        </w:rPr>
        <w:t>Approved under section 12 (2) of the MHS 1983</w:t>
      </w:r>
    </w:p>
    <w:p w14:paraId="1EBCF045" w14:textId="77777777" w:rsidR="00E96FF4" w:rsidRPr="00E96FF4" w:rsidRDefault="00E96FF4" w:rsidP="00E96FF4">
      <w:pPr>
        <w:pStyle w:val="ListParagraph"/>
        <w:numPr>
          <w:ilvl w:val="0"/>
          <w:numId w:val="2"/>
        </w:numPr>
        <w:rPr>
          <w:rFonts w:ascii="Avenir Black" w:eastAsia="Times New Roman" w:hAnsi="Avenir Black"/>
          <w:bCs/>
          <w:szCs w:val="26"/>
          <w:shd w:val="clear" w:color="auto" w:fill="FFFFFF"/>
          <w:lang w:eastAsia="en-GB"/>
        </w:rPr>
      </w:pPr>
      <w:r w:rsidRPr="00E96FF4">
        <w:rPr>
          <w:rFonts w:ascii="Avenir Black" w:eastAsia="Times New Roman" w:hAnsi="Avenir Black"/>
          <w:bCs/>
          <w:szCs w:val="26"/>
          <w:shd w:val="clear" w:color="auto" w:fill="FFFFFF"/>
          <w:lang w:eastAsia="en-GB"/>
        </w:rPr>
        <w:t>Understanding of the complexities of multi-disciplinary and multi-agency working</w:t>
      </w:r>
    </w:p>
    <w:p w14:paraId="515A416F" w14:textId="77777777" w:rsidR="00E96FF4" w:rsidRPr="00E96FF4" w:rsidRDefault="00E96FF4" w:rsidP="00E96FF4">
      <w:pPr>
        <w:pStyle w:val="ListParagraph"/>
        <w:numPr>
          <w:ilvl w:val="0"/>
          <w:numId w:val="2"/>
        </w:numPr>
        <w:rPr>
          <w:rFonts w:ascii="Avenir Black" w:eastAsia="Times New Roman" w:hAnsi="Avenir Black"/>
          <w:bCs/>
          <w:szCs w:val="26"/>
          <w:shd w:val="clear" w:color="auto" w:fill="FFFFFF"/>
          <w:lang w:eastAsia="en-GB"/>
        </w:rPr>
      </w:pPr>
      <w:r w:rsidRPr="00E96FF4">
        <w:rPr>
          <w:rFonts w:ascii="Avenir Black" w:eastAsia="Times New Roman" w:hAnsi="Avenir Black"/>
          <w:bCs/>
          <w:szCs w:val="26"/>
          <w:shd w:val="clear" w:color="auto" w:fill="FFFFFF"/>
          <w:lang w:eastAsia="en-GB"/>
        </w:rPr>
        <w:t>Up to date knowledge in the adult psychiatry and PD</w:t>
      </w:r>
    </w:p>
    <w:p w14:paraId="0E8D2C46" w14:textId="0B429036" w:rsidR="00E96FF4" w:rsidRPr="00E96FF4" w:rsidRDefault="00E96FF4" w:rsidP="00E96FF4">
      <w:pPr>
        <w:pStyle w:val="ListParagraph"/>
        <w:numPr>
          <w:ilvl w:val="0"/>
          <w:numId w:val="2"/>
        </w:numPr>
        <w:rPr>
          <w:rFonts w:ascii="Avenir Black" w:eastAsia="Times New Roman" w:hAnsi="Avenir Black"/>
          <w:bCs/>
          <w:szCs w:val="26"/>
          <w:shd w:val="clear" w:color="auto" w:fill="FFFFFF"/>
          <w:lang w:eastAsia="en-GB"/>
        </w:rPr>
      </w:pPr>
      <w:r w:rsidRPr="00E96FF4">
        <w:rPr>
          <w:rFonts w:ascii="Avenir Black" w:eastAsia="Times New Roman" w:hAnsi="Avenir Black"/>
          <w:bCs/>
          <w:szCs w:val="26"/>
          <w:shd w:val="clear" w:color="auto" w:fill="FFFFFF"/>
          <w:lang w:eastAsia="en-GB"/>
        </w:rPr>
        <w:t>Awareness of current issues in mental health service provision, policy, and legislation</w:t>
      </w:r>
    </w:p>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C5B9" w14:textId="77777777" w:rsidR="00F77852" w:rsidRDefault="00F77852" w:rsidP="000A283D">
      <w:pPr>
        <w:spacing w:after="0" w:line="240" w:lineRule="auto"/>
      </w:pPr>
      <w:r>
        <w:separator/>
      </w:r>
    </w:p>
  </w:endnote>
  <w:endnote w:type="continuationSeparator" w:id="0">
    <w:p w14:paraId="41F6ADE5" w14:textId="77777777" w:rsidR="00F77852" w:rsidRDefault="00F77852"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960F" w14:textId="77777777" w:rsidR="00F77852" w:rsidRDefault="00F77852" w:rsidP="000A283D">
      <w:pPr>
        <w:spacing w:after="0" w:line="240" w:lineRule="auto"/>
      </w:pPr>
      <w:r>
        <w:separator/>
      </w:r>
    </w:p>
  </w:footnote>
  <w:footnote w:type="continuationSeparator" w:id="0">
    <w:p w14:paraId="0D323FF0" w14:textId="77777777" w:rsidR="00F77852" w:rsidRDefault="00F77852"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F6089"/>
    <w:multiLevelType w:val="hybridMultilevel"/>
    <w:tmpl w:val="53C8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7169">
    <w:abstractNumId w:val="0"/>
  </w:num>
  <w:num w:numId="2" w16cid:durableId="149684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4356F"/>
    <w:rsid w:val="00267D6E"/>
    <w:rsid w:val="00281375"/>
    <w:rsid w:val="002D3E1A"/>
    <w:rsid w:val="003235AA"/>
    <w:rsid w:val="003345AC"/>
    <w:rsid w:val="00355EA9"/>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9342F"/>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9F7380"/>
    <w:rsid w:val="00A302D7"/>
    <w:rsid w:val="00A323BA"/>
    <w:rsid w:val="00A87AF3"/>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96FF4"/>
    <w:rsid w:val="00EB0B66"/>
    <w:rsid w:val="00EE2189"/>
    <w:rsid w:val="00EE7A7C"/>
    <w:rsid w:val="00EF4E4B"/>
    <w:rsid w:val="00F10D7A"/>
    <w:rsid w:val="00F20D0B"/>
    <w:rsid w:val="00F355A5"/>
    <w:rsid w:val="00F36B8A"/>
    <w:rsid w:val="00F77852"/>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E96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0</TotalTime>
  <Pages>6</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Ellie-Jane Dixon</cp:lastModifiedBy>
  <cp:revision>4</cp:revision>
  <cp:lastPrinted>2021-11-30T13:48:00Z</cp:lastPrinted>
  <dcterms:created xsi:type="dcterms:W3CDTF">2024-08-08T14:58:00Z</dcterms:created>
  <dcterms:modified xsi:type="dcterms:W3CDTF">2024-08-12T09:06:00Z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