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15534" w14:textId="77777777" w:rsidR="008E2736" w:rsidRDefault="00EC5ED0">
      <w:pPr>
        <w:spacing w:after="0" w:line="259" w:lineRule="auto"/>
        <w:ind w:left="0" w:firstLine="0"/>
      </w:pPr>
      <w:r>
        <w:rPr>
          <w:rFonts w:ascii="Calibri" w:eastAsia="Calibri" w:hAnsi="Calibri" w:cs="Calibri"/>
          <w:color w:val="B52159"/>
          <w:sz w:val="32"/>
        </w:rPr>
        <w:t xml:space="preserve"> </w:t>
      </w:r>
    </w:p>
    <w:tbl>
      <w:tblPr>
        <w:tblStyle w:val="TableGrid"/>
        <w:tblW w:w="10171" w:type="dxa"/>
        <w:tblInd w:w="0" w:type="dxa"/>
        <w:tblCellMar>
          <w:left w:w="142" w:type="dxa"/>
          <w:right w:w="115" w:type="dxa"/>
        </w:tblCellMar>
        <w:tblLook w:val="04A0" w:firstRow="1" w:lastRow="0" w:firstColumn="1" w:lastColumn="0" w:noHBand="0" w:noVBand="1"/>
      </w:tblPr>
      <w:tblGrid>
        <w:gridCol w:w="2804"/>
        <w:gridCol w:w="7367"/>
      </w:tblGrid>
      <w:tr w:rsidR="00960807" w14:paraId="23D3C34A" w14:textId="77777777">
        <w:trPr>
          <w:trHeight w:val="644"/>
        </w:trPr>
        <w:tc>
          <w:tcPr>
            <w:tcW w:w="2804" w:type="dxa"/>
            <w:tcBorders>
              <w:top w:val="single" w:sz="4" w:space="0" w:color="FFFFFF"/>
              <w:left w:val="nil"/>
              <w:bottom w:val="single" w:sz="4" w:space="0" w:color="FFFFFF"/>
              <w:right w:val="nil"/>
            </w:tcBorders>
            <w:shd w:val="clear" w:color="auto" w:fill="B52059"/>
            <w:vAlign w:val="center"/>
          </w:tcPr>
          <w:p w14:paraId="598E7DC9" w14:textId="77777777" w:rsidR="008E2736" w:rsidRDefault="00EC5ED0">
            <w:pPr>
              <w:spacing w:after="0" w:line="259" w:lineRule="auto"/>
              <w:ind w:left="0" w:firstLine="0"/>
            </w:pPr>
            <w:r>
              <w:rPr>
                <w:rFonts w:ascii="Calibri" w:eastAsia="Calibri" w:hAnsi="Calibri" w:cs="Calibri"/>
                <w:color w:val="FFFFFF"/>
              </w:rPr>
              <w:t xml:space="preserve">Job Title:  </w:t>
            </w:r>
          </w:p>
        </w:tc>
        <w:tc>
          <w:tcPr>
            <w:tcW w:w="7367" w:type="dxa"/>
            <w:tcBorders>
              <w:top w:val="single" w:sz="4" w:space="0" w:color="FFFFFF"/>
              <w:left w:val="nil"/>
              <w:bottom w:val="single" w:sz="4" w:space="0" w:color="FFFFFF"/>
              <w:right w:val="nil"/>
            </w:tcBorders>
            <w:shd w:val="clear" w:color="auto" w:fill="F2F2F2"/>
            <w:vAlign w:val="center"/>
          </w:tcPr>
          <w:p w14:paraId="4A7C7650" w14:textId="77777777" w:rsidR="008E2736" w:rsidRDefault="00EC5ED0">
            <w:pPr>
              <w:spacing w:after="0" w:line="259" w:lineRule="auto"/>
              <w:ind w:left="0" w:firstLine="0"/>
            </w:pPr>
            <w:r>
              <w:rPr>
                <w:color w:val="000000"/>
              </w:rPr>
              <w:t xml:space="preserve">Community Registered Nurse – Band 5 </w:t>
            </w:r>
          </w:p>
        </w:tc>
      </w:tr>
      <w:tr w:rsidR="00960807" w14:paraId="5645630B" w14:textId="77777777">
        <w:trPr>
          <w:trHeight w:val="646"/>
        </w:trPr>
        <w:tc>
          <w:tcPr>
            <w:tcW w:w="2804" w:type="dxa"/>
            <w:tcBorders>
              <w:top w:val="single" w:sz="4" w:space="0" w:color="FFFFFF"/>
              <w:left w:val="nil"/>
              <w:bottom w:val="single" w:sz="4" w:space="0" w:color="FFFFFF"/>
              <w:right w:val="nil"/>
            </w:tcBorders>
            <w:shd w:val="clear" w:color="auto" w:fill="B52059"/>
            <w:vAlign w:val="center"/>
          </w:tcPr>
          <w:p w14:paraId="0DF7BAC3" w14:textId="77777777" w:rsidR="008E2736" w:rsidRDefault="00EC5ED0">
            <w:pPr>
              <w:spacing w:after="0" w:line="259" w:lineRule="auto"/>
              <w:ind w:left="0" w:firstLine="0"/>
            </w:pPr>
            <w:r>
              <w:rPr>
                <w:rFonts w:ascii="Calibri" w:eastAsia="Calibri" w:hAnsi="Calibri" w:cs="Calibri"/>
                <w:color w:val="FFFFFF"/>
              </w:rPr>
              <w:t xml:space="preserve">Reports to (job title):  </w:t>
            </w:r>
          </w:p>
        </w:tc>
        <w:tc>
          <w:tcPr>
            <w:tcW w:w="7367" w:type="dxa"/>
            <w:tcBorders>
              <w:top w:val="single" w:sz="4" w:space="0" w:color="FFFFFF"/>
              <w:left w:val="nil"/>
              <w:bottom w:val="single" w:sz="4" w:space="0" w:color="FFFFFF"/>
              <w:right w:val="nil"/>
            </w:tcBorders>
            <w:shd w:val="clear" w:color="auto" w:fill="F2F2F2"/>
            <w:vAlign w:val="center"/>
          </w:tcPr>
          <w:p w14:paraId="73C48C40" w14:textId="7A3D0D05" w:rsidR="008E2736" w:rsidRDefault="00EC5ED0">
            <w:pPr>
              <w:spacing w:after="0" w:line="259" w:lineRule="auto"/>
              <w:ind w:left="0" w:firstLine="0"/>
            </w:pPr>
            <w:r>
              <w:rPr>
                <w:color w:val="000000"/>
              </w:rPr>
              <w:t>Team Manager</w:t>
            </w:r>
            <w:r w:rsidR="00E40F58">
              <w:rPr>
                <w:color w:val="000000"/>
              </w:rPr>
              <w:t xml:space="preserve">  </w:t>
            </w:r>
            <w:r w:rsidR="00E40F58">
              <w:t xml:space="preserve"> </w:t>
            </w:r>
          </w:p>
        </w:tc>
      </w:tr>
      <w:tr w:rsidR="00960807" w14:paraId="0E0E8077" w14:textId="77777777">
        <w:trPr>
          <w:trHeight w:val="641"/>
        </w:trPr>
        <w:tc>
          <w:tcPr>
            <w:tcW w:w="2804" w:type="dxa"/>
            <w:tcBorders>
              <w:top w:val="single" w:sz="4" w:space="0" w:color="FFFFFF"/>
              <w:left w:val="nil"/>
              <w:bottom w:val="nil"/>
              <w:right w:val="nil"/>
            </w:tcBorders>
            <w:shd w:val="clear" w:color="auto" w:fill="B52059"/>
            <w:vAlign w:val="center"/>
          </w:tcPr>
          <w:p w14:paraId="3EF57723" w14:textId="77777777" w:rsidR="008E2736" w:rsidRDefault="00EC5ED0">
            <w:pPr>
              <w:spacing w:after="0" w:line="259" w:lineRule="auto"/>
              <w:ind w:left="0" w:firstLine="0"/>
            </w:pPr>
            <w:r>
              <w:rPr>
                <w:rFonts w:ascii="Calibri" w:eastAsia="Calibri" w:hAnsi="Calibri" w:cs="Calibri"/>
                <w:color w:val="FFFFFF"/>
              </w:rPr>
              <w:t xml:space="preserve">Line Manager to:  </w:t>
            </w:r>
          </w:p>
        </w:tc>
        <w:tc>
          <w:tcPr>
            <w:tcW w:w="7367" w:type="dxa"/>
            <w:tcBorders>
              <w:top w:val="single" w:sz="4" w:space="0" w:color="FFFFFF"/>
              <w:left w:val="nil"/>
              <w:bottom w:val="nil"/>
              <w:right w:val="nil"/>
            </w:tcBorders>
            <w:shd w:val="clear" w:color="auto" w:fill="F2F2F2"/>
            <w:vAlign w:val="center"/>
          </w:tcPr>
          <w:p w14:paraId="69E840E5" w14:textId="77777777" w:rsidR="008E2736" w:rsidRDefault="00EC5ED0">
            <w:pPr>
              <w:spacing w:after="0" w:line="259" w:lineRule="auto"/>
              <w:ind w:left="0" w:firstLine="0"/>
            </w:pPr>
            <w:r>
              <w:t xml:space="preserve">XXX </w:t>
            </w:r>
          </w:p>
        </w:tc>
      </w:tr>
    </w:tbl>
    <w:p w14:paraId="5D62FE97" w14:textId="77777777" w:rsidR="008E2736" w:rsidRDefault="00EC5ED0">
      <w:pPr>
        <w:pStyle w:val="Heading1"/>
        <w:spacing w:after="119"/>
        <w:ind w:left="-5"/>
      </w:pPr>
      <w:r>
        <w:t xml:space="preserve">Job purpose </w:t>
      </w:r>
    </w:p>
    <w:p w14:paraId="39CDCAE3" w14:textId="77777777" w:rsidR="008E2736" w:rsidRDefault="00EC5ED0">
      <w:pPr>
        <w:spacing w:after="207"/>
      </w:pPr>
      <w:r>
        <w:t xml:space="preserve">To deliver nursing care in accordance with national and local policy and guidance and in accordance with the Nursing and Midwifery Council. </w:t>
      </w:r>
    </w:p>
    <w:p w14:paraId="26ED2CC0" w14:textId="77777777" w:rsidR="008E2736" w:rsidRDefault="00EC5ED0">
      <w:pPr>
        <w:pStyle w:val="Heading1"/>
        <w:ind w:left="-5"/>
      </w:pPr>
      <w:r>
        <w:t xml:space="preserve">Key responsibilities </w:t>
      </w:r>
    </w:p>
    <w:p w14:paraId="73DA83C2" w14:textId="776211B6" w:rsidR="008E2736" w:rsidRDefault="00EC5ED0">
      <w:pPr>
        <w:numPr>
          <w:ilvl w:val="0"/>
          <w:numId w:val="1"/>
        </w:numPr>
        <w:spacing w:after="124"/>
        <w:ind w:hanging="284"/>
      </w:pPr>
      <w:r>
        <w:t xml:space="preserve">Participate in assessment and care planning of patient care in conjunction with the </w:t>
      </w:r>
      <w:r w:rsidR="00A526E5">
        <w:t>Team Manger and support of specialist team members.</w:t>
      </w:r>
    </w:p>
    <w:p w14:paraId="20FDAAA8" w14:textId="496D1833" w:rsidR="008E2736" w:rsidRDefault="00EC5ED0">
      <w:pPr>
        <w:numPr>
          <w:ilvl w:val="0"/>
          <w:numId w:val="1"/>
        </w:numPr>
        <w:spacing w:after="124"/>
        <w:ind w:hanging="284"/>
      </w:pPr>
      <w:r>
        <w:t xml:space="preserve">Implements and evaluates care and treatment in agreement with the patient and as defined in the care plan – escalates any deviation from the care plan or change in condition to the </w:t>
      </w:r>
      <w:r w:rsidR="00A526E5">
        <w:t>Team Manager</w:t>
      </w:r>
      <w:r>
        <w:t xml:space="preserve"> /GP accordingly </w:t>
      </w:r>
      <w:r>
        <w:rPr>
          <w:b/>
        </w:rPr>
        <w:t xml:space="preserve"> </w:t>
      </w:r>
    </w:p>
    <w:p w14:paraId="3E88A834" w14:textId="77777777" w:rsidR="008E2736" w:rsidRDefault="00EC5ED0">
      <w:pPr>
        <w:numPr>
          <w:ilvl w:val="0"/>
          <w:numId w:val="1"/>
        </w:numPr>
        <w:ind w:hanging="284"/>
      </w:pPr>
      <w:r>
        <w:t>Communicates effectively with patients, carers and all members of the multidisciplinary team</w:t>
      </w:r>
      <w:r>
        <w:rPr>
          <w:b/>
        </w:rPr>
        <w:t xml:space="preserve"> </w:t>
      </w:r>
    </w:p>
    <w:p w14:paraId="1BA99D12" w14:textId="77777777" w:rsidR="008E2736" w:rsidRDefault="00EC5ED0">
      <w:pPr>
        <w:numPr>
          <w:ilvl w:val="0"/>
          <w:numId w:val="1"/>
        </w:numPr>
        <w:ind w:hanging="284"/>
      </w:pPr>
      <w:r>
        <w:t>Prioritises daily work in line with clinical / patient need</w:t>
      </w:r>
      <w:r>
        <w:rPr>
          <w:b/>
        </w:rPr>
        <w:t xml:space="preserve"> </w:t>
      </w:r>
    </w:p>
    <w:p w14:paraId="54FB8EA2" w14:textId="77777777" w:rsidR="008E2736" w:rsidRDefault="00EC5ED0">
      <w:pPr>
        <w:numPr>
          <w:ilvl w:val="0"/>
          <w:numId w:val="1"/>
        </w:numPr>
        <w:spacing w:after="124"/>
        <w:ind w:hanging="284"/>
      </w:pPr>
      <w:r>
        <w:t>Maintains accurate and legible patient records in line with professional and organisational requirements – this includes electronic patient record system and any paper records</w:t>
      </w:r>
      <w:r>
        <w:rPr>
          <w:b/>
        </w:rPr>
        <w:t xml:space="preserve"> </w:t>
      </w:r>
    </w:p>
    <w:p w14:paraId="519BC78C" w14:textId="77777777" w:rsidR="008E2736" w:rsidRDefault="00EC5ED0">
      <w:pPr>
        <w:numPr>
          <w:ilvl w:val="0"/>
          <w:numId w:val="1"/>
        </w:numPr>
        <w:ind w:hanging="284"/>
      </w:pPr>
      <w:r>
        <w:t>Implements and works to ensure evidence-based care / best practice</w:t>
      </w:r>
      <w:r>
        <w:rPr>
          <w:b/>
        </w:rPr>
        <w:t xml:space="preserve"> </w:t>
      </w:r>
    </w:p>
    <w:p w14:paraId="604338DF" w14:textId="77777777" w:rsidR="008E2736" w:rsidRDefault="00EC5ED0">
      <w:pPr>
        <w:numPr>
          <w:ilvl w:val="0"/>
          <w:numId w:val="1"/>
        </w:numPr>
        <w:ind w:hanging="284"/>
      </w:pPr>
      <w:r>
        <w:t>Actively participates and contributes to team meetings and daily handover</w:t>
      </w:r>
      <w:r>
        <w:rPr>
          <w:b/>
        </w:rPr>
        <w:t xml:space="preserve"> </w:t>
      </w:r>
    </w:p>
    <w:p w14:paraId="0DE9BC40" w14:textId="77777777" w:rsidR="008E2736" w:rsidRDefault="00EC5ED0">
      <w:pPr>
        <w:numPr>
          <w:ilvl w:val="0"/>
          <w:numId w:val="1"/>
        </w:numPr>
        <w:ind w:hanging="284"/>
      </w:pPr>
      <w:r>
        <w:t>Initiates health promotion activities with individuals, patients and carers</w:t>
      </w:r>
      <w:r>
        <w:rPr>
          <w:b/>
        </w:rPr>
        <w:t xml:space="preserve"> </w:t>
      </w:r>
    </w:p>
    <w:p w14:paraId="5AE792AE" w14:textId="77777777" w:rsidR="008E2736" w:rsidRDefault="00EC5ED0">
      <w:pPr>
        <w:numPr>
          <w:ilvl w:val="0"/>
          <w:numId w:val="1"/>
        </w:numPr>
        <w:spacing w:after="124"/>
        <w:ind w:hanging="284"/>
      </w:pPr>
      <w:r>
        <w:t>Actively involved in the development and implementation of community nursing service developments and initiatives</w:t>
      </w:r>
      <w:r>
        <w:rPr>
          <w:b/>
        </w:rPr>
        <w:t xml:space="preserve"> </w:t>
      </w:r>
    </w:p>
    <w:p w14:paraId="00F2F63B" w14:textId="77777777" w:rsidR="008E2736" w:rsidRDefault="00EC5ED0">
      <w:pPr>
        <w:numPr>
          <w:ilvl w:val="0"/>
          <w:numId w:val="1"/>
        </w:numPr>
        <w:spacing w:after="124"/>
        <w:ind w:hanging="284"/>
      </w:pPr>
      <w:r>
        <w:t xml:space="preserve">Participates in clinical audit and the implementation of changes to ways of working / clinical practice </w:t>
      </w:r>
      <w:proofErr w:type="gramStart"/>
      <w:r>
        <w:t>as a result of</w:t>
      </w:r>
      <w:proofErr w:type="gramEnd"/>
      <w:r>
        <w:t xml:space="preserve"> findings, recommendations and action plans</w:t>
      </w:r>
      <w:r>
        <w:rPr>
          <w:b/>
        </w:rPr>
        <w:t xml:space="preserve"> </w:t>
      </w:r>
    </w:p>
    <w:p w14:paraId="03DCE0D2" w14:textId="77777777" w:rsidR="008E2736" w:rsidRDefault="00EC5ED0">
      <w:pPr>
        <w:numPr>
          <w:ilvl w:val="0"/>
          <w:numId w:val="1"/>
        </w:numPr>
        <w:spacing w:after="121"/>
        <w:ind w:hanging="284"/>
      </w:pPr>
      <w:r>
        <w:t xml:space="preserve">Participates in risk assessment and promotes the safety and well-being of patients, staff and any other persons </w:t>
      </w:r>
      <w:proofErr w:type="gramStart"/>
      <w:r>
        <w:t>at all times</w:t>
      </w:r>
      <w:proofErr w:type="gramEnd"/>
      <w:r>
        <w:t xml:space="preserve"> and assist in ensuring a safe work environment</w:t>
      </w:r>
      <w:r>
        <w:rPr>
          <w:b/>
        </w:rPr>
        <w:t xml:space="preserve"> </w:t>
      </w:r>
    </w:p>
    <w:p w14:paraId="4BA99249" w14:textId="77777777" w:rsidR="008E2736" w:rsidRDefault="00EC5ED0">
      <w:pPr>
        <w:numPr>
          <w:ilvl w:val="0"/>
          <w:numId w:val="1"/>
        </w:numPr>
        <w:spacing w:after="0" w:line="241" w:lineRule="auto"/>
        <w:ind w:hanging="284"/>
      </w:pPr>
      <w:r>
        <w:t>Ensure that all complaints, untoward incidents, accidents and areas of clinical risk are identified and reported to the Senior Sister/Team Sister in accordance with the organisations policies</w:t>
      </w:r>
      <w:r>
        <w:rPr>
          <w:b/>
        </w:rPr>
        <w:t xml:space="preserve"> </w:t>
      </w:r>
    </w:p>
    <w:p w14:paraId="435DD01F" w14:textId="77777777" w:rsidR="008E2736" w:rsidRDefault="00EC5ED0">
      <w:pPr>
        <w:numPr>
          <w:ilvl w:val="0"/>
          <w:numId w:val="1"/>
        </w:numPr>
        <w:spacing w:after="124"/>
        <w:ind w:hanging="284"/>
      </w:pPr>
      <w:r>
        <w:t>Keeps up to date with professional requirements, health care developments, clinical evidence, National Service Frameworks for practice, National and Local policy and guidelines</w:t>
      </w:r>
      <w:r>
        <w:rPr>
          <w:b/>
        </w:rPr>
        <w:t xml:space="preserve"> </w:t>
      </w:r>
    </w:p>
    <w:p w14:paraId="01060870" w14:textId="77777777" w:rsidR="008E2736" w:rsidRDefault="00EC5ED0">
      <w:pPr>
        <w:numPr>
          <w:ilvl w:val="0"/>
          <w:numId w:val="1"/>
        </w:numPr>
        <w:ind w:hanging="284"/>
      </w:pPr>
      <w:r>
        <w:t>Responsible for completing all own mandatory training within the required timeframes</w:t>
      </w:r>
      <w:r>
        <w:rPr>
          <w:b/>
        </w:rPr>
        <w:t xml:space="preserve"> </w:t>
      </w:r>
    </w:p>
    <w:p w14:paraId="5F7E55A0" w14:textId="77777777" w:rsidR="008E2736" w:rsidRDefault="00EC5ED0">
      <w:pPr>
        <w:numPr>
          <w:ilvl w:val="0"/>
          <w:numId w:val="1"/>
        </w:numPr>
        <w:ind w:hanging="284"/>
      </w:pPr>
      <w:r>
        <w:lastRenderedPageBreak/>
        <w:t>Attend and participates in regular clinical supervision and peer review</w:t>
      </w:r>
      <w:r>
        <w:rPr>
          <w:b/>
        </w:rPr>
        <w:t xml:space="preserve"> </w:t>
      </w:r>
    </w:p>
    <w:p w14:paraId="0CA7CA06" w14:textId="77777777" w:rsidR="008E2736" w:rsidRDefault="00EC5ED0">
      <w:pPr>
        <w:numPr>
          <w:ilvl w:val="0"/>
          <w:numId w:val="1"/>
        </w:numPr>
        <w:spacing w:after="124"/>
        <w:ind w:hanging="284"/>
      </w:pPr>
      <w:r>
        <w:t xml:space="preserve">Participate in own annual appraisal and undertakes own continuing professional development </w:t>
      </w:r>
      <w:proofErr w:type="gramStart"/>
      <w:r>
        <w:t>in order to</w:t>
      </w:r>
      <w:proofErr w:type="gramEnd"/>
      <w:r>
        <w:t xml:space="preserve"> maintain and develop knowledge and skills</w:t>
      </w:r>
      <w:r>
        <w:rPr>
          <w:b/>
        </w:rPr>
        <w:t xml:space="preserve"> </w:t>
      </w:r>
    </w:p>
    <w:p w14:paraId="1BFE0087" w14:textId="77777777" w:rsidR="008E2736" w:rsidRDefault="00EC5ED0">
      <w:pPr>
        <w:numPr>
          <w:ilvl w:val="0"/>
          <w:numId w:val="1"/>
        </w:numPr>
        <w:ind w:hanging="284"/>
      </w:pPr>
      <w:r>
        <w:t>Attend regular 1-1 meetings with Line Manager</w:t>
      </w:r>
      <w:r>
        <w:rPr>
          <w:b/>
        </w:rPr>
        <w:t xml:space="preserve"> </w:t>
      </w:r>
    </w:p>
    <w:p w14:paraId="7A67054B" w14:textId="77777777" w:rsidR="008E2736" w:rsidRDefault="00EC5ED0">
      <w:pPr>
        <w:numPr>
          <w:ilvl w:val="0"/>
          <w:numId w:val="1"/>
        </w:numPr>
        <w:spacing w:after="124"/>
        <w:ind w:hanging="284"/>
      </w:pPr>
      <w:r>
        <w:t>Undertake mentorship training, facilitate the teaching and learning experiences for all students and staff</w:t>
      </w:r>
      <w:r>
        <w:rPr>
          <w:b/>
        </w:rPr>
        <w:t xml:space="preserve"> </w:t>
      </w:r>
    </w:p>
    <w:p w14:paraId="5D430EAC" w14:textId="77777777" w:rsidR="008E2736" w:rsidRDefault="00EC5ED0">
      <w:pPr>
        <w:numPr>
          <w:ilvl w:val="0"/>
          <w:numId w:val="1"/>
        </w:numPr>
        <w:spacing w:after="124"/>
        <w:ind w:hanging="284"/>
      </w:pPr>
      <w:r>
        <w:t>Accountable for own professional actions in line with the NMC code and organisational policy and guidelines</w:t>
      </w:r>
      <w:r>
        <w:rPr>
          <w:b/>
        </w:rPr>
        <w:t xml:space="preserve"> </w:t>
      </w:r>
    </w:p>
    <w:p w14:paraId="7096C335" w14:textId="77777777" w:rsidR="008E2736" w:rsidRDefault="00EC5ED0">
      <w:pPr>
        <w:numPr>
          <w:ilvl w:val="0"/>
          <w:numId w:val="1"/>
        </w:numPr>
        <w:ind w:hanging="284"/>
      </w:pPr>
      <w:r>
        <w:t>Monitors and orders stock levels and equipment in line with budget and lean principles</w:t>
      </w:r>
      <w:r>
        <w:rPr>
          <w:b/>
        </w:rPr>
        <w:t xml:space="preserve"> </w:t>
      </w:r>
    </w:p>
    <w:p w14:paraId="62CBC994" w14:textId="77777777" w:rsidR="008E2736" w:rsidRDefault="00EC5ED0">
      <w:pPr>
        <w:numPr>
          <w:ilvl w:val="0"/>
          <w:numId w:val="1"/>
        </w:numPr>
        <w:spacing w:after="188"/>
        <w:ind w:hanging="284"/>
      </w:pPr>
      <w:r>
        <w:t xml:space="preserve">Responsible for the security, care and maintenance of equipment ensuring standards of infection control and safety are maintained </w:t>
      </w:r>
    </w:p>
    <w:p w14:paraId="3F012063" w14:textId="77777777" w:rsidR="008E2736" w:rsidRDefault="00EC5ED0">
      <w:pPr>
        <w:pStyle w:val="Heading1"/>
        <w:ind w:left="-5"/>
      </w:pPr>
      <w:r>
        <w:t xml:space="preserve">Our values </w:t>
      </w:r>
    </w:p>
    <w:p w14:paraId="294445D7" w14:textId="77777777" w:rsidR="008E2736" w:rsidRDefault="00EC5ED0">
      <w:pPr>
        <w:spacing w:after="164"/>
      </w:pPr>
      <w:r>
        <w:t xml:space="preserve">Our values are our moral compass and core to our DNA. They underpin the way we deliver our services and treat those who use our services. </w:t>
      </w:r>
    </w:p>
    <w:p w14:paraId="3B3814B5" w14:textId="77777777" w:rsidR="008E2736" w:rsidRDefault="00EC5ED0">
      <w:pPr>
        <w:spacing w:after="164"/>
      </w:pPr>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717F4828" w14:textId="77777777" w:rsidR="008E2736" w:rsidRDefault="00EC5ED0">
      <w:pPr>
        <w:spacing w:after="327"/>
      </w:pPr>
      <w:r>
        <w:t xml:space="preserve">We have three values which help us stand out from the crowd, not just because there’s only three, but because they are unique to who we are. We care, we think, and we do. </w:t>
      </w:r>
    </w:p>
    <w:p w14:paraId="3B000FA8" w14:textId="77777777" w:rsidR="008E2736" w:rsidRDefault="00EC5ED0">
      <w:pPr>
        <w:pStyle w:val="Heading2"/>
        <w:spacing w:after="252"/>
        <w:ind w:left="10"/>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5F77A2A7" wp14:editId="07777777">
                <wp:simplePos x="0" y="0"/>
                <wp:positionH relativeFrom="column">
                  <wp:posOffset>0</wp:posOffset>
                </wp:positionH>
                <wp:positionV relativeFrom="paragraph">
                  <wp:posOffset>-132588</wp:posOffset>
                </wp:positionV>
                <wp:extent cx="6096" cy="1307973"/>
                <wp:effectExtent l="0" t="0" r="0" b="0"/>
                <wp:wrapSquare wrapText="bothSides"/>
                <wp:docPr id="6202" name="Group 6202"/>
                <wp:cNvGraphicFramePr/>
                <a:graphic xmlns:a="http://schemas.openxmlformats.org/drawingml/2006/main">
                  <a:graphicData uri="http://schemas.microsoft.com/office/word/2010/wordprocessingGroup">
                    <wpg:wgp>
                      <wpg:cNvGrpSpPr/>
                      <wpg:grpSpPr>
                        <a:xfrm>
                          <a:off x="0" y="0"/>
                          <a:ext cx="6096" cy="1307973"/>
                          <a:chOff x="0" y="0"/>
                          <a:chExt cx="6096" cy="1307973"/>
                        </a:xfrm>
                      </wpg:grpSpPr>
                      <wps:wsp>
                        <wps:cNvPr id="7129" name="Shape 7129"/>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30" name="Shape 7130"/>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31" name="Shape 7131"/>
                        <wps:cNvSpPr/>
                        <wps:spPr>
                          <a:xfrm>
                            <a:off x="0" y="451180"/>
                            <a:ext cx="9144" cy="856793"/>
                          </a:xfrm>
                          <a:custGeom>
                            <a:avLst/>
                            <a:gdLst/>
                            <a:ahLst/>
                            <a:cxnLst/>
                            <a:rect l="0" t="0" r="0" b="0"/>
                            <a:pathLst>
                              <a:path w="9144" h="856793">
                                <a:moveTo>
                                  <a:pt x="0" y="0"/>
                                </a:moveTo>
                                <a:lnTo>
                                  <a:pt x="9144" y="0"/>
                                </a:lnTo>
                                <a:lnTo>
                                  <a:pt x="9144" y="856793"/>
                                </a:lnTo>
                                <a:lnTo>
                                  <a:pt x="0" y="856793"/>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w14:anchorId="267BF830">
              <v:group id="_x0000_s1025" style="width:0.48pt;height:102.99pt;margin-top:-10.44pt;margin-left:0;position:absolute;z-index:251658240" coordsize="60,13079">
                <v:shape id="_x0000_s1026" style="width:91;height:3794;position:absolute" coordsize="9144,379476" filled="t" fillcolor="#b52059" stroked="f" strokecolor="black" path="m,l9144,l9144,379476l,379476l,e">
                  <v:stroke opacity="0" joinstyle="miter" endcap="flat"/>
                </v:shape>
                <v:shape id="_x0000_s1027" style="width:91;height:716;position:absolute;top:3794" coordsize="9144,71628" filled="t" fillcolor="#b52059" stroked="f" strokecolor="black" path="m,l9144,l9144,71628l,71628l,e">
                  <v:stroke opacity="0" joinstyle="miter" endcap="flat"/>
                </v:shape>
                <v:shape id="_x0000_s1028" style="width:91;height:8567;position:absolute;top:4511" coordsize="9144,856793" filled="t" fillcolor="#b52059" stroked="f" strokecolor="black" path="m,l9144,l9144,856793l,856793l,e">
                  <v:stroke opacity="0" joinstyle="miter" endcap="flat"/>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0928CB3A" wp14:editId="07777777">
                <wp:simplePos x="0" y="0"/>
                <wp:positionH relativeFrom="column">
                  <wp:posOffset>2150999</wp:posOffset>
                </wp:positionH>
                <wp:positionV relativeFrom="paragraph">
                  <wp:posOffset>-132588</wp:posOffset>
                </wp:positionV>
                <wp:extent cx="6096" cy="1307973"/>
                <wp:effectExtent l="0" t="0" r="0" b="0"/>
                <wp:wrapSquare wrapText="bothSides"/>
                <wp:docPr id="6203" name="Group 6203"/>
                <wp:cNvGraphicFramePr/>
                <a:graphic xmlns:a="http://schemas.openxmlformats.org/drawingml/2006/main">
                  <a:graphicData uri="http://schemas.microsoft.com/office/word/2010/wordprocessingGroup">
                    <wpg:wgp>
                      <wpg:cNvGrpSpPr/>
                      <wpg:grpSpPr>
                        <a:xfrm>
                          <a:off x="0" y="0"/>
                          <a:ext cx="6096" cy="1307973"/>
                          <a:chOff x="0" y="0"/>
                          <a:chExt cx="6096" cy="1307973"/>
                        </a:xfrm>
                      </wpg:grpSpPr>
                      <wps:wsp>
                        <wps:cNvPr id="7135" name="Shape 7135"/>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36" name="Shape 7136"/>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37" name="Shape 7137"/>
                        <wps:cNvSpPr/>
                        <wps:spPr>
                          <a:xfrm>
                            <a:off x="0" y="451180"/>
                            <a:ext cx="9144" cy="856793"/>
                          </a:xfrm>
                          <a:custGeom>
                            <a:avLst/>
                            <a:gdLst/>
                            <a:ahLst/>
                            <a:cxnLst/>
                            <a:rect l="0" t="0" r="0" b="0"/>
                            <a:pathLst>
                              <a:path w="9144" h="856793">
                                <a:moveTo>
                                  <a:pt x="0" y="0"/>
                                </a:moveTo>
                                <a:lnTo>
                                  <a:pt x="9144" y="0"/>
                                </a:lnTo>
                                <a:lnTo>
                                  <a:pt x="9144" y="856793"/>
                                </a:lnTo>
                                <a:lnTo>
                                  <a:pt x="0" y="856793"/>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w14:anchorId="77113080">
              <v:group id="_x0000_s1029" style="width:0.48pt;height:102.99pt;margin-top:-10.44pt;margin-left:169.37pt;position:absolute;z-index:251660288" coordsize="60,13079">
                <v:shape id="_x0000_s1030" style="width:91;height:3794;position:absolute" coordsize="9144,379476" filled="t" fillcolor="#b52059" stroked="f" strokecolor="black" path="m,l9144,l9144,379476l,379476l,e">
                  <v:stroke opacity="0" joinstyle="miter" endcap="flat"/>
                </v:shape>
                <v:shape id="_x0000_s1031" style="width:91;height:716;position:absolute;top:3794" coordsize="9144,71628" filled="t" fillcolor="#b52059" stroked="f" strokecolor="black" path="m,l9144,l9144,71628l,71628l,e">
                  <v:stroke opacity="0" joinstyle="miter" endcap="flat"/>
                </v:shape>
                <v:shape id="_x0000_s1032" style="width:91;height:8567;position:absolute;top:4511" coordsize="9144,856793" filled="t" fillcolor="#b52059" stroked="f" strokecolor="black" path="m,l9144,l9144,856793l,856793l,e">
                  <v:stroke opacity="0" joinstyle="miter" endcap="flat"/>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691B863D" wp14:editId="07777777">
                <wp:simplePos x="0" y="0"/>
                <wp:positionH relativeFrom="column">
                  <wp:posOffset>4303141</wp:posOffset>
                </wp:positionH>
                <wp:positionV relativeFrom="paragraph">
                  <wp:posOffset>-132588</wp:posOffset>
                </wp:positionV>
                <wp:extent cx="6096" cy="1307973"/>
                <wp:effectExtent l="0" t="0" r="0" b="0"/>
                <wp:wrapSquare wrapText="bothSides"/>
                <wp:docPr id="6204" name="Group 6204"/>
                <wp:cNvGraphicFramePr/>
                <a:graphic xmlns:a="http://schemas.openxmlformats.org/drawingml/2006/main">
                  <a:graphicData uri="http://schemas.microsoft.com/office/word/2010/wordprocessingGroup">
                    <wpg:wgp>
                      <wpg:cNvGrpSpPr/>
                      <wpg:grpSpPr>
                        <a:xfrm>
                          <a:off x="0" y="0"/>
                          <a:ext cx="6096" cy="1307973"/>
                          <a:chOff x="0" y="0"/>
                          <a:chExt cx="6096" cy="1307973"/>
                        </a:xfrm>
                      </wpg:grpSpPr>
                      <wps:wsp>
                        <wps:cNvPr id="7141" name="Shape 7141"/>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42" name="Shape 7142"/>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wps:cNvPr id="7143" name="Shape 7143"/>
                        <wps:cNvSpPr/>
                        <wps:spPr>
                          <a:xfrm>
                            <a:off x="0" y="451180"/>
                            <a:ext cx="9144" cy="856793"/>
                          </a:xfrm>
                          <a:custGeom>
                            <a:avLst/>
                            <a:gdLst/>
                            <a:ahLst/>
                            <a:cxnLst/>
                            <a:rect l="0" t="0" r="0" b="0"/>
                            <a:pathLst>
                              <a:path w="9144" h="856793">
                                <a:moveTo>
                                  <a:pt x="0" y="0"/>
                                </a:moveTo>
                                <a:lnTo>
                                  <a:pt x="9144" y="0"/>
                                </a:lnTo>
                                <a:lnTo>
                                  <a:pt x="9144" y="856793"/>
                                </a:lnTo>
                                <a:lnTo>
                                  <a:pt x="0" y="856793"/>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w14:anchorId="7ACA8B0B">
              <v:group id="_x0000_s1033" style="width:0.48pt;height:102.99pt;margin-top:-10.44pt;margin-left:338.83pt;position:absolute;z-index:251661312" coordsize="60,13079">
                <v:shape id="_x0000_s1034" style="width:91;height:3794;position:absolute" coordsize="9144,379476" filled="t" fillcolor="#b52059" stroked="f" strokecolor="black" path="m,l9144,l9144,379476l,379476l,e">
                  <v:stroke opacity="0" joinstyle="miter" endcap="flat"/>
                </v:shape>
                <v:shape id="_x0000_s1035" style="width:91;height:716;position:absolute;top:3794" coordsize="9144,71628" filled="t" fillcolor="#b52059" stroked="f" strokecolor="black" path="m,l9144,l9144,71628l,71628l,e">
                  <v:stroke opacity="0" joinstyle="miter" endcap="flat"/>
                </v:shape>
                <v:shape id="_x0000_s1036" style="width:91;height:8567;position:absolute;top:4511" coordsize="9144,856793" filled="t" fillcolor="#b52059" stroked="f" strokecolor="black" path="m,l9144,l9144,856793l,856793l,e">
                  <v:stroke opacity="0" joinstyle="miter" endcap="flat"/>
                </v:shape>
                <w10:wrap type="square"/>
              </v:group>
            </w:pict>
          </mc:Fallback>
        </mc:AlternateContent>
      </w:r>
      <w:r>
        <w:rPr>
          <w:rFonts w:ascii="Calibri" w:eastAsia="Calibri" w:hAnsi="Calibri" w:cs="Calibri"/>
        </w:rPr>
        <w:t xml:space="preserve">Care Think Do </w:t>
      </w:r>
    </w:p>
    <w:p w14:paraId="0C6573E1" w14:textId="77777777" w:rsidR="008E2736" w:rsidRDefault="00EC5ED0">
      <w:pPr>
        <w:numPr>
          <w:ilvl w:val="0"/>
          <w:numId w:val="2"/>
        </w:numPr>
        <w:ind w:hanging="284"/>
      </w:pPr>
      <w:proofErr w:type="gramStart"/>
      <w:r>
        <w:t xml:space="preserve">Inspire  </w:t>
      </w:r>
      <w:r>
        <w:rPr>
          <w:rFonts w:ascii="Segoe UI Symbol" w:eastAsia="Segoe UI Symbol" w:hAnsi="Segoe UI Symbol" w:cs="Segoe UI Symbol"/>
          <w:color w:val="B52059"/>
        </w:rPr>
        <w:t>•</w:t>
      </w:r>
      <w:proofErr w:type="gramEnd"/>
      <w:r>
        <w:rPr>
          <w:color w:val="B52059"/>
        </w:rPr>
        <w:t xml:space="preserve"> </w:t>
      </w:r>
      <w:r>
        <w:t xml:space="preserve">Challenge </w:t>
      </w:r>
      <w:r>
        <w:rPr>
          <w:rFonts w:ascii="Segoe UI Symbol" w:eastAsia="Segoe UI Symbol" w:hAnsi="Segoe UI Symbol" w:cs="Segoe UI Symbol"/>
          <w:color w:val="B52059"/>
        </w:rPr>
        <w:t>•</w:t>
      </w:r>
      <w:r>
        <w:rPr>
          <w:color w:val="B52059"/>
        </w:rPr>
        <w:t xml:space="preserve"> </w:t>
      </w:r>
      <w:r>
        <w:t xml:space="preserve">Accountability </w:t>
      </w:r>
    </w:p>
    <w:p w14:paraId="2B1B3C08" w14:textId="77777777" w:rsidR="008E2736" w:rsidRDefault="00EC5ED0">
      <w:pPr>
        <w:numPr>
          <w:ilvl w:val="0"/>
          <w:numId w:val="2"/>
        </w:numPr>
        <w:ind w:hanging="284"/>
      </w:pPr>
      <w:r>
        <w:t xml:space="preserve">Understand </w:t>
      </w:r>
      <w:r>
        <w:rPr>
          <w:rFonts w:ascii="Segoe UI Symbol" w:eastAsia="Segoe UI Symbol" w:hAnsi="Segoe UI Symbol" w:cs="Segoe UI Symbol"/>
          <w:color w:val="B52059"/>
        </w:rPr>
        <w:t>•</w:t>
      </w:r>
      <w:r>
        <w:rPr>
          <w:color w:val="B52059"/>
        </w:rPr>
        <w:t xml:space="preserve"> </w:t>
      </w:r>
      <w:r>
        <w:t xml:space="preserve">Improve </w:t>
      </w:r>
      <w:r>
        <w:rPr>
          <w:rFonts w:ascii="Segoe UI Symbol" w:eastAsia="Segoe UI Symbol" w:hAnsi="Segoe UI Symbol" w:cs="Segoe UI Symbol"/>
          <w:color w:val="B52059"/>
        </w:rPr>
        <w:t>•</w:t>
      </w:r>
      <w:r>
        <w:rPr>
          <w:color w:val="B52059"/>
        </w:rPr>
        <w:t xml:space="preserve"> </w:t>
      </w:r>
      <w:r>
        <w:t xml:space="preserve">Involve </w:t>
      </w:r>
    </w:p>
    <w:p w14:paraId="4EDAC8B6" w14:textId="77777777" w:rsidR="008E2736" w:rsidRDefault="00EC5ED0">
      <w:pPr>
        <w:numPr>
          <w:ilvl w:val="0"/>
          <w:numId w:val="2"/>
        </w:numPr>
        <w:spacing w:after="374"/>
        <w:ind w:hanging="284"/>
      </w:pPr>
      <w:r>
        <w:t xml:space="preserve">Communicate </w:t>
      </w:r>
      <w:r>
        <w:rPr>
          <w:rFonts w:ascii="Segoe UI Symbol" w:eastAsia="Segoe UI Symbol" w:hAnsi="Segoe UI Symbol" w:cs="Segoe UI Symbol"/>
          <w:color w:val="B52059"/>
        </w:rPr>
        <w:t>•</w:t>
      </w:r>
      <w:r>
        <w:rPr>
          <w:color w:val="B52059"/>
        </w:rPr>
        <w:t xml:space="preserve"> </w:t>
      </w:r>
      <w:r>
        <w:t xml:space="preserve">Learn </w:t>
      </w:r>
      <w:r>
        <w:rPr>
          <w:rFonts w:ascii="Segoe UI Symbol" w:eastAsia="Segoe UI Symbol" w:hAnsi="Segoe UI Symbol" w:cs="Segoe UI Symbol"/>
          <w:color w:val="B52059"/>
        </w:rPr>
        <w:t>•</w:t>
      </w:r>
      <w:r>
        <w:rPr>
          <w:color w:val="B52059"/>
        </w:rPr>
        <w:t xml:space="preserve"> </w:t>
      </w:r>
      <w:r>
        <w:t xml:space="preserve">Resilience </w:t>
      </w:r>
    </w:p>
    <w:p w14:paraId="3A52C4BC" w14:textId="77777777" w:rsidR="008E2736" w:rsidRDefault="00EC5ED0">
      <w:pPr>
        <w:pStyle w:val="Heading1"/>
        <w:ind w:left="-5"/>
      </w:pPr>
      <w:r>
        <w:t xml:space="preserve">Confidentiality and Information Security </w:t>
      </w:r>
    </w:p>
    <w:p w14:paraId="1452393D" w14:textId="77777777" w:rsidR="008E2736" w:rsidRDefault="00EC5ED0">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316AA3F1" w14:textId="77777777" w:rsidR="008E2736" w:rsidRDefault="00EC5ED0">
      <w:pPr>
        <w:spacing w:after="167"/>
      </w:pPr>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w:t>
      </w:r>
      <w:r>
        <w:lastRenderedPageBreak/>
        <w:t xml:space="preserve">national standards including the </w:t>
      </w:r>
      <w:hyperlink r:id="rId7" w:history="1">
        <w:r w:rsidR="008E2736">
          <w:rPr>
            <w:u w:val="single" w:color="3C3C3B"/>
          </w:rPr>
          <w:t xml:space="preserve"> </w:t>
        </w:r>
      </w:hyperlink>
      <w:hyperlink r:id="rId8" w:history="1">
        <w:r w:rsidR="008E2736">
          <w:rPr>
            <w:u w:val="single" w:color="3C3C3B"/>
          </w:rPr>
          <w:t>Records Management:</w:t>
        </w:r>
      </w:hyperlink>
      <w:hyperlink r:id="rId9" w:history="1">
        <w:r w:rsidR="008E2736">
          <w:rPr>
            <w:u w:val="single" w:color="3C3C3B"/>
          </w:rPr>
          <w:t xml:space="preserve">  </w:t>
        </w:r>
      </w:hyperlink>
      <w:hyperlink r:id="rId10" w:history="1">
        <w:r w:rsidR="008E2736">
          <w:rPr>
            <w:u w:val="single" w:color="3C3C3B"/>
          </w:rPr>
          <w:t>NHS Code of Practice</w:t>
        </w:r>
      </w:hyperlink>
      <w:hyperlink r:id="rId11" w:history="1">
        <w:r w:rsidR="008E2736">
          <w:t xml:space="preserve"> </w:t>
        </w:r>
      </w:hyperlink>
      <w:r>
        <w:t xml:space="preserve">, </w:t>
      </w:r>
      <w:hyperlink r:id="rId12" w:history="1">
        <w:r w:rsidR="008E2736">
          <w:rPr>
            <w:u w:val="single" w:color="3C3C3B"/>
          </w:rPr>
          <w:t>NHS Constitution</w:t>
        </w:r>
      </w:hyperlink>
      <w:hyperlink r:id="rId13" w:history="1">
        <w:r w:rsidR="008E2736">
          <w:t xml:space="preserve"> </w:t>
        </w:r>
      </w:hyperlink>
      <w:r>
        <w:t xml:space="preserve">and </w:t>
      </w:r>
      <w:hyperlink r:id="rId14" w:history="1">
        <w:r w:rsidR="008E2736">
          <w:rPr>
            <w:u w:val="single" w:color="3C3C3B"/>
          </w:rPr>
          <w:t>HSCIC Code of Practice on Confidential Information</w:t>
        </w:r>
      </w:hyperlink>
      <w:hyperlink r:id="rId15" w:history="1">
        <w:r w:rsidR="008E2736">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14:paraId="632012AA" w14:textId="77777777" w:rsidR="008E2736" w:rsidRDefault="00EC5ED0">
      <w:pPr>
        <w:spacing w:after="204" w:line="259" w:lineRule="auto"/>
        <w:ind w:left="0" w:firstLine="0"/>
      </w:pPr>
      <w:r>
        <w:t xml:space="preserve"> </w:t>
      </w:r>
    </w:p>
    <w:p w14:paraId="6078F3D9" w14:textId="77777777" w:rsidR="008E2736" w:rsidRDefault="00EC5ED0">
      <w:pPr>
        <w:pStyle w:val="Heading1"/>
        <w:ind w:left="-5"/>
      </w:pPr>
      <w:r>
        <w:t xml:space="preserve">Information governance responsibilities </w:t>
      </w:r>
    </w:p>
    <w:p w14:paraId="1B2FC1D9" w14:textId="77777777" w:rsidR="008E2736" w:rsidRDefault="00EC5ED0">
      <w:pPr>
        <w:spacing w:after="181"/>
      </w:pPr>
      <w:r>
        <w:t xml:space="preserve">You are responsible for the following key aspects of Information Governance (not an exhaustive list): </w:t>
      </w:r>
    </w:p>
    <w:p w14:paraId="122C5888" w14:textId="77777777" w:rsidR="008E2736" w:rsidRDefault="00EC5ED0">
      <w:pPr>
        <w:numPr>
          <w:ilvl w:val="0"/>
          <w:numId w:val="3"/>
        </w:numPr>
        <w:ind w:hanging="284"/>
      </w:pPr>
      <w:r>
        <w:t xml:space="preserve">Completion of annual information governance training </w:t>
      </w:r>
    </w:p>
    <w:p w14:paraId="4A4D23CF" w14:textId="77777777" w:rsidR="008E2736" w:rsidRDefault="00EC5ED0">
      <w:pPr>
        <w:numPr>
          <w:ilvl w:val="0"/>
          <w:numId w:val="3"/>
        </w:numPr>
        <w:ind w:hanging="284"/>
      </w:pPr>
      <w:r>
        <w:t xml:space="preserve">Reading applicable policies and procedures  </w:t>
      </w:r>
    </w:p>
    <w:p w14:paraId="0C63A434" w14:textId="77777777" w:rsidR="008E2736" w:rsidRDefault="00EC5ED0">
      <w:pPr>
        <w:numPr>
          <w:ilvl w:val="0"/>
          <w:numId w:val="3"/>
        </w:numPr>
        <w:spacing w:after="121"/>
        <w:ind w:hanging="284"/>
      </w:pPr>
      <w:r>
        <w:t xml:space="preserve">Understanding key responsibilities outlined in the Information Governance acceptable usage policies and procedures including NHS mandated encryption requirements </w:t>
      </w:r>
    </w:p>
    <w:p w14:paraId="659F16DC" w14:textId="77777777" w:rsidR="008E2736" w:rsidRDefault="00EC5ED0">
      <w:pPr>
        <w:numPr>
          <w:ilvl w:val="0"/>
          <w:numId w:val="3"/>
        </w:numPr>
        <w:ind w:hanging="284"/>
      </w:pPr>
      <w:r>
        <w:t xml:space="preserve">Ensuring the security and confidentiality of all records and personal information assets  </w:t>
      </w:r>
    </w:p>
    <w:p w14:paraId="233CEA10" w14:textId="77777777" w:rsidR="008E2736" w:rsidRDefault="00EC5ED0">
      <w:pPr>
        <w:numPr>
          <w:ilvl w:val="0"/>
          <w:numId w:val="3"/>
        </w:numPr>
        <w:spacing w:after="124"/>
        <w:ind w:hanging="284"/>
      </w:pPr>
      <w:r>
        <w:t xml:space="preserve">Maintaining timely and accurate record keeping and where appropriate, in accordance with professional guidelines  </w:t>
      </w:r>
    </w:p>
    <w:p w14:paraId="72EC301E" w14:textId="77777777" w:rsidR="008E2736" w:rsidRDefault="00EC5ED0">
      <w:pPr>
        <w:numPr>
          <w:ilvl w:val="0"/>
          <w:numId w:val="3"/>
        </w:numPr>
        <w:spacing w:after="133" w:line="242" w:lineRule="auto"/>
        <w:ind w:hanging="284"/>
      </w:pPr>
      <w:r>
        <w:t xml:space="preserve">Only using email accounts authorised by us. These should be used in accordance with the Sending and Transferring Information Securely Procedures and Acceptable Use Policies. </w:t>
      </w:r>
    </w:p>
    <w:p w14:paraId="69FED39A" w14:textId="77777777" w:rsidR="008E2736" w:rsidRDefault="00EC5ED0">
      <w:pPr>
        <w:numPr>
          <w:ilvl w:val="0"/>
          <w:numId w:val="3"/>
        </w:numPr>
        <w:spacing w:after="124"/>
        <w:ind w:hanging="284"/>
      </w:pPr>
      <w:r>
        <w:t xml:space="preserve">Reporting information governance incidents and near misses on CIRIS or to the appropriate person e.g. line manager, Head of Information Governance, Information Security Lead </w:t>
      </w:r>
    </w:p>
    <w:p w14:paraId="70089994" w14:textId="77777777" w:rsidR="008E2736" w:rsidRDefault="00EC5ED0">
      <w:pPr>
        <w:numPr>
          <w:ilvl w:val="0"/>
          <w:numId w:val="3"/>
        </w:numPr>
        <w:ind w:hanging="284"/>
      </w:pPr>
      <w:r>
        <w:t xml:space="preserve">Adherence to the clear desk/screen policy  </w:t>
      </w:r>
    </w:p>
    <w:p w14:paraId="14F8AC6B" w14:textId="77777777" w:rsidR="008E2736" w:rsidRDefault="00EC5ED0">
      <w:pPr>
        <w:numPr>
          <w:ilvl w:val="0"/>
          <w:numId w:val="3"/>
        </w:numPr>
        <w:ind w:hanging="284"/>
      </w:pPr>
      <w:r>
        <w:t xml:space="preserve">Only using approved equipment for conducting business </w:t>
      </w:r>
    </w:p>
    <w:p w14:paraId="22FB3CD8" w14:textId="77777777" w:rsidR="008E2736" w:rsidRDefault="00EC5ED0">
      <w:pPr>
        <w:spacing w:after="180" w:line="259" w:lineRule="auto"/>
        <w:ind w:left="283" w:firstLine="0"/>
      </w:pPr>
      <w:r>
        <w:t xml:space="preserve"> </w:t>
      </w:r>
    </w:p>
    <w:p w14:paraId="1B59F83F" w14:textId="77777777" w:rsidR="008E2736" w:rsidRDefault="00EC5ED0">
      <w:pPr>
        <w:pStyle w:val="Heading1"/>
        <w:ind w:left="-5"/>
      </w:pPr>
      <w:r>
        <w:t xml:space="preserve">Governance </w:t>
      </w:r>
    </w:p>
    <w:p w14:paraId="65955131" w14:textId="77777777" w:rsidR="008E2736" w:rsidRDefault="00EC5ED0">
      <w:pPr>
        <w:spacing w:after="164"/>
      </w:pPr>
      <w: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w:t>
      </w:r>
      <w:r>
        <w:t xml:space="preserve">rocedures. </w:t>
      </w:r>
    </w:p>
    <w:p w14:paraId="2C58A982" w14:textId="77777777" w:rsidR="008E2736" w:rsidRDefault="00EC5ED0">
      <w:pPr>
        <w:spacing w:after="0" w:line="259" w:lineRule="auto"/>
        <w:ind w:left="0" w:firstLine="0"/>
      </w:pPr>
      <w:r>
        <w:t xml:space="preserve"> </w:t>
      </w:r>
    </w:p>
    <w:p w14:paraId="606B987F" w14:textId="77777777" w:rsidR="008E2736" w:rsidRDefault="00EC5ED0">
      <w:pPr>
        <w:pStyle w:val="Heading1"/>
        <w:ind w:left="-5"/>
      </w:pPr>
      <w:r>
        <w:lastRenderedPageBreak/>
        <w:t xml:space="preserve">Registered Health Professional </w:t>
      </w:r>
    </w:p>
    <w:p w14:paraId="1AC629CA" w14:textId="77777777" w:rsidR="008E2736" w:rsidRDefault="00EC5ED0">
      <w:pPr>
        <w:spacing w:after="165"/>
      </w:pPr>
      <w:r>
        <w:t xml:space="preserve">All staff who are a member of a professional body must comply with standards of professional practice/conduct. It is the post holder’s responsibility to ensure they are both familiar with and adhere to these requirements. </w:t>
      </w:r>
    </w:p>
    <w:p w14:paraId="3F3DE234" w14:textId="77777777" w:rsidR="008E2736" w:rsidRDefault="00EC5ED0">
      <w:pPr>
        <w:spacing w:after="204" w:line="259" w:lineRule="auto"/>
        <w:ind w:left="0" w:firstLine="0"/>
      </w:pPr>
      <w:r>
        <w:t xml:space="preserve"> </w:t>
      </w:r>
    </w:p>
    <w:p w14:paraId="441BCB18" w14:textId="77777777" w:rsidR="008E2736" w:rsidRDefault="00EC5ED0">
      <w:pPr>
        <w:pStyle w:val="Heading1"/>
        <w:ind w:left="-5"/>
      </w:pPr>
      <w:r>
        <w:t xml:space="preserve">Risk Management/Health &amp; Safety </w:t>
      </w:r>
    </w:p>
    <w:p w14:paraId="794B2843" w14:textId="77777777" w:rsidR="008E2736" w:rsidRDefault="00EC5ED0">
      <w:pPr>
        <w:spacing w:after="166"/>
      </w:pPr>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53549CA8" w14:textId="77777777" w:rsidR="008E2736" w:rsidRDefault="00EC5ED0">
      <w:pPr>
        <w:spacing w:after="166"/>
      </w:pPr>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t>observe strict fire and security precautions at all times</w:t>
      </w:r>
      <w:proofErr w:type="gramEnd"/>
      <w:r>
        <w:t xml:space="preserve">. </w:t>
      </w:r>
    </w:p>
    <w:p w14:paraId="700ABEDB" w14:textId="77777777" w:rsidR="008E2736" w:rsidRDefault="00EC5ED0">
      <w:pPr>
        <w:spacing w:after="166"/>
      </w:pPr>
      <w:r>
        <w:t xml:space="preserve">All staff must report accidents, incidents and near misses so that the company can learn from them and improve safety. </w:t>
      </w:r>
    </w:p>
    <w:p w14:paraId="6748D1FD" w14:textId="77777777" w:rsidR="008E2736" w:rsidRDefault="00EC5ED0">
      <w:pPr>
        <w:spacing w:after="202" w:line="259" w:lineRule="auto"/>
        <w:ind w:left="0" w:firstLine="0"/>
      </w:pPr>
      <w:r>
        <w:t xml:space="preserve"> </w:t>
      </w:r>
    </w:p>
    <w:p w14:paraId="6FACCF9E" w14:textId="77777777" w:rsidR="008E2736" w:rsidRDefault="00EC5ED0">
      <w:pPr>
        <w:pStyle w:val="Heading1"/>
        <w:ind w:left="-5"/>
      </w:pPr>
      <w:r>
        <w:t xml:space="preserve">Safeguarding Children and Vulnerable Adults Responsibility </w:t>
      </w:r>
    </w:p>
    <w:p w14:paraId="53A5D224" w14:textId="77777777" w:rsidR="008E2736" w:rsidRDefault="00EC5ED0">
      <w:pPr>
        <w:spacing w:after="166"/>
      </w:pPr>
      <w:r>
        <w:t xml:space="preserve">We are committed to safeguarding and promoting the welfare of children and adults at risk of harm and expects all employees to share this commitment.  </w:t>
      </w:r>
    </w:p>
    <w:p w14:paraId="1B7B7EBB" w14:textId="77777777" w:rsidR="008E2736" w:rsidRDefault="00EC5ED0">
      <w:pPr>
        <w:spacing w:after="204" w:line="259" w:lineRule="auto"/>
        <w:ind w:left="0" w:firstLine="0"/>
      </w:pPr>
      <w:r>
        <w:t xml:space="preserve"> </w:t>
      </w:r>
    </w:p>
    <w:p w14:paraId="6BB982A1" w14:textId="77777777" w:rsidR="008E2736" w:rsidRDefault="00EC5ED0">
      <w:pPr>
        <w:pStyle w:val="Heading1"/>
        <w:spacing w:after="117"/>
        <w:ind w:left="-5"/>
      </w:pPr>
      <w:r>
        <w:t xml:space="preserve">Medicines Management Responsibility </w:t>
      </w:r>
    </w:p>
    <w:p w14:paraId="46D54B41" w14:textId="77777777" w:rsidR="008E2736" w:rsidRDefault="00EC5ED0">
      <w:pPr>
        <w:pStyle w:val="Heading2"/>
        <w:spacing w:after="117"/>
        <w:ind w:left="10"/>
      </w:pPr>
      <w:r>
        <w:rPr>
          <w:rFonts w:ascii="Calibri" w:eastAsia="Calibri" w:hAnsi="Calibri" w:cs="Calibri"/>
        </w:rPr>
        <w:t xml:space="preserve">Nursing or registered healthcare professionals </w:t>
      </w:r>
    </w:p>
    <w:p w14:paraId="7FB4E4AF" w14:textId="77777777" w:rsidR="008E2736" w:rsidRDefault="00EC5ED0">
      <w:pPr>
        <w:spacing w:after="164"/>
      </w:pPr>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59B6193D" w14:textId="77777777" w:rsidR="008E2736" w:rsidRDefault="00EC5ED0">
      <w:pPr>
        <w:pStyle w:val="Heading2"/>
        <w:spacing w:after="117"/>
        <w:ind w:left="10"/>
      </w:pPr>
      <w:r>
        <w:rPr>
          <w:rFonts w:ascii="Calibri" w:eastAsia="Calibri" w:hAnsi="Calibri" w:cs="Calibri"/>
        </w:rPr>
        <w:t xml:space="preserve">Skilled non-registered staff </w:t>
      </w:r>
    </w:p>
    <w:p w14:paraId="39F3292E" w14:textId="77777777" w:rsidR="008E2736" w:rsidRDefault="00EC5ED0">
      <w:pPr>
        <w:spacing w:after="164"/>
      </w:pPr>
      <w:r>
        <w:t xml:space="preserve">Undertake all aspects of medicines management related activities in accordance with the company’s medicines policy where appropriate training has been given and competencies have been achieved. </w:t>
      </w:r>
    </w:p>
    <w:p w14:paraId="407F9264" w14:textId="77777777" w:rsidR="008E2736" w:rsidRDefault="00EC5ED0">
      <w:pPr>
        <w:spacing w:after="0" w:line="259" w:lineRule="auto"/>
        <w:ind w:left="0" w:firstLine="0"/>
      </w:pPr>
      <w:r>
        <w:t xml:space="preserve"> </w:t>
      </w:r>
    </w:p>
    <w:p w14:paraId="791FE782" w14:textId="77777777" w:rsidR="008E2736" w:rsidRDefault="00EC5ED0">
      <w:pPr>
        <w:pStyle w:val="Heading1"/>
        <w:ind w:left="-5"/>
      </w:pPr>
      <w:r>
        <w:lastRenderedPageBreak/>
        <w:t xml:space="preserve">Policies and Procedures </w:t>
      </w:r>
    </w:p>
    <w:p w14:paraId="5801569E" w14:textId="77777777" w:rsidR="008E2736" w:rsidRDefault="00EC5ED0">
      <w:pPr>
        <w:spacing w:after="166"/>
      </w:pPr>
      <w:r>
        <w:t xml:space="preserve">All colleagues must comply with the Company Policies and Procedures which can be found on the company intranet. </w:t>
      </w:r>
    </w:p>
    <w:p w14:paraId="4664D6EC" w14:textId="77777777" w:rsidR="008E2736" w:rsidRDefault="00EC5ED0">
      <w:pPr>
        <w:spacing w:after="204" w:line="259" w:lineRule="auto"/>
        <w:ind w:left="0" w:firstLine="0"/>
      </w:pPr>
      <w:r>
        <w:t xml:space="preserve"> </w:t>
      </w:r>
    </w:p>
    <w:p w14:paraId="2595E850" w14:textId="77777777" w:rsidR="008E2736" w:rsidRDefault="00EC5ED0">
      <w:pPr>
        <w:pStyle w:val="Heading1"/>
        <w:ind w:left="-5"/>
      </w:pPr>
      <w:r>
        <w:t xml:space="preserve">General </w:t>
      </w:r>
    </w:p>
    <w:p w14:paraId="02FE10F8" w14:textId="77777777" w:rsidR="008E2736" w:rsidRDefault="00EC5ED0">
      <w:pPr>
        <w:spacing w:after="166"/>
      </w:pPr>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7DDADA4" w14:textId="77777777" w:rsidR="008E2736" w:rsidRDefault="00EC5ED0">
      <w:pPr>
        <w:spacing w:after="206"/>
      </w:pPr>
      <w:r>
        <w:t xml:space="preserve">We recruit competent staff that we support in maintaining and extending their skills in accordance with the needs of the people we serve. We will recognise the commitment from our staff to meeting the needs of our patients. </w:t>
      </w:r>
    </w:p>
    <w:p w14:paraId="3E5B6B96" w14:textId="77777777" w:rsidR="008E2736" w:rsidRDefault="00EC5ED0">
      <w:pPr>
        <w:spacing w:after="163"/>
      </w:pPr>
      <w:r>
        <w:t xml:space="preserve">The company recognises a “non-smoking” policy. Employees </w:t>
      </w:r>
      <w:proofErr w:type="gramStart"/>
      <w:r>
        <w:t>are not able to</w:t>
      </w:r>
      <w:proofErr w:type="gramEnd"/>
      <w:r>
        <w:t xml:space="preserve"> smoke anywhere within the premises or when outside on official business. </w:t>
      </w:r>
    </w:p>
    <w:p w14:paraId="543B1F66" w14:textId="77777777" w:rsidR="008E2736" w:rsidRDefault="00EC5ED0">
      <w:pPr>
        <w:spacing w:after="204" w:line="259" w:lineRule="auto"/>
        <w:ind w:left="0" w:firstLine="0"/>
      </w:pPr>
      <w:r>
        <w:t xml:space="preserve"> </w:t>
      </w:r>
    </w:p>
    <w:p w14:paraId="7B3077F3" w14:textId="77777777" w:rsidR="008E2736" w:rsidRDefault="00EC5ED0">
      <w:pPr>
        <w:pStyle w:val="Heading1"/>
        <w:spacing w:after="110"/>
        <w:ind w:left="-5"/>
      </w:pPr>
      <w:r>
        <w:t xml:space="preserve">Equal Opportunities </w:t>
      </w:r>
    </w:p>
    <w:p w14:paraId="0D7694B3" w14:textId="77777777" w:rsidR="008E2736" w:rsidRDefault="00EC5ED0">
      <w:pPr>
        <w:spacing w:after="166"/>
      </w:pPr>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19334E67" w14:textId="77777777" w:rsidR="008E2736" w:rsidRDefault="00EC5ED0">
      <w:pPr>
        <w:spacing w:after="204" w:line="259" w:lineRule="auto"/>
        <w:ind w:left="0" w:firstLine="0"/>
      </w:pPr>
      <w:r>
        <w:t xml:space="preserve"> </w:t>
      </w:r>
    </w:p>
    <w:p w14:paraId="605381CF" w14:textId="77777777" w:rsidR="008E2736" w:rsidRDefault="00EC5ED0">
      <w:pPr>
        <w:pStyle w:val="Heading1"/>
        <w:ind w:left="-5"/>
      </w:pPr>
      <w:r>
        <w:t xml:space="preserve">Flexibility Statement </w:t>
      </w:r>
    </w:p>
    <w:p w14:paraId="7EA7CB78" w14:textId="77777777" w:rsidR="008E2736" w:rsidRDefault="00EC5ED0">
      <w:pPr>
        <w:spacing w:after="164"/>
      </w:pPr>
      <w:r>
        <w:t xml:space="preserve">This job description is not exhaustive and may change as the post develops or changes to align with service needs. Any such changes will be discussed directly between the post holder and their line manager. </w:t>
      </w:r>
    </w:p>
    <w:p w14:paraId="0635C2AB" w14:textId="77777777" w:rsidR="008E2736" w:rsidRDefault="00EC5ED0">
      <w:pPr>
        <w:spacing w:after="204" w:line="259" w:lineRule="auto"/>
        <w:ind w:left="0" w:firstLine="0"/>
      </w:pPr>
      <w:r>
        <w:t xml:space="preserve"> </w:t>
      </w:r>
    </w:p>
    <w:p w14:paraId="5779C833" w14:textId="77777777" w:rsidR="008E2736" w:rsidRDefault="00EC5ED0">
      <w:pPr>
        <w:spacing w:after="0" w:line="259" w:lineRule="auto"/>
        <w:ind w:left="0" w:firstLine="0"/>
      </w:pPr>
      <w:r>
        <w:t xml:space="preserve"> </w:t>
      </w:r>
      <w:r>
        <w:tab/>
      </w:r>
      <w:r>
        <w:rPr>
          <w:rFonts w:ascii="Calibri" w:eastAsia="Calibri" w:hAnsi="Calibri" w:cs="Calibri"/>
          <w:color w:val="B52159"/>
          <w:sz w:val="28"/>
        </w:rPr>
        <w:t xml:space="preserve"> </w:t>
      </w:r>
    </w:p>
    <w:p w14:paraId="76024190" w14:textId="77777777" w:rsidR="008E2736" w:rsidRDefault="00EC5ED0">
      <w:pPr>
        <w:pStyle w:val="Heading1"/>
        <w:spacing w:after="119"/>
        <w:ind w:left="-5"/>
      </w:pPr>
      <w:r>
        <w:t xml:space="preserve">Personal Specification </w:t>
      </w:r>
    </w:p>
    <w:p w14:paraId="4F9A26E0" w14:textId="77777777" w:rsidR="008E2736" w:rsidRDefault="00EC5ED0">
      <w:pPr>
        <w:spacing w:after="117" w:line="259" w:lineRule="auto"/>
      </w:pPr>
      <w:r>
        <w:rPr>
          <w:rFonts w:ascii="Calibri" w:eastAsia="Calibri" w:hAnsi="Calibri" w:cs="Calibri"/>
          <w:b/>
        </w:rPr>
        <w:t xml:space="preserve">Essential </w:t>
      </w:r>
    </w:p>
    <w:p w14:paraId="67D23910" w14:textId="77777777" w:rsidR="008E2736" w:rsidRDefault="00EC5ED0">
      <w:pPr>
        <w:pStyle w:val="Heading2"/>
        <w:ind w:left="278"/>
      </w:pPr>
      <w:r>
        <w:t xml:space="preserve">Qualifications </w:t>
      </w:r>
    </w:p>
    <w:p w14:paraId="06E404EA" w14:textId="77777777" w:rsidR="008E2736" w:rsidRDefault="00EC5ED0">
      <w:pPr>
        <w:numPr>
          <w:ilvl w:val="0"/>
          <w:numId w:val="4"/>
        </w:numPr>
        <w:ind w:hanging="284"/>
      </w:pPr>
      <w:r>
        <w:t xml:space="preserve">1st Level Nurse Registration (registered with the NMC) </w:t>
      </w:r>
    </w:p>
    <w:p w14:paraId="749D4046" w14:textId="77777777" w:rsidR="008E2736" w:rsidRDefault="00EC5ED0">
      <w:pPr>
        <w:numPr>
          <w:ilvl w:val="0"/>
          <w:numId w:val="4"/>
        </w:numPr>
        <w:ind w:hanging="284"/>
      </w:pPr>
      <w:r>
        <w:lastRenderedPageBreak/>
        <w:t xml:space="preserve">Evidence of continuing professional development </w:t>
      </w:r>
    </w:p>
    <w:p w14:paraId="4FB7B145" w14:textId="77777777" w:rsidR="008E2736" w:rsidRDefault="00EC5ED0">
      <w:pPr>
        <w:numPr>
          <w:ilvl w:val="0"/>
          <w:numId w:val="4"/>
        </w:numPr>
        <w:ind w:hanging="284"/>
      </w:pPr>
      <w:r>
        <w:t xml:space="preserve">Mentorship/teaching qualification (within first 2 years of post) </w:t>
      </w:r>
    </w:p>
    <w:p w14:paraId="55187703" w14:textId="77777777" w:rsidR="008E2736" w:rsidRDefault="00EC5ED0">
      <w:pPr>
        <w:numPr>
          <w:ilvl w:val="0"/>
          <w:numId w:val="4"/>
        </w:numPr>
        <w:ind w:hanging="284"/>
      </w:pPr>
      <w:r>
        <w:t xml:space="preserve">Educated to diploma level </w:t>
      </w:r>
    </w:p>
    <w:p w14:paraId="269A8ADA" w14:textId="77777777" w:rsidR="008E2736" w:rsidRDefault="00EC5ED0">
      <w:pPr>
        <w:spacing w:after="98" w:line="259" w:lineRule="auto"/>
        <w:ind w:left="283" w:firstLine="0"/>
      </w:pPr>
      <w:r>
        <w:rPr>
          <w:b/>
        </w:rPr>
        <w:t xml:space="preserve"> </w:t>
      </w:r>
    </w:p>
    <w:p w14:paraId="11CDA218" w14:textId="77777777" w:rsidR="008E2736" w:rsidRDefault="00EC5ED0">
      <w:pPr>
        <w:pStyle w:val="Heading2"/>
        <w:ind w:left="278"/>
      </w:pPr>
      <w:r>
        <w:t xml:space="preserve">Communication </w:t>
      </w:r>
    </w:p>
    <w:p w14:paraId="18D01E7B" w14:textId="77777777" w:rsidR="008E2736" w:rsidRDefault="00EC5ED0">
      <w:pPr>
        <w:numPr>
          <w:ilvl w:val="0"/>
          <w:numId w:val="5"/>
        </w:numPr>
        <w:ind w:hanging="284"/>
      </w:pPr>
      <w:r>
        <w:t xml:space="preserve">Ability to work within a Team  </w:t>
      </w:r>
    </w:p>
    <w:p w14:paraId="032E0B29" w14:textId="77777777" w:rsidR="008E2736" w:rsidRDefault="00EC5ED0">
      <w:pPr>
        <w:numPr>
          <w:ilvl w:val="0"/>
          <w:numId w:val="5"/>
        </w:numPr>
        <w:ind w:hanging="284"/>
      </w:pPr>
      <w:r>
        <w:t xml:space="preserve">Ability to work alone </w:t>
      </w:r>
    </w:p>
    <w:p w14:paraId="186ED965" w14:textId="77777777" w:rsidR="008E2736" w:rsidRDefault="00EC5ED0">
      <w:pPr>
        <w:numPr>
          <w:ilvl w:val="0"/>
          <w:numId w:val="5"/>
        </w:numPr>
        <w:spacing w:after="124"/>
        <w:ind w:hanging="284"/>
      </w:pPr>
      <w:r>
        <w:t xml:space="preserve">Ability to listen to communicate with patients and carers in a compassionate and caring manner </w:t>
      </w:r>
    </w:p>
    <w:p w14:paraId="6F96C5B1" w14:textId="77777777" w:rsidR="008E2736" w:rsidRDefault="00EC5ED0">
      <w:pPr>
        <w:numPr>
          <w:ilvl w:val="0"/>
          <w:numId w:val="5"/>
        </w:numPr>
        <w:ind w:hanging="284"/>
      </w:pPr>
      <w:r>
        <w:t xml:space="preserve">Ability to communicate respectfully with all colleagues </w:t>
      </w:r>
    </w:p>
    <w:p w14:paraId="062B0B85" w14:textId="77777777" w:rsidR="008E2736" w:rsidRDefault="00EC5ED0">
      <w:pPr>
        <w:numPr>
          <w:ilvl w:val="0"/>
          <w:numId w:val="5"/>
        </w:numPr>
        <w:ind w:hanging="284"/>
      </w:pPr>
      <w:r>
        <w:t xml:space="preserve">Presentation skills for teaching to individuals e.g. patients and to small groups e.g. students </w:t>
      </w:r>
    </w:p>
    <w:p w14:paraId="3C65964D" w14:textId="77777777" w:rsidR="008E2736" w:rsidRDefault="00EC5ED0">
      <w:pPr>
        <w:spacing w:after="98" w:line="259" w:lineRule="auto"/>
        <w:ind w:left="283" w:firstLine="0"/>
      </w:pPr>
      <w:r>
        <w:rPr>
          <w:b/>
        </w:rPr>
        <w:t xml:space="preserve"> </w:t>
      </w:r>
    </w:p>
    <w:p w14:paraId="2043EF87" w14:textId="77777777" w:rsidR="008E2736" w:rsidRDefault="00EC5ED0">
      <w:pPr>
        <w:pStyle w:val="Heading2"/>
        <w:ind w:left="278"/>
      </w:pPr>
      <w:r>
        <w:t xml:space="preserve">Knowledge </w:t>
      </w:r>
    </w:p>
    <w:p w14:paraId="6948C291" w14:textId="77777777" w:rsidR="008E2736" w:rsidRDefault="00EC5ED0">
      <w:pPr>
        <w:numPr>
          <w:ilvl w:val="0"/>
          <w:numId w:val="6"/>
        </w:numPr>
        <w:ind w:hanging="284"/>
      </w:pPr>
      <w:r>
        <w:t xml:space="preserve">Knowledge of recent developments within health and social care </w:t>
      </w:r>
    </w:p>
    <w:p w14:paraId="275D1B2E" w14:textId="77777777" w:rsidR="008E2736" w:rsidRDefault="00EC5ED0">
      <w:pPr>
        <w:numPr>
          <w:ilvl w:val="0"/>
          <w:numId w:val="6"/>
        </w:numPr>
        <w:spacing w:after="106"/>
        <w:ind w:hanging="284"/>
      </w:pPr>
      <w:r>
        <w:t xml:space="preserve">Keeps up to date with evidence-based practice and research related to nursing and health care in the community  </w:t>
      </w:r>
    </w:p>
    <w:p w14:paraId="39E879C5" w14:textId="77777777" w:rsidR="008E2736" w:rsidRDefault="00EC5ED0">
      <w:pPr>
        <w:spacing w:after="98" w:line="259" w:lineRule="auto"/>
        <w:ind w:left="283" w:firstLine="0"/>
      </w:pPr>
      <w:r>
        <w:t xml:space="preserve"> </w:t>
      </w:r>
    </w:p>
    <w:p w14:paraId="26944E0A" w14:textId="77777777" w:rsidR="008E2736" w:rsidRDefault="00EC5ED0">
      <w:pPr>
        <w:pStyle w:val="Heading2"/>
        <w:ind w:left="278"/>
      </w:pPr>
      <w:r>
        <w:t xml:space="preserve">Analytical &amp; Judgmental Skills </w:t>
      </w:r>
    </w:p>
    <w:p w14:paraId="22829673" w14:textId="77777777" w:rsidR="008E2736" w:rsidRDefault="00EC5ED0">
      <w:pPr>
        <w:numPr>
          <w:ilvl w:val="0"/>
          <w:numId w:val="7"/>
        </w:numPr>
        <w:ind w:hanging="284"/>
      </w:pPr>
      <w:r>
        <w:t xml:space="preserve">Ability to operate community equipment </w:t>
      </w:r>
    </w:p>
    <w:p w14:paraId="06D271D4" w14:textId="77777777" w:rsidR="008E2736" w:rsidRDefault="00EC5ED0">
      <w:pPr>
        <w:numPr>
          <w:ilvl w:val="0"/>
          <w:numId w:val="7"/>
        </w:numPr>
        <w:ind w:hanging="284"/>
      </w:pPr>
      <w:r>
        <w:t xml:space="preserve">Ability to assess needs and implement care </w:t>
      </w:r>
    </w:p>
    <w:p w14:paraId="52658065" w14:textId="77777777" w:rsidR="008E2736" w:rsidRDefault="00EC5ED0">
      <w:pPr>
        <w:numPr>
          <w:ilvl w:val="0"/>
          <w:numId w:val="7"/>
        </w:numPr>
        <w:ind w:hanging="284"/>
      </w:pPr>
      <w:r>
        <w:t xml:space="preserve">Ability to identify and pass on urgent client information to the Senior Sister/Team Sister  </w:t>
      </w:r>
    </w:p>
    <w:p w14:paraId="1AFB8D3E" w14:textId="77777777" w:rsidR="008E2736" w:rsidRDefault="00EC5ED0">
      <w:pPr>
        <w:spacing w:after="98" w:line="259" w:lineRule="auto"/>
        <w:ind w:left="283" w:firstLine="0"/>
      </w:pPr>
      <w:r>
        <w:rPr>
          <w:b/>
        </w:rPr>
        <w:t xml:space="preserve"> </w:t>
      </w:r>
    </w:p>
    <w:p w14:paraId="3F66423D" w14:textId="77777777" w:rsidR="008E2736" w:rsidRDefault="00EC5ED0">
      <w:pPr>
        <w:pStyle w:val="Heading2"/>
        <w:ind w:left="278"/>
      </w:pPr>
      <w:r>
        <w:t xml:space="preserve">Planning &amp; Organisational Skills </w:t>
      </w:r>
    </w:p>
    <w:p w14:paraId="5107F946" w14:textId="77777777" w:rsidR="008E2736" w:rsidRDefault="00EC5ED0">
      <w:pPr>
        <w:numPr>
          <w:ilvl w:val="0"/>
          <w:numId w:val="8"/>
        </w:numPr>
        <w:ind w:hanging="284"/>
      </w:pPr>
      <w:r>
        <w:t xml:space="preserve">Ability to be flexible with working hours across a seven-day week </w:t>
      </w:r>
    </w:p>
    <w:p w14:paraId="39F2C779" w14:textId="77777777" w:rsidR="008E2736" w:rsidRDefault="00EC5ED0">
      <w:pPr>
        <w:numPr>
          <w:ilvl w:val="0"/>
          <w:numId w:val="8"/>
        </w:numPr>
        <w:ind w:hanging="284"/>
      </w:pPr>
      <w:r>
        <w:t xml:space="preserve">Ability to undertake nursing skills and to prioritise visits in accordance with patient need </w:t>
      </w:r>
    </w:p>
    <w:p w14:paraId="31DB4D04" w14:textId="77777777" w:rsidR="008E2736" w:rsidRDefault="00EC5ED0">
      <w:pPr>
        <w:numPr>
          <w:ilvl w:val="0"/>
          <w:numId w:val="8"/>
        </w:numPr>
        <w:ind w:hanging="284"/>
      </w:pPr>
      <w:r>
        <w:t xml:space="preserve">Ability to organise own workload without direct supervision </w:t>
      </w:r>
    </w:p>
    <w:p w14:paraId="4526670C" w14:textId="77777777" w:rsidR="008E2736" w:rsidRDefault="00EC5ED0">
      <w:pPr>
        <w:numPr>
          <w:ilvl w:val="0"/>
          <w:numId w:val="8"/>
        </w:numPr>
        <w:ind w:hanging="284"/>
      </w:pPr>
      <w:r>
        <w:t xml:space="preserve">Ability to input data manually and electronically according to organisational policies </w:t>
      </w:r>
    </w:p>
    <w:p w14:paraId="6D4C13F8" w14:textId="77777777" w:rsidR="008E2736" w:rsidRDefault="00EC5ED0">
      <w:pPr>
        <w:numPr>
          <w:ilvl w:val="0"/>
          <w:numId w:val="8"/>
        </w:numPr>
        <w:ind w:hanging="284"/>
      </w:pPr>
      <w:r>
        <w:t xml:space="preserve">Works within agreed Policies and Procedures </w:t>
      </w:r>
    </w:p>
    <w:p w14:paraId="712CE0F7" w14:textId="77777777" w:rsidR="008E2736" w:rsidRDefault="00EC5ED0">
      <w:pPr>
        <w:numPr>
          <w:ilvl w:val="0"/>
          <w:numId w:val="9"/>
        </w:numPr>
        <w:spacing w:after="150"/>
        <w:ind w:hanging="284"/>
      </w:pPr>
      <w:r>
        <w:t xml:space="preserve">Dexterity to enable clinical skills to be performed i.e. removal of sutures venipuncture, IV Therapy  </w:t>
      </w:r>
    </w:p>
    <w:p w14:paraId="61BF68E0" w14:textId="77777777" w:rsidR="008E2736" w:rsidRDefault="00EC5ED0">
      <w:pPr>
        <w:spacing w:after="159" w:line="259" w:lineRule="auto"/>
        <w:ind w:left="0" w:firstLine="0"/>
      </w:pPr>
      <w:r>
        <w:rPr>
          <w:rFonts w:ascii="Calibri" w:eastAsia="Calibri" w:hAnsi="Calibri" w:cs="Calibri"/>
          <w:b/>
        </w:rPr>
        <w:t xml:space="preserve"> </w:t>
      </w:r>
    </w:p>
    <w:p w14:paraId="0727510A" w14:textId="77777777" w:rsidR="008E2736" w:rsidRDefault="00EC5ED0">
      <w:pPr>
        <w:pStyle w:val="Heading3"/>
        <w:ind w:left="10"/>
      </w:pPr>
      <w:r>
        <w:lastRenderedPageBreak/>
        <w:t xml:space="preserve">Desirable </w:t>
      </w:r>
    </w:p>
    <w:p w14:paraId="0A5CA32F" w14:textId="77777777" w:rsidR="008E2736" w:rsidRDefault="00EC5ED0">
      <w:pPr>
        <w:numPr>
          <w:ilvl w:val="0"/>
          <w:numId w:val="10"/>
        </w:numPr>
        <w:ind w:hanging="284"/>
      </w:pPr>
      <w:r>
        <w:t xml:space="preserve">Educated at degree level   </w:t>
      </w:r>
    </w:p>
    <w:p w14:paraId="1EECFE8B" w14:textId="77777777" w:rsidR="008E2736" w:rsidRDefault="00EC5ED0">
      <w:pPr>
        <w:spacing w:after="98" w:line="259" w:lineRule="auto"/>
        <w:ind w:left="283" w:firstLine="0"/>
      </w:pPr>
      <w:r>
        <w:t xml:space="preserve"> </w:t>
      </w:r>
    </w:p>
    <w:p w14:paraId="04EDE461" w14:textId="77777777" w:rsidR="008E2736" w:rsidRDefault="00EC5ED0">
      <w:pPr>
        <w:spacing w:after="178" w:line="259" w:lineRule="auto"/>
      </w:pPr>
      <w:r>
        <w:rPr>
          <w:b/>
        </w:rPr>
        <w:t xml:space="preserve">Other requirements:  </w:t>
      </w:r>
    </w:p>
    <w:p w14:paraId="355F1476" w14:textId="77777777" w:rsidR="008E2736" w:rsidRDefault="00EC5ED0">
      <w:pPr>
        <w:numPr>
          <w:ilvl w:val="0"/>
          <w:numId w:val="10"/>
        </w:numPr>
        <w:ind w:hanging="284"/>
      </w:pPr>
      <w:r>
        <w:t xml:space="preserve">Current driving license and access to a car during the working day </w:t>
      </w:r>
    </w:p>
    <w:p w14:paraId="1BA0C7B0" w14:textId="77777777" w:rsidR="008E2736" w:rsidRDefault="00EC5ED0">
      <w:pPr>
        <w:spacing w:after="160" w:line="259" w:lineRule="auto"/>
        <w:ind w:left="0" w:firstLine="0"/>
      </w:pPr>
      <w:r>
        <w:t xml:space="preserve"> </w:t>
      </w:r>
    </w:p>
    <w:p w14:paraId="02197618" w14:textId="77777777" w:rsidR="008E2736" w:rsidRDefault="00EC5ED0">
      <w:pPr>
        <w:spacing w:after="158" w:line="259" w:lineRule="auto"/>
        <w:ind w:left="0" w:firstLine="0"/>
      </w:pPr>
      <w:r>
        <w:t xml:space="preserve"> </w:t>
      </w:r>
    </w:p>
    <w:p w14:paraId="25D43151" w14:textId="77777777" w:rsidR="008E2736" w:rsidRDefault="00EC5ED0">
      <w:pPr>
        <w:spacing w:after="142" w:line="259" w:lineRule="auto"/>
        <w:ind w:left="0" w:firstLine="0"/>
      </w:pPr>
      <w:r>
        <w:t xml:space="preserve"> </w:t>
      </w:r>
    </w:p>
    <w:p w14:paraId="5874A58D" w14:textId="77777777" w:rsidR="008E2736" w:rsidRDefault="00EC5ED0">
      <w:pPr>
        <w:spacing w:after="237" w:line="259" w:lineRule="auto"/>
        <w:ind w:left="0" w:firstLine="0"/>
      </w:pPr>
      <w:r>
        <w:rPr>
          <w:sz w:val="22"/>
        </w:rPr>
        <w:t xml:space="preserve"> </w:t>
      </w:r>
    </w:p>
    <w:p w14:paraId="0DFFFAC0" w14:textId="77777777" w:rsidR="008E2736" w:rsidRDefault="00EC5ED0">
      <w:pPr>
        <w:spacing w:after="160" w:line="259" w:lineRule="auto"/>
        <w:ind w:left="0" w:firstLine="0"/>
      </w:pPr>
      <w:r>
        <w:t xml:space="preserve"> </w:t>
      </w:r>
    </w:p>
    <w:p w14:paraId="30435A23" w14:textId="77777777" w:rsidR="008E2736" w:rsidRDefault="00EC5ED0">
      <w:pPr>
        <w:spacing w:after="3442" w:line="259" w:lineRule="auto"/>
        <w:ind w:left="0" w:firstLine="0"/>
      </w:pPr>
      <w:r>
        <w:t xml:space="preserve"> </w:t>
      </w:r>
    </w:p>
    <w:p w14:paraId="22E5C802" w14:textId="77777777" w:rsidR="008E2736" w:rsidRDefault="00EC5ED0">
      <w:pPr>
        <w:pStyle w:val="Heading3"/>
        <w:spacing w:after="0"/>
        <w:ind w:left="10"/>
      </w:pPr>
      <w:r>
        <w:t xml:space="preserve">Employee signature </w:t>
      </w:r>
    </w:p>
    <w:p w14:paraId="6436BFA7" w14:textId="77777777" w:rsidR="008E2736" w:rsidRDefault="00EC5ED0">
      <w:pPr>
        <w:spacing w:after="322" w:line="259" w:lineRule="auto"/>
        <w:ind w:left="0" w:firstLine="0"/>
      </w:pPr>
      <w:r>
        <w:rPr>
          <w:rFonts w:ascii="Calibri" w:eastAsia="Calibri" w:hAnsi="Calibri" w:cs="Calibri"/>
          <w:noProof/>
          <w:color w:val="000000"/>
          <w:sz w:val="22"/>
        </w:rPr>
        <mc:AlternateContent>
          <mc:Choice Requires="wpg">
            <w:drawing>
              <wp:inline distT="0" distB="0" distL="0" distR="0" wp14:anchorId="62A697AD" wp14:editId="07777777">
                <wp:extent cx="6461507" cy="6096"/>
                <wp:effectExtent l="0" t="0" r="0" b="0"/>
                <wp:docPr id="5713" name="Group 5713"/>
                <wp:cNvGraphicFramePr/>
                <a:graphic xmlns:a="http://schemas.openxmlformats.org/drawingml/2006/main">
                  <a:graphicData uri="http://schemas.microsoft.com/office/word/2010/wordprocessingGroup">
                    <wpg:wgp>
                      <wpg:cNvGrpSpPr/>
                      <wpg:grpSpPr>
                        <a:xfrm>
                          <a:off x="0" y="0"/>
                          <a:ext cx="6461507" cy="6096"/>
                          <a:chOff x="0" y="0"/>
                          <a:chExt cx="6461507" cy="6096"/>
                        </a:xfrm>
                      </wpg:grpSpPr>
                      <wps:wsp>
                        <wps:cNvPr id="7147" name="Shape 7147"/>
                        <wps:cNvSpPr/>
                        <wps:spPr>
                          <a:xfrm>
                            <a:off x="0" y="0"/>
                            <a:ext cx="6461507" cy="9144"/>
                          </a:xfrm>
                          <a:custGeom>
                            <a:avLst/>
                            <a:gdLst/>
                            <a:ahLst/>
                            <a:cxnLst/>
                            <a:rect l="0" t="0" r="0" b="0"/>
                            <a:pathLst>
                              <a:path w="6461507" h="9144">
                                <a:moveTo>
                                  <a:pt x="0" y="0"/>
                                </a:moveTo>
                                <a:lnTo>
                                  <a:pt x="6461507" y="0"/>
                                </a:lnTo>
                                <a:lnTo>
                                  <a:pt x="6461507" y="9144"/>
                                </a:lnTo>
                                <a:lnTo>
                                  <a:pt x="0" y="9144"/>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w14:anchorId="0E5F58E6">
              <v:group id="_x0000_i1037" style="width:508.78pt;height:0.48pt;mso-position-horizontal-relative:char;mso-position-vertical-relative:line" coordsize="64615,60">
                <v:shape id="_x0000_s1038" style="width:64615;height:91;position:absolute" coordsize="6461507,9144" filled="t" fillcolor="#b52059" stroked="f" strokecolor="black" path="m,l6461507,l6461507,9144l,9144l,e">
                  <v:stroke opacity="0" joinstyle="miter" endcap="flat"/>
                </v:shape>
                <w10:wrap type="none"/>
              </v:group>
            </w:pict>
          </mc:Fallback>
        </mc:AlternateContent>
      </w:r>
    </w:p>
    <w:p w14:paraId="23635C16" w14:textId="77777777" w:rsidR="008E2736" w:rsidRDefault="00EC5ED0">
      <w:pPr>
        <w:pStyle w:val="Heading3"/>
        <w:spacing w:after="0"/>
        <w:ind w:left="10"/>
      </w:pPr>
      <w:r>
        <w:t xml:space="preserve">Manager signature </w:t>
      </w:r>
    </w:p>
    <w:p w14:paraId="35D0797B" w14:textId="77777777" w:rsidR="008E2736" w:rsidRDefault="00EC5ED0">
      <w:pPr>
        <w:spacing w:after="0" w:line="259" w:lineRule="auto"/>
        <w:ind w:left="-14" w:firstLine="0"/>
      </w:pPr>
      <w:r>
        <w:rPr>
          <w:rFonts w:ascii="Calibri" w:eastAsia="Calibri" w:hAnsi="Calibri" w:cs="Calibri"/>
          <w:noProof/>
          <w:color w:val="000000"/>
          <w:sz w:val="22"/>
        </w:rPr>
        <mc:AlternateContent>
          <mc:Choice Requires="wpg">
            <w:drawing>
              <wp:inline distT="0" distB="0" distL="0" distR="0" wp14:anchorId="2D49E01B" wp14:editId="07777777">
                <wp:extent cx="6470651" cy="6096"/>
                <wp:effectExtent l="0" t="0" r="0" b="0"/>
                <wp:docPr id="5714" name="Group 5714"/>
                <wp:cNvGraphicFramePr/>
                <a:graphic xmlns:a="http://schemas.openxmlformats.org/drawingml/2006/main">
                  <a:graphicData uri="http://schemas.microsoft.com/office/word/2010/wordprocessingGroup">
                    <wpg:wgp>
                      <wpg:cNvGrpSpPr/>
                      <wpg:grpSpPr>
                        <a:xfrm>
                          <a:off x="0" y="0"/>
                          <a:ext cx="6470651" cy="6096"/>
                          <a:chOff x="0" y="0"/>
                          <a:chExt cx="6470651" cy="6096"/>
                        </a:xfrm>
                      </wpg:grpSpPr>
                      <wps:wsp>
                        <wps:cNvPr id="7149" name="Shape 7149"/>
                        <wps:cNvSpPr/>
                        <wps:spPr>
                          <a:xfrm>
                            <a:off x="0" y="0"/>
                            <a:ext cx="6470651" cy="9144"/>
                          </a:xfrm>
                          <a:custGeom>
                            <a:avLst/>
                            <a:gdLst/>
                            <a:ahLst/>
                            <a:cxnLst/>
                            <a:rect l="0" t="0" r="0" b="0"/>
                            <a:pathLst>
                              <a:path w="6470651" h="9144">
                                <a:moveTo>
                                  <a:pt x="0" y="0"/>
                                </a:moveTo>
                                <a:lnTo>
                                  <a:pt x="6470651" y="0"/>
                                </a:lnTo>
                                <a:lnTo>
                                  <a:pt x="6470651" y="9144"/>
                                </a:lnTo>
                                <a:lnTo>
                                  <a:pt x="0" y="9144"/>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w14:anchorId="64F5BC8B">
              <v:group id="_x0000_i1039" style="width:509.5pt;height:0.48pt;mso-position-horizontal-relative:char;mso-position-vertical-relative:line" coordsize="64706,60">
                <v:shape id="_x0000_s1040" style="width:64706;height:91;position:absolute" coordsize="6470651,9144" filled="t" fillcolor="#b52059" stroked="f" strokecolor="black" path="m,l6470651,l6470651,9144l,9144l,e">
                  <v:stroke opacity="0" joinstyle="miter" endcap="flat"/>
                </v:shape>
                <w10:wrap type="none"/>
              </v:group>
            </w:pict>
          </mc:Fallback>
        </mc:AlternateContent>
      </w:r>
    </w:p>
    <w:sectPr w:rsidR="008E2736">
      <w:headerReference w:type="even" r:id="rId16"/>
      <w:headerReference w:type="default" r:id="rId17"/>
      <w:footerReference w:type="even" r:id="rId18"/>
      <w:footerReference w:type="default" r:id="rId19"/>
      <w:headerReference w:type="first" r:id="rId20"/>
      <w:footerReference w:type="first" r:id="rId21"/>
      <w:pgSz w:w="11906" w:h="16838"/>
      <w:pgMar w:top="2545" w:right="724" w:bottom="1901"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EA267" w14:textId="77777777" w:rsidR="00EC5ED0" w:rsidRDefault="00EC5ED0">
      <w:pPr>
        <w:spacing w:after="0" w:line="240" w:lineRule="auto"/>
      </w:pPr>
      <w:r>
        <w:separator/>
      </w:r>
    </w:p>
  </w:endnote>
  <w:endnote w:type="continuationSeparator" w:id="0">
    <w:p w14:paraId="33053992" w14:textId="77777777" w:rsidR="00EC5ED0" w:rsidRDefault="00EC5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8CB1" w14:textId="77777777" w:rsidR="008E2736" w:rsidRDefault="00EC5ED0">
    <w:pPr>
      <w:spacing w:after="713" w:line="259" w:lineRule="auto"/>
      <w:ind w:left="42" w:firstLine="0"/>
      <w:jc w:val="center"/>
    </w:pPr>
    <w:r>
      <w:rPr>
        <w:noProof/>
      </w:rPr>
      <w:drawing>
        <wp:anchor distT="0" distB="0" distL="114300" distR="114300" simplePos="0" relativeHeight="251661312" behindDoc="0" locked="0" layoutInCell="1" allowOverlap="0" wp14:anchorId="0E04A823" wp14:editId="07777777">
          <wp:simplePos x="0" y="0"/>
          <wp:positionH relativeFrom="page">
            <wp:posOffset>2350770</wp:posOffset>
          </wp:positionH>
          <wp:positionV relativeFrom="page">
            <wp:posOffset>9697593</wp:posOffset>
          </wp:positionV>
          <wp:extent cx="2589530" cy="447675"/>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1439184431" name="Picture 24"/>
                  <pic:cNvPicPr/>
                </pic:nvPicPr>
                <pic:blipFill>
                  <a:blip r:embed="rId1"/>
                  <a:stretch>
                    <a:fillRect/>
                  </a:stretch>
                </pic:blipFill>
                <pic:spPr>
                  <a:xfrm>
                    <a:off x="0" y="0"/>
                    <a:ext cx="2589530" cy="447675"/>
                  </a:xfrm>
                  <a:prstGeom prst="rect">
                    <a:avLst/>
                  </a:prstGeom>
                </pic:spPr>
              </pic:pic>
            </a:graphicData>
          </a:graphic>
        </wp:anchor>
      </w:drawing>
    </w:r>
    <w:r>
      <w:rPr>
        <w:sz w:val="14"/>
      </w:rPr>
      <w:t xml:space="preserve"> </w:t>
    </w:r>
  </w:p>
  <w:p w14:paraId="2F6D187A" w14:textId="77777777" w:rsidR="008E2736" w:rsidRDefault="00EC5ED0">
    <w:pPr>
      <w:spacing w:after="0" w:line="259" w:lineRule="auto"/>
      <w:ind w:left="42" w:firstLine="0"/>
      <w:jc w:val="center"/>
    </w:pPr>
    <w:r>
      <w:rPr>
        <w:sz w:val="14"/>
      </w:rPr>
      <w:t xml:space="preserve"> </w:t>
    </w:r>
  </w:p>
  <w:p w14:paraId="0750C050" w14:textId="77777777" w:rsidR="008E2736" w:rsidRDefault="00EC5ED0">
    <w:pPr>
      <w:spacing w:after="2" w:line="259" w:lineRule="auto"/>
      <w:ind w:left="2" w:firstLine="0"/>
      <w:jc w:val="center"/>
    </w:pPr>
    <w:r>
      <w:rPr>
        <w:sz w:val="14"/>
      </w:rPr>
      <w:t xml:space="preserve">HCRG Care Ltd, company number 5466033 registered in England and Wales at The Heath Business and Technical Park, Runcorn, Cheshire WA7 4QX </w:t>
    </w:r>
  </w:p>
  <w:p w14:paraId="3FEE752F" w14:textId="77777777" w:rsidR="008E2736" w:rsidRDefault="00EC5ED0">
    <w:pPr>
      <w:spacing w:after="0" w:line="259" w:lineRule="auto"/>
      <w:ind w:left="42" w:firstLine="0"/>
      <w:jc w:val="center"/>
    </w:pPr>
    <w:r>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7072" w14:textId="77777777" w:rsidR="008E2736" w:rsidRDefault="00EC5ED0">
    <w:pPr>
      <w:spacing w:after="713" w:line="259" w:lineRule="auto"/>
      <w:ind w:left="42" w:firstLine="0"/>
      <w:jc w:val="center"/>
    </w:pPr>
    <w:r>
      <w:rPr>
        <w:noProof/>
      </w:rPr>
      <w:drawing>
        <wp:anchor distT="0" distB="0" distL="114300" distR="114300" simplePos="0" relativeHeight="251662336" behindDoc="0" locked="0" layoutInCell="1" allowOverlap="0" wp14:anchorId="28DBE4A6" wp14:editId="07777777">
          <wp:simplePos x="0" y="0"/>
          <wp:positionH relativeFrom="page">
            <wp:posOffset>2350770</wp:posOffset>
          </wp:positionH>
          <wp:positionV relativeFrom="page">
            <wp:posOffset>9697593</wp:posOffset>
          </wp:positionV>
          <wp:extent cx="2589530" cy="447675"/>
          <wp:effectExtent l="0" t="0" r="0" b="0"/>
          <wp:wrapSquare wrapText="bothSides"/>
          <wp:docPr id="1166247779" name="Picture 1166247779"/>
          <wp:cNvGraphicFramePr/>
          <a:graphic xmlns:a="http://schemas.openxmlformats.org/drawingml/2006/main">
            <a:graphicData uri="http://schemas.openxmlformats.org/drawingml/2006/picture">
              <pic:pic xmlns:pic="http://schemas.openxmlformats.org/drawingml/2006/picture">
                <pic:nvPicPr>
                  <pic:cNvPr id="350031267" name="Picture 24"/>
                  <pic:cNvPicPr/>
                </pic:nvPicPr>
                <pic:blipFill>
                  <a:blip r:embed="rId1"/>
                  <a:stretch>
                    <a:fillRect/>
                  </a:stretch>
                </pic:blipFill>
                <pic:spPr>
                  <a:xfrm>
                    <a:off x="0" y="0"/>
                    <a:ext cx="2589530" cy="447675"/>
                  </a:xfrm>
                  <a:prstGeom prst="rect">
                    <a:avLst/>
                  </a:prstGeom>
                </pic:spPr>
              </pic:pic>
            </a:graphicData>
          </a:graphic>
        </wp:anchor>
      </w:drawing>
    </w:r>
    <w:r>
      <w:rPr>
        <w:sz w:val="14"/>
      </w:rPr>
      <w:t xml:space="preserve"> </w:t>
    </w:r>
  </w:p>
  <w:p w14:paraId="63FAAADD" w14:textId="77777777" w:rsidR="008E2736" w:rsidRDefault="00EC5ED0">
    <w:pPr>
      <w:spacing w:after="0" w:line="259" w:lineRule="auto"/>
      <w:ind w:left="42" w:firstLine="0"/>
      <w:jc w:val="center"/>
    </w:pPr>
    <w:r>
      <w:rPr>
        <w:sz w:val="14"/>
      </w:rPr>
      <w:t xml:space="preserve"> </w:t>
    </w:r>
  </w:p>
  <w:p w14:paraId="2279DE64" w14:textId="77777777" w:rsidR="008E2736" w:rsidRDefault="00EC5ED0">
    <w:pPr>
      <w:spacing w:after="2" w:line="259" w:lineRule="auto"/>
      <w:ind w:left="2" w:firstLine="0"/>
      <w:jc w:val="center"/>
    </w:pPr>
    <w:r>
      <w:rPr>
        <w:sz w:val="14"/>
      </w:rPr>
      <w:t xml:space="preserve">HCRG Care Ltd, company number 5466033 registered in England and Wales at The Heath Business and Technical Park, Runcorn, Cheshire WA7 4QX </w:t>
    </w:r>
  </w:p>
  <w:p w14:paraId="385570B4" w14:textId="77777777" w:rsidR="008E2736" w:rsidRDefault="00EC5ED0">
    <w:pPr>
      <w:spacing w:after="0" w:line="259" w:lineRule="auto"/>
      <w:ind w:left="42" w:firstLine="0"/>
      <w:jc w:val="center"/>
    </w:pPr>
    <w:r>
      <w:rPr>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4359" w14:textId="77777777" w:rsidR="008E2736" w:rsidRDefault="00EC5ED0">
    <w:pPr>
      <w:spacing w:after="713" w:line="259" w:lineRule="auto"/>
      <w:ind w:left="42" w:firstLine="0"/>
      <w:jc w:val="center"/>
    </w:pPr>
    <w:r>
      <w:rPr>
        <w:noProof/>
      </w:rPr>
      <w:drawing>
        <wp:anchor distT="0" distB="0" distL="114300" distR="114300" simplePos="0" relativeHeight="251663360" behindDoc="0" locked="0" layoutInCell="1" allowOverlap="0" wp14:anchorId="1779C23A" wp14:editId="07777777">
          <wp:simplePos x="0" y="0"/>
          <wp:positionH relativeFrom="page">
            <wp:posOffset>2350770</wp:posOffset>
          </wp:positionH>
          <wp:positionV relativeFrom="page">
            <wp:posOffset>9697593</wp:posOffset>
          </wp:positionV>
          <wp:extent cx="2589530" cy="447675"/>
          <wp:effectExtent l="0" t="0" r="0" b="0"/>
          <wp:wrapSquare wrapText="bothSides"/>
          <wp:docPr id="773055347" name="Picture 773055347"/>
          <wp:cNvGraphicFramePr/>
          <a:graphic xmlns:a="http://schemas.openxmlformats.org/drawingml/2006/main">
            <a:graphicData uri="http://schemas.openxmlformats.org/drawingml/2006/picture">
              <pic:pic xmlns:pic="http://schemas.openxmlformats.org/drawingml/2006/picture">
                <pic:nvPicPr>
                  <pic:cNvPr id="193492995" name="Picture 24"/>
                  <pic:cNvPicPr/>
                </pic:nvPicPr>
                <pic:blipFill>
                  <a:blip r:embed="rId1"/>
                  <a:stretch>
                    <a:fillRect/>
                  </a:stretch>
                </pic:blipFill>
                <pic:spPr>
                  <a:xfrm>
                    <a:off x="0" y="0"/>
                    <a:ext cx="2589530" cy="447675"/>
                  </a:xfrm>
                  <a:prstGeom prst="rect">
                    <a:avLst/>
                  </a:prstGeom>
                </pic:spPr>
              </pic:pic>
            </a:graphicData>
          </a:graphic>
        </wp:anchor>
      </w:drawing>
    </w:r>
    <w:r>
      <w:rPr>
        <w:sz w:val="14"/>
      </w:rPr>
      <w:t xml:space="preserve"> </w:t>
    </w:r>
  </w:p>
  <w:p w14:paraId="56CB8020" w14:textId="77777777" w:rsidR="008E2736" w:rsidRDefault="00EC5ED0">
    <w:pPr>
      <w:spacing w:after="0" w:line="259" w:lineRule="auto"/>
      <w:ind w:left="42" w:firstLine="0"/>
      <w:jc w:val="center"/>
    </w:pPr>
    <w:r>
      <w:rPr>
        <w:sz w:val="14"/>
      </w:rPr>
      <w:t xml:space="preserve"> </w:t>
    </w:r>
  </w:p>
  <w:p w14:paraId="57FF40D0" w14:textId="77777777" w:rsidR="008E2736" w:rsidRDefault="00EC5ED0">
    <w:pPr>
      <w:spacing w:after="2" w:line="259" w:lineRule="auto"/>
      <w:ind w:left="2" w:firstLine="0"/>
      <w:jc w:val="center"/>
    </w:pPr>
    <w:r>
      <w:rPr>
        <w:sz w:val="14"/>
      </w:rPr>
      <w:t xml:space="preserve">HCRG Care Ltd, company number 5466033 registered in England and Wales at The Heath Business and Technical Park, Runcorn, Cheshire WA7 4QX </w:t>
    </w:r>
  </w:p>
  <w:p w14:paraId="766648B2" w14:textId="77777777" w:rsidR="008E2736" w:rsidRDefault="00EC5ED0">
    <w:pPr>
      <w:spacing w:after="0" w:line="259" w:lineRule="auto"/>
      <w:ind w:left="42" w:firstLine="0"/>
      <w:jc w:val="center"/>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B018D" w14:textId="77777777" w:rsidR="00EC5ED0" w:rsidRDefault="00EC5ED0">
      <w:pPr>
        <w:spacing w:after="0" w:line="240" w:lineRule="auto"/>
      </w:pPr>
      <w:r>
        <w:separator/>
      </w:r>
    </w:p>
  </w:footnote>
  <w:footnote w:type="continuationSeparator" w:id="0">
    <w:p w14:paraId="0EBE2D5F" w14:textId="77777777" w:rsidR="00EC5ED0" w:rsidRDefault="00EC5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D8F9" w14:textId="77777777" w:rsidR="008E2736" w:rsidRDefault="00EC5ED0">
    <w:pPr>
      <w:tabs>
        <w:tab w:val="right" w:pos="10463"/>
      </w:tabs>
      <w:spacing w:after="0" w:line="259" w:lineRule="auto"/>
      <w:ind w:left="-187" w:right="-4" w:firstLine="0"/>
    </w:pPr>
    <w:r>
      <w:rPr>
        <w:noProof/>
      </w:rPr>
      <w:drawing>
        <wp:anchor distT="0" distB="0" distL="114300" distR="114300" simplePos="0" relativeHeight="251658240" behindDoc="0" locked="0" layoutInCell="1" allowOverlap="0" wp14:anchorId="6A5C4191" wp14:editId="07777777">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517869062"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FACC" w14:textId="25267148" w:rsidR="008E2736" w:rsidRDefault="00EC5ED0" w:rsidP="427E9F75">
    <w:pPr>
      <w:tabs>
        <w:tab w:val="right" w:pos="10463"/>
      </w:tabs>
      <w:spacing w:after="0" w:line="259" w:lineRule="auto"/>
      <w:ind w:left="-187" w:right="-4" w:firstLine="0"/>
      <w:rPr>
        <w:rFonts w:ascii="Calibri" w:eastAsia="Calibri" w:hAnsi="Calibri" w:cs="Calibri"/>
        <w:b/>
        <w:bCs/>
        <w:color w:val="B52059"/>
        <w:sz w:val="56"/>
        <w:szCs w:val="56"/>
      </w:rPr>
    </w:pPr>
    <w:r>
      <w:rPr>
        <w:noProof/>
      </w:rPr>
      <w:drawing>
        <wp:anchor distT="0" distB="0" distL="114300" distR="114300" simplePos="0" relativeHeight="251659264" behindDoc="0" locked="0" layoutInCell="1" allowOverlap="0" wp14:anchorId="761E9F60" wp14:editId="07777777">
          <wp:simplePos x="0" y="0"/>
          <wp:positionH relativeFrom="page">
            <wp:posOffset>338455</wp:posOffset>
          </wp:positionH>
          <wp:positionV relativeFrom="page">
            <wp:posOffset>213385</wp:posOffset>
          </wp:positionV>
          <wp:extent cx="1637665" cy="1032993"/>
          <wp:effectExtent l="0" t="0" r="0" b="0"/>
          <wp:wrapSquare wrapText="bothSides"/>
          <wp:docPr id="1163736127" name="Picture 1163736127"/>
          <wp:cNvGraphicFramePr/>
          <a:graphic xmlns:a="http://schemas.openxmlformats.org/drawingml/2006/main">
            <a:graphicData uri="http://schemas.openxmlformats.org/drawingml/2006/picture">
              <pic:pic xmlns:pic="http://schemas.openxmlformats.org/drawingml/2006/picture">
                <pic:nvPicPr>
                  <pic:cNvPr id="982974842"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r>
  </w:p>
  <w:p w14:paraId="37153487" w14:textId="6AED6D3A" w:rsidR="008E2736" w:rsidRDefault="427E9F75" w:rsidP="427E9F75">
    <w:pPr>
      <w:tabs>
        <w:tab w:val="right" w:pos="10463"/>
      </w:tabs>
      <w:spacing w:after="0" w:line="259" w:lineRule="auto"/>
      <w:ind w:left="-187" w:right="-4" w:firstLine="0"/>
    </w:pPr>
    <w:r w:rsidRPr="427E9F75">
      <w:rPr>
        <w:rFonts w:ascii="Calibri" w:eastAsia="Calibri" w:hAnsi="Calibri" w:cs="Calibri"/>
        <w:b/>
        <w:bCs/>
        <w:color w:val="B52059"/>
        <w:sz w:val="56"/>
        <w:szCs w:val="56"/>
      </w:rPr>
      <w:t xml:space="preserve">       Job Description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805D" w14:textId="77777777" w:rsidR="008E2736" w:rsidRDefault="00EC5ED0">
    <w:pPr>
      <w:tabs>
        <w:tab w:val="right" w:pos="10463"/>
      </w:tabs>
      <w:spacing w:after="0" w:line="259" w:lineRule="auto"/>
      <w:ind w:left="-187" w:right="-4" w:firstLine="0"/>
    </w:pPr>
    <w:r>
      <w:rPr>
        <w:noProof/>
      </w:rPr>
      <w:drawing>
        <wp:anchor distT="0" distB="0" distL="114300" distR="114300" simplePos="0" relativeHeight="251660288" behindDoc="0" locked="0" layoutInCell="1" allowOverlap="0" wp14:anchorId="767ADB58" wp14:editId="07777777">
          <wp:simplePos x="0" y="0"/>
          <wp:positionH relativeFrom="page">
            <wp:posOffset>338455</wp:posOffset>
          </wp:positionH>
          <wp:positionV relativeFrom="page">
            <wp:posOffset>213385</wp:posOffset>
          </wp:positionV>
          <wp:extent cx="1637665" cy="1032993"/>
          <wp:effectExtent l="0" t="0" r="0" b="0"/>
          <wp:wrapSquare wrapText="bothSides"/>
          <wp:docPr id="774204523" name="Picture 774204523"/>
          <wp:cNvGraphicFramePr/>
          <a:graphic xmlns:a="http://schemas.openxmlformats.org/drawingml/2006/main">
            <a:graphicData uri="http://schemas.openxmlformats.org/drawingml/2006/picture">
              <pic:pic xmlns:pic="http://schemas.openxmlformats.org/drawingml/2006/picture">
                <pic:nvPicPr>
                  <pic:cNvPr id="390487625" name="Picture 7"/>
                  <pic:cNvPicPr/>
                </pic:nvPicPr>
                <pic:blipFill>
                  <a:blip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449C"/>
    <w:multiLevelType w:val="hybridMultilevel"/>
    <w:tmpl w:val="A2A290DA"/>
    <w:lvl w:ilvl="0" w:tplc="76E813E6">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DC3802C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C80E4E20">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B1C08C7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D30E3DD0">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C6B81D80">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FD4E5ED2">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FBA69508">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BF54B19E">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95E2A4D"/>
    <w:multiLevelType w:val="hybridMultilevel"/>
    <w:tmpl w:val="FB00D886"/>
    <w:lvl w:ilvl="0" w:tplc="AAD2B0FA">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DE1208EC">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AEA0C1A8">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880FE70">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B40E0E02">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E14CDFCC">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30964A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5BCC0FA0">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DBE436F6">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A57790A"/>
    <w:multiLevelType w:val="hybridMultilevel"/>
    <w:tmpl w:val="8376BB6C"/>
    <w:lvl w:ilvl="0" w:tplc="53148C82">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F5426CE8">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9E6E7D8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22CC6FA">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D918EE7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AFC546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7F4037E2">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5C44191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BF2A21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37672371"/>
    <w:multiLevelType w:val="hybridMultilevel"/>
    <w:tmpl w:val="BF304B54"/>
    <w:lvl w:ilvl="0" w:tplc="47724F32">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A9884B3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2424360">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B83768">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EF9E25E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E95AAB1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36F6ECB4">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3FB206C2">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00E232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4" w15:restartNumberingAfterBreak="0">
    <w:nsid w:val="37877B21"/>
    <w:multiLevelType w:val="hybridMultilevel"/>
    <w:tmpl w:val="FF4A50B0"/>
    <w:lvl w:ilvl="0" w:tplc="F586D4A0">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9108753E">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7B42422">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B54C9862">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6C0A28D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4C0FC3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A19ED61E">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B36836F4">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A8649F76">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5" w15:restartNumberingAfterBreak="0">
    <w:nsid w:val="44606357"/>
    <w:multiLevelType w:val="hybridMultilevel"/>
    <w:tmpl w:val="BCAE007A"/>
    <w:lvl w:ilvl="0" w:tplc="DAC67A4C">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2225DE2">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3D46353C">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B27E4090">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31FC1B9E">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EEBAE854">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A10CBAE8">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D9DC8AEC">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27C41596">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6" w15:restartNumberingAfterBreak="0">
    <w:nsid w:val="5404653C"/>
    <w:multiLevelType w:val="hybridMultilevel"/>
    <w:tmpl w:val="D48A70EA"/>
    <w:lvl w:ilvl="0" w:tplc="CD5A9CE4">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4D38CF8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A9E7A40">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5380EFC8">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556A2C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2A3495C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69E01DE4">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0D2CA5B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F33A894A">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7" w15:restartNumberingAfterBreak="0">
    <w:nsid w:val="64CA66DB"/>
    <w:multiLevelType w:val="hybridMultilevel"/>
    <w:tmpl w:val="69927D30"/>
    <w:lvl w:ilvl="0" w:tplc="41408C3A">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FE804312">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7383280">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A4C22254">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314E574">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53EE3516">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E728A044">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F22E860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38ED6EE">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8" w15:restartNumberingAfterBreak="0">
    <w:nsid w:val="763071C6"/>
    <w:multiLevelType w:val="hybridMultilevel"/>
    <w:tmpl w:val="FA7AC8BC"/>
    <w:lvl w:ilvl="0" w:tplc="F58CB6B6">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11A2C212">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C124022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8C9CBE4A">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A482B6B4">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BAE8C67C">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352656A4">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49A017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7C8430D4">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9" w15:restartNumberingAfterBreak="0">
    <w:nsid w:val="7BFB1ECF"/>
    <w:multiLevelType w:val="hybridMultilevel"/>
    <w:tmpl w:val="38DCB9CC"/>
    <w:lvl w:ilvl="0" w:tplc="9E92EB1A">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CA582C7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30A69BEE">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6F08211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370405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5FA84CC4">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63F6366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D4F43A7A">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ED2081B4">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730223131">
    <w:abstractNumId w:val="2"/>
  </w:num>
  <w:num w:numId="2" w16cid:durableId="1788968832">
    <w:abstractNumId w:val="5"/>
  </w:num>
  <w:num w:numId="3" w16cid:durableId="600650634">
    <w:abstractNumId w:val="1"/>
  </w:num>
  <w:num w:numId="4" w16cid:durableId="1454669536">
    <w:abstractNumId w:val="4"/>
  </w:num>
  <w:num w:numId="5" w16cid:durableId="692999770">
    <w:abstractNumId w:val="7"/>
  </w:num>
  <w:num w:numId="6" w16cid:durableId="670376582">
    <w:abstractNumId w:val="9"/>
  </w:num>
  <w:num w:numId="7" w16cid:durableId="472916369">
    <w:abstractNumId w:val="8"/>
  </w:num>
  <w:num w:numId="8" w16cid:durableId="1541360521">
    <w:abstractNumId w:val="0"/>
  </w:num>
  <w:num w:numId="9" w16cid:durableId="428308814">
    <w:abstractNumId w:val="3"/>
  </w:num>
  <w:num w:numId="10" w16cid:durableId="1984431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736"/>
    <w:rsid w:val="000763B7"/>
    <w:rsid w:val="004C1386"/>
    <w:rsid w:val="00506260"/>
    <w:rsid w:val="006D5F0A"/>
    <w:rsid w:val="0079446C"/>
    <w:rsid w:val="008E2736"/>
    <w:rsid w:val="00960807"/>
    <w:rsid w:val="00A526E5"/>
    <w:rsid w:val="00BF3303"/>
    <w:rsid w:val="00C565DC"/>
    <w:rsid w:val="00E212F2"/>
    <w:rsid w:val="00E40F58"/>
    <w:rsid w:val="00EC5ED0"/>
    <w:rsid w:val="427E9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D2E0"/>
  <w15:docId w15:val="{DF702617-D911-4B83-BD0F-DFF0F2FE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8" w:line="253" w:lineRule="auto"/>
      <w:ind w:left="10" w:hanging="10"/>
    </w:pPr>
    <w:rPr>
      <w:rFonts w:ascii="Arial" w:eastAsia="Arial" w:hAnsi="Arial" w:cs="Arial"/>
      <w:color w:val="3C3C3B"/>
      <w:sz w:val="24"/>
    </w:rPr>
  </w:style>
  <w:style w:type="paragraph" w:styleId="Heading1">
    <w:name w:val="heading 1"/>
    <w:next w:val="Normal"/>
    <w:link w:val="Heading1Char"/>
    <w:uiPriority w:val="9"/>
    <w:qFormat/>
    <w:pPr>
      <w:keepNext/>
      <w:keepLines/>
      <w:spacing w:after="75"/>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116"/>
      <w:ind w:left="293" w:hanging="10"/>
      <w:outlineLvl w:val="1"/>
    </w:pPr>
    <w:rPr>
      <w:rFonts w:ascii="Arial" w:eastAsia="Arial" w:hAnsi="Arial" w:cs="Arial"/>
      <w:b/>
      <w:color w:val="3C3C3B"/>
      <w:sz w:val="24"/>
    </w:rPr>
  </w:style>
  <w:style w:type="paragraph" w:styleId="Heading3">
    <w:name w:val="heading 3"/>
    <w:next w:val="Normal"/>
    <w:link w:val="Heading3Char"/>
    <w:uiPriority w:val="9"/>
    <w:unhideWhenUsed/>
    <w:qFormat/>
    <w:pPr>
      <w:keepNext/>
      <w:keepLines/>
      <w:spacing w:after="117"/>
      <w:ind w:left="123" w:hanging="10"/>
      <w:outlineLvl w:val="2"/>
    </w:pPr>
    <w:rPr>
      <w:rFonts w:ascii="Calibri" w:eastAsia="Calibri" w:hAnsi="Calibri" w:cs="Calibri"/>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3C3C3B"/>
      <w:sz w:val="24"/>
    </w:rPr>
  </w:style>
  <w:style w:type="character" w:customStyle="1" w:styleId="Heading1Char">
    <w:name w:val="Heading 1 Char"/>
    <w:link w:val="Heading1"/>
    <w:rPr>
      <w:rFonts w:ascii="Calibri" w:eastAsia="Calibri" w:hAnsi="Calibri" w:cs="Calibri"/>
      <w:color w:val="B52159"/>
      <w:sz w:val="28"/>
    </w:rPr>
  </w:style>
  <w:style w:type="character" w:customStyle="1" w:styleId="Heading3Char">
    <w:name w:val="Heading 3 Char"/>
    <w:link w:val="Heading3"/>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3" Type="http://schemas.openxmlformats.org/officeDocument/2006/relationships/hyperlink" Target="https://protect.checkpoint.com/v2/___http://www.nhs.uk/choiceintheNHS/Rightsandpledges/NHSConstitution/Pages/Overview.aspx___.bXQtcHJvZC1jcC1ldXcyLTE6aGNyZ2NhcmVncm91cDpjOm86YmFlNmMwNzI5ZjE3Mjg0ZDJlYjIyZTAxODU2M2U0MGQ6NjpkZDcxOjY4MGU2NTQ0ZWM2NDU3ZDE3OTlmNWZjOThiYzgxZTFhMjAyNTg1ZDJiZDZhYjUxNTM5M2E3ZWZkY2Q3NTc4MDk6cDpUOk4"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2" Type="http://schemas.openxmlformats.org/officeDocument/2006/relationships/hyperlink" Target="https://protect.checkpoint.com/v2/___http://www.nhs.uk/choiceintheNHS/Rightsandpledges/NHSConstitution/Pages/Overview.aspx___.bXQtcHJvZC1jcC1ldXcyLTE6aGNyZ2NhcmVncm91cDpjOm86YmFlNmMwNzI5ZjE3Mjg0ZDJlYjIyZTAxODU2M2U0MGQ6NjpkZDcxOjY4MGU2NTQ0ZWM2NDU3ZDE3OTlmNWZjOThiYzgxZTFhMjAyNTg1ZDJiZDZhYjUxNTM5M2E3ZWZkY2Q3NTc4MDk6cDpUOk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5" Type="http://schemas.openxmlformats.org/officeDocument/2006/relationships/footnotes" Target="footnotes.xml"/><Relationship Id="rId15" Type="http://schemas.openxmlformats.org/officeDocument/2006/relationships/hyperlink" Target="https://protect.checkpoint.com/v2/___http://systems.hscic.gov.uk/infogov/codes/cop/code.pdf___.bXQtcHJvZC1jcC1ldXcyLTE6aGNyZ2NhcmVncm91cDpjOm86YmFlNmMwNzI5ZjE3Mjg0ZDJlYjIyZTAxODU2M2U0MGQ6NjoxMTE0OmMxNGVlNjdjMWU5ZTY1OWVjODY4ZDM5MzBjYzljMjNlN2E1ZmE0MDVlMmVjODQzYjA4OWYyZmYwNzRjMmNhNWM6cDpUOk4" TargetMode="External"/><Relationship Id="rId23" Type="http://schemas.openxmlformats.org/officeDocument/2006/relationships/theme" Target="theme/theme1.xml"/><Relationship Id="rId10"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4" Type="http://schemas.openxmlformats.org/officeDocument/2006/relationships/hyperlink" Target="https://protect.checkpoint.com/v2/___http://systems.hscic.gov.uk/infogov/codes/cop/code.pdf___.bXQtcHJvZC1jcC1ldXcyLTE6aGNyZ2NhcmVncm91cDpjOm86YmFlNmMwNzI5ZjE3Mjg0ZDJlYjIyZTAxODU2M2U0MGQ6NjoxMTE0OmMxNGVlNjdjMWU5ZTY1OWVjODY4ZDM5MzBjYzljMjNlN2E1ZmE0MDVlMmVjODQzYjA4OWYyZmYwNzRjMmNhNWM6cDpUOk4"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2023</Words>
  <Characters>11535</Characters>
  <Application>Microsoft Office Word</Application>
  <DocSecurity>0</DocSecurity>
  <Lines>96</Lines>
  <Paragraphs>27</Paragraphs>
  <ScaleCrop>false</ScaleCrop>
  <Company>HCRG Care Group</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Donna Pearce (BSW)</cp:lastModifiedBy>
  <cp:revision>2</cp:revision>
  <dcterms:created xsi:type="dcterms:W3CDTF">2026-08-24T11:33:00Z</dcterms:created>
  <dcterms:modified xsi:type="dcterms:W3CDTF">2026-08-24T11:33:00Z</dcterms:modified>
</cp:coreProperties>
</file>