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A8B1A" w14:textId="2E18A55C" w:rsidR="00787DD2" w:rsidRDefault="00787DD2" w:rsidP="00787DD2">
      <w:r w:rsidRPr="00787DD2">
        <w:rPr>
          <w:b/>
          <w:bCs/>
        </w:rPr>
        <w:t>Job Title</w:t>
      </w:r>
      <w:r>
        <w:t>: Facilities</w:t>
      </w:r>
      <w:r w:rsidR="00101EAF">
        <w:t>, Health and Safety</w:t>
      </w:r>
      <w:r w:rsidR="004F36F1">
        <w:t xml:space="preserve"> </w:t>
      </w:r>
      <w:r>
        <w:t>Coordinator</w:t>
      </w:r>
    </w:p>
    <w:p w14:paraId="31E1122B" w14:textId="26BF3D9B" w:rsidR="00787DD2" w:rsidRDefault="00787DD2" w:rsidP="00787DD2">
      <w:r w:rsidRPr="00787DD2">
        <w:rPr>
          <w:b/>
          <w:bCs/>
        </w:rPr>
        <w:t>Location</w:t>
      </w:r>
      <w:r>
        <w:t>: Operose Health Estate (multiple locations)</w:t>
      </w:r>
    </w:p>
    <w:p w14:paraId="2282BFE2" w14:textId="77777777" w:rsidR="00787DD2" w:rsidRDefault="00787DD2" w:rsidP="00787DD2">
      <w:r w:rsidRPr="00787DD2">
        <w:rPr>
          <w:b/>
          <w:bCs/>
        </w:rPr>
        <w:t>Reports to</w:t>
      </w:r>
      <w:r>
        <w:t>: Head of Facilities, Health and Safety</w:t>
      </w:r>
    </w:p>
    <w:p w14:paraId="0D0806CA" w14:textId="77777777" w:rsidR="00787DD2" w:rsidRDefault="00787DD2" w:rsidP="00787DD2"/>
    <w:p w14:paraId="07F92404" w14:textId="77777777" w:rsidR="00787DD2" w:rsidRDefault="00787DD2" w:rsidP="00787DD2">
      <w:r w:rsidRPr="00787DD2">
        <w:rPr>
          <w:b/>
          <w:bCs/>
        </w:rPr>
        <w:t>Job Summary</w:t>
      </w:r>
      <w:r>
        <w:t>:</w:t>
      </w:r>
    </w:p>
    <w:p w14:paraId="7BE75C81" w14:textId="66CA3861" w:rsidR="00787DD2" w:rsidRDefault="00787DD2" w:rsidP="00787DD2">
      <w:r>
        <w:t>We are seeking a dedicated and proactive Facilities</w:t>
      </w:r>
      <w:r w:rsidR="0066623C">
        <w:t xml:space="preserve">, Health and Safety </w:t>
      </w:r>
      <w:r>
        <w:t xml:space="preserve">Coordinator to support the effective management and compliance of health, safety, and facilities operations across the Operose Health Estate. The </w:t>
      </w:r>
      <w:r w:rsidR="00101EAF">
        <w:t>coordinator</w:t>
      </w:r>
      <w:r>
        <w:t xml:space="preserve"> will be responsible for assisting the Head of Facilities, Health and Safety in maintaining the safety and operational standards of the estate, ensuring that all statutory and regulatory requirements are met.</w:t>
      </w:r>
    </w:p>
    <w:p w14:paraId="75D4C3C3" w14:textId="77777777" w:rsidR="00787DD2" w:rsidRDefault="00787DD2" w:rsidP="00787DD2"/>
    <w:p w14:paraId="4F02743B" w14:textId="11AB33B6" w:rsidR="00787DD2" w:rsidRDefault="00787DD2" w:rsidP="00787DD2">
      <w:r w:rsidRPr="00787DD2">
        <w:rPr>
          <w:b/>
          <w:bCs/>
        </w:rPr>
        <w:t>Key Responsibilities</w:t>
      </w:r>
      <w:r>
        <w:t>:</w:t>
      </w:r>
    </w:p>
    <w:p w14:paraId="0F87A7D4" w14:textId="6FEB7CC5" w:rsidR="00787DD2" w:rsidRDefault="00787DD2" w:rsidP="00787DD2">
      <w:r>
        <w:t>External H&amp;S Audit Management: Coordinate and manage the external Health and Safety audit contractor, ensuring audits are completed on time, with accurate and actionable reporting.</w:t>
      </w:r>
    </w:p>
    <w:p w14:paraId="058B22F3" w14:textId="68FCBCD6" w:rsidR="00787DD2" w:rsidRDefault="00787DD2" w:rsidP="00787DD2">
      <w:r>
        <w:t>Undertake risk assessments under the guidance of the Head of Facilities, Health and Safety, including Fire Risk Assessments, Legionella Risk Assessments, and general Health and Safety Risk Assessments.</w:t>
      </w:r>
    </w:p>
    <w:p w14:paraId="354288D3" w14:textId="42E55B2C" w:rsidR="00787DD2" w:rsidRDefault="00787DD2" w:rsidP="00787DD2">
      <w:r>
        <w:t>Review risk assessments to identify next steps and remedial actions, creating and managing action plans to resolve identified issues and improve safety practices across the estate.</w:t>
      </w:r>
    </w:p>
    <w:p w14:paraId="77C28139" w14:textId="227B89D4" w:rsidR="00787DD2" w:rsidRDefault="00787DD2" w:rsidP="00787DD2">
      <w:r>
        <w:t>Collaborate with the facilities team to support the management, maintenance, and improvement of compliance across all locations within the Operose Health Estate, ensuring all statutory requirements are adhered to.</w:t>
      </w:r>
    </w:p>
    <w:p w14:paraId="048A265C" w14:textId="1265FA82" w:rsidR="00787DD2" w:rsidRDefault="00787DD2" w:rsidP="00787DD2">
      <w:r>
        <w:t>Provide general facilities, health, and safety administrative support, ensuring effective record-keeping, reporting, and coordination of activities.</w:t>
      </w:r>
    </w:p>
    <w:p w14:paraId="4C881689" w14:textId="4AA96C60" w:rsidR="00787DD2" w:rsidRDefault="00787DD2" w:rsidP="00787DD2">
      <w:r>
        <w:t>Assist in coordinating the health and safety champion programme and workshops for staff as needed.</w:t>
      </w:r>
    </w:p>
    <w:p w14:paraId="629C8288" w14:textId="0ABCB434" w:rsidR="00787DD2" w:rsidRDefault="00787DD2" w:rsidP="00787DD2">
      <w:r>
        <w:t>Support the management of health and safety incidents, accidents, or near misses, ensuring thorough documentation, investigation, and corrective actions as required.</w:t>
      </w:r>
    </w:p>
    <w:p w14:paraId="29489983" w14:textId="0459E91D" w:rsidR="00787DD2" w:rsidRDefault="00787DD2" w:rsidP="00787DD2">
      <w:r>
        <w:t>Maintain and review H&amp;S documentation, ensuring that it is up to date, in compliance with legislation, and accessible for audit purposes.</w:t>
      </w:r>
    </w:p>
    <w:p w14:paraId="613604F7" w14:textId="77777777" w:rsidR="00787DD2" w:rsidRDefault="00787DD2" w:rsidP="00787DD2"/>
    <w:p w14:paraId="13655FF9" w14:textId="586C4F30" w:rsidR="00787DD2" w:rsidRPr="00787DD2" w:rsidRDefault="00787DD2" w:rsidP="00787DD2">
      <w:pPr>
        <w:rPr>
          <w:b/>
          <w:bCs/>
        </w:rPr>
      </w:pPr>
      <w:r w:rsidRPr="00787DD2">
        <w:rPr>
          <w:b/>
          <w:bCs/>
        </w:rPr>
        <w:t>Key Skills and Qualifications:</w:t>
      </w:r>
    </w:p>
    <w:p w14:paraId="5CB3430B" w14:textId="0850B62F" w:rsidR="00787DD2" w:rsidRDefault="00787DD2" w:rsidP="00787DD2">
      <w:r>
        <w:t>Proven experience in facilities management or health and safety coordination, preferably within the healthcare or similar regulated environment.</w:t>
      </w:r>
    </w:p>
    <w:p w14:paraId="39332B5B" w14:textId="1B69E8D7" w:rsidR="00787DD2" w:rsidRDefault="00787DD2" w:rsidP="00787DD2">
      <w:r>
        <w:t>Strong understanding of health and safety regulations, including risk assessments, fire safety, legionella control, and other relevant statutory compliance requirements.</w:t>
      </w:r>
    </w:p>
    <w:p w14:paraId="27A0928A" w14:textId="491649AF" w:rsidR="00787DD2" w:rsidRDefault="00787DD2" w:rsidP="00787DD2">
      <w:r>
        <w:t>Ability to prioritize tasks, manage multiple responsibilities, and meet deadlines in a fast-paced environment.</w:t>
      </w:r>
    </w:p>
    <w:p w14:paraId="030DFFC2" w14:textId="7715A6A6" w:rsidR="00787DD2" w:rsidRDefault="00787DD2" w:rsidP="00787DD2">
      <w:r>
        <w:t>Strong attention to detail in reviewing risk assessments, action plans, and audit reports.</w:t>
      </w:r>
    </w:p>
    <w:p w14:paraId="2B09D13A" w14:textId="14A7139C" w:rsidR="00787DD2" w:rsidRDefault="00787DD2" w:rsidP="00787DD2">
      <w:r>
        <w:t>Effective communication skills, both written and verbal, with the ability to collaborate across teams and with external contractors.</w:t>
      </w:r>
    </w:p>
    <w:p w14:paraId="1C0E2800" w14:textId="68A81153" w:rsidR="00787DD2" w:rsidRDefault="00787DD2" w:rsidP="00787DD2">
      <w:r>
        <w:t>Proficiency in Microsoft Office and other software tools for tracking and reporting.</w:t>
      </w:r>
      <w:r>
        <w:br/>
      </w:r>
    </w:p>
    <w:p w14:paraId="28D030FF" w14:textId="030E9DC7" w:rsidR="00787DD2" w:rsidRDefault="00787DD2" w:rsidP="00787DD2">
      <w:r w:rsidRPr="00787DD2">
        <w:rPr>
          <w:b/>
          <w:bCs/>
        </w:rPr>
        <w:t>Desired Qualifications</w:t>
      </w:r>
      <w:r>
        <w:t>:</w:t>
      </w:r>
    </w:p>
    <w:p w14:paraId="32B03A13" w14:textId="77777777" w:rsidR="00787DD2" w:rsidRDefault="00787DD2" w:rsidP="00787DD2">
      <w:r>
        <w:t>Experience working in a healthcare or regulated setting is desirable but not essential.</w:t>
      </w:r>
    </w:p>
    <w:p w14:paraId="76B1A5EE" w14:textId="14E585F8" w:rsidR="000F0D95" w:rsidRDefault="000F0D95" w:rsidP="00787DD2"/>
    <w:sectPr w:rsidR="000F0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DD2"/>
    <w:rsid w:val="00040BAB"/>
    <w:rsid w:val="000F0D95"/>
    <w:rsid w:val="00101EAF"/>
    <w:rsid w:val="004F36F1"/>
    <w:rsid w:val="005D6601"/>
    <w:rsid w:val="0066623C"/>
    <w:rsid w:val="00772A36"/>
    <w:rsid w:val="00787DD2"/>
    <w:rsid w:val="009A2138"/>
    <w:rsid w:val="00B25340"/>
    <w:rsid w:val="00F205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BBA23"/>
  <w15:chartTrackingRefBased/>
  <w15:docId w15:val="{2EB3E2A4-DC5D-4D1D-B569-3CCB64DD6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7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7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7D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7D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7D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7D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7D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7D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7D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D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7D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7D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7D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7D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7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7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7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7DD2"/>
    <w:rPr>
      <w:rFonts w:eastAsiaTheme="majorEastAsia" w:cstheme="majorBidi"/>
      <w:color w:val="272727" w:themeColor="text1" w:themeTint="D8"/>
    </w:rPr>
  </w:style>
  <w:style w:type="paragraph" w:styleId="Title">
    <w:name w:val="Title"/>
    <w:basedOn w:val="Normal"/>
    <w:next w:val="Normal"/>
    <w:link w:val="TitleChar"/>
    <w:uiPriority w:val="10"/>
    <w:qFormat/>
    <w:rsid w:val="00787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7D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7DD2"/>
    <w:pPr>
      <w:spacing w:before="160"/>
      <w:jc w:val="center"/>
    </w:pPr>
    <w:rPr>
      <w:i/>
      <w:iCs/>
      <w:color w:val="404040" w:themeColor="text1" w:themeTint="BF"/>
    </w:rPr>
  </w:style>
  <w:style w:type="character" w:customStyle="1" w:styleId="QuoteChar">
    <w:name w:val="Quote Char"/>
    <w:basedOn w:val="DefaultParagraphFont"/>
    <w:link w:val="Quote"/>
    <w:uiPriority w:val="29"/>
    <w:rsid w:val="00787DD2"/>
    <w:rPr>
      <w:i/>
      <w:iCs/>
      <w:color w:val="404040" w:themeColor="text1" w:themeTint="BF"/>
    </w:rPr>
  </w:style>
  <w:style w:type="paragraph" w:styleId="ListParagraph">
    <w:name w:val="List Paragraph"/>
    <w:basedOn w:val="Normal"/>
    <w:uiPriority w:val="34"/>
    <w:qFormat/>
    <w:rsid w:val="00787DD2"/>
    <w:pPr>
      <w:ind w:left="720"/>
      <w:contextualSpacing/>
    </w:pPr>
  </w:style>
  <w:style w:type="character" w:styleId="IntenseEmphasis">
    <w:name w:val="Intense Emphasis"/>
    <w:basedOn w:val="DefaultParagraphFont"/>
    <w:uiPriority w:val="21"/>
    <w:qFormat/>
    <w:rsid w:val="00787DD2"/>
    <w:rPr>
      <w:i/>
      <w:iCs/>
      <w:color w:val="0F4761" w:themeColor="accent1" w:themeShade="BF"/>
    </w:rPr>
  </w:style>
  <w:style w:type="paragraph" w:styleId="IntenseQuote">
    <w:name w:val="Intense Quote"/>
    <w:basedOn w:val="Normal"/>
    <w:next w:val="Normal"/>
    <w:link w:val="IntenseQuoteChar"/>
    <w:uiPriority w:val="30"/>
    <w:qFormat/>
    <w:rsid w:val="00787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7DD2"/>
    <w:rPr>
      <w:i/>
      <w:iCs/>
      <w:color w:val="0F4761" w:themeColor="accent1" w:themeShade="BF"/>
    </w:rPr>
  </w:style>
  <w:style w:type="character" w:styleId="IntenseReference">
    <w:name w:val="Intense Reference"/>
    <w:basedOn w:val="DefaultParagraphFont"/>
    <w:uiPriority w:val="32"/>
    <w:qFormat/>
    <w:rsid w:val="00787D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424</Words>
  <Characters>2417</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Gardner</dc:creator>
  <cp:keywords/>
  <dc:description/>
  <cp:lastModifiedBy>George Gardner</cp:lastModifiedBy>
  <cp:revision>5</cp:revision>
  <dcterms:created xsi:type="dcterms:W3CDTF">2025-07-23T21:25:00Z</dcterms:created>
  <dcterms:modified xsi:type="dcterms:W3CDTF">2026-10-13T14:16:00Z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7047c4-e691-4074-849f-7dc2f47720cd_Enabled">
    <vt:lpwstr>true</vt:lpwstr>
  </property>
  <property fmtid="{D5CDD505-2E9C-101B-9397-08002B2CF9AE}" pid="3" name="MSIP_Label_be7047c4-e691-4074-849f-7dc2f47720cd_SetDate">
    <vt:lpwstr>2025-07-23T21:31:24Z</vt:lpwstr>
  </property>
  <property fmtid="{D5CDD505-2E9C-101B-9397-08002B2CF9AE}" pid="4" name="MSIP_Label_be7047c4-e691-4074-849f-7dc2f47720cd_Method">
    <vt:lpwstr>Standard</vt:lpwstr>
  </property>
  <property fmtid="{D5CDD505-2E9C-101B-9397-08002B2CF9AE}" pid="5" name="MSIP_Label_be7047c4-e691-4074-849f-7dc2f47720cd_Name">
    <vt:lpwstr>GENERAL</vt:lpwstr>
  </property>
  <property fmtid="{D5CDD505-2E9C-101B-9397-08002B2CF9AE}" pid="6" name="MSIP_Label_be7047c4-e691-4074-849f-7dc2f47720cd_SiteId">
    <vt:lpwstr>e6cdd8fd-c4b1-49b4-992e-f3c622f04251</vt:lpwstr>
  </property>
  <property fmtid="{D5CDD505-2E9C-101B-9397-08002B2CF9AE}" pid="7" name="MSIP_Label_be7047c4-e691-4074-849f-7dc2f47720cd_ActionId">
    <vt:lpwstr>e4681703-ef6d-471d-9a73-ca1920b10987</vt:lpwstr>
  </property>
  <property fmtid="{D5CDD505-2E9C-101B-9397-08002B2CF9AE}" pid="8" name="MSIP_Label_be7047c4-e691-4074-849f-7dc2f47720cd_ContentBits">
    <vt:lpwstr>0</vt:lpwstr>
  </property>
  <property fmtid="{D5CDD505-2E9C-101B-9397-08002B2CF9AE}" pid="9" name="MSIP_Label_be7047c4-e691-4074-849f-7dc2f47720cd_Tag">
    <vt:lpwstr>10, 3, 0, 1</vt:lpwstr>
  </property>
</Properties>
</file>