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30BFCC22" w:rsidR="00267D6E" w:rsidRPr="00267D6E" w:rsidRDefault="00765B45" w:rsidP="006C13BF">
            <w:pPr>
              <w:spacing w:before="160"/>
            </w:pPr>
            <w:r>
              <w:t>Diabetes Specialist Nurse</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1176F10F" w:rsidR="00267D6E" w:rsidRPr="00267D6E" w:rsidRDefault="00765B45" w:rsidP="006C13BF">
            <w:pPr>
              <w:spacing w:before="160"/>
            </w:pPr>
            <w:r>
              <w:t>Diabetes Team Lead</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1B0A8C25"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466F4974" w14:textId="77777777" w:rsidR="00765B45" w:rsidRPr="00765B45" w:rsidRDefault="00765B45" w:rsidP="00765B45">
      <w:pPr>
        <w:spacing w:line="276" w:lineRule="auto"/>
        <w:jc w:val="both"/>
        <w:rPr>
          <w:rFonts w:cs="Arial"/>
          <w:iCs/>
          <w:szCs w:val="24"/>
        </w:rPr>
      </w:pPr>
      <w:r w:rsidRPr="00765B45">
        <w:rPr>
          <w:rFonts w:cs="Arial"/>
          <w:iCs/>
          <w:szCs w:val="24"/>
        </w:rPr>
        <w:t xml:space="preserve">The Diabetes Nurse Specialist will be responsible for specialist assessment, providing support, and education to patients with diabetes and their families and carers ensuring a high quality service is provided. The post holder will be a member of the multi-disciplinary team and will exercise a high degree of personal and professional autonomy utilising skills, knowledge, and assessment, in the areas of decision making in managing and treating people with diabetes. The Diabetes Nurse Specialist will contribute to service improvement in the clinical field monitoring and improving standards of care in accordance with the local and national policies and NICE guidance. They will liaise with other members of the diabetes team and Diabetes Nurse Specialists in Wiltshire. </w:t>
      </w:r>
    </w:p>
    <w:p w14:paraId="5696061C" w14:textId="77777777" w:rsidR="00724F54" w:rsidRDefault="00724F54" w:rsidP="00A302D7">
      <w:pPr>
        <w:pStyle w:val="Subheader"/>
      </w:pPr>
      <w:r>
        <w:t>Base</w:t>
      </w:r>
    </w:p>
    <w:p w14:paraId="54755236" w14:textId="1C29788B" w:rsidR="00394265" w:rsidRDefault="00765B45" w:rsidP="00394265">
      <w:pPr>
        <w:rPr>
          <w:rFonts w:ascii="Times New Roman" w:hAnsi="Times New Roman"/>
          <w:szCs w:val="24"/>
          <w:lang w:eastAsia="en-GB"/>
        </w:rPr>
      </w:pPr>
      <w:r>
        <w:rPr>
          <w:shd w:val="clear" w:color="auto" w:fill="FFFFFF"/>
          <w:lang w:eastAsia="en-GB"/>
        </w:rPr>
        <w:t>Community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04E20C5A" w14:textId="77777777" w:rsidR="00765B45" w:rsidRPr="00765B45" w:rsidRDefault="00765B45" w:rsidP="00765B45">
      <w:pPr>
        <w:keepNext/>
        <w:numPr>
          <w:ilvl w:val="0"/>
          <w:numId w:val="8"/>
        </w:numPr>
        <w:tabs>
          <w:tab w:val="left" w:pos="709"/>
        </w:tabs>
        <w:suppressAutoHyphens/>
        <w:spacing w:after="120" w:line="240" w:lineRule="auto"/>
        <w:jc w:val="both"/>
        <w:rPr>
          <w:rFonts w:cs="Arial"/>
          <w:b/>
          <w:i/>
          <w:color w:val="009999"/>
          <w:spacing w:val="-3"/>
          <w:szCs w:val="24"/>
        </w:rPr>
      </w:pPr>
      <w:r w:rsidRPr="00765B45">
        <w:rPr>
          <w:szCs w:val="24"/>
        </w:rPr>
        <w:t xml:space="preserve">To work as a Diabetes Specialist Nurse, managing an individual caseload of   complex patients and have the </w:t>
      </w:r>
      <w:r w:rsidRPr="00765B45">
        <w:rPr>
          <w:rFonts w:cs="Arial"/>
          <w:szCs w:val="24"/>
        </w:rPr>
        <w:t>ability to demonstrate the allocation, prioritisation, monitoring   and assessment of their own workload.</w:t>
      </w:r>
    </w:p>
    <w:p w14:paraId="6F009875" w14:textId="77777777" w:rsidR="00765B45" w:rsidRPr="00765B45" w:rsidRDefault="00765B45" w:rsidP="00765B45">
      <w:pPr>
        <w:numPr>
          <w:ilvl w:val="0"/>
          <w:numId w:val="8"/>
        </w:numPr>
        <w:tabs>
          <w:tab w:val="left" w:pos="709"/>
        </w:tabs>
        <w:spacing w:after="120" w:line="240" w:lineRule="auto"/>
        <w:jc w:val="both"/>
        <w:rPr>
          <w:rFonts w:cs="Arial"/>
          <w:szCs w:val="24"/>
        </w:rPr>
      </w:pPr>
      <w:r w:rsidRPr="00765B45">
        <w:rPr>
          <w:rFonts w:cs="Arial"/>
          <w:szCs w:val="24"/>
        </w:rPr>
        <w:t>To act as a role model and clinical expert, facilitating and promoting the development of health professional’s diabetes management skills by education and support in the community.</w:t>
      </w:r>
    </w:p>
    <w:p w14:paraId="04E5B073" w14:textId="77777777" w:rsidR="00765B45" w:rsidRPr="00765B45" w:rsidRDefault="00765B45" w:rsidP="00765B45">
      <w:pPr>
        <w:keepNext/>
        <w:numPr>
          <w:ilvl w:val="0"/>
          <w:numId w:val="8"/>
        </w:numPr>
        <w:tabs>
          <w:tab w:val="left" w:pos="709"/>
        </w:tabs>
        <w:suppressAutoHyphens/>
        <w:spacing w:after="120" w:line="240" w:lineRule="auto"/>
        <w:jc w:val="both"/>
        <w:rPr>
          <w:rFonts w:cs="Arial"/>
          <w:i/>
          <w:color w:val="009999"/>
          <w:spacing w:val="-3"/>
          <w:szCs w:val="24"/>
        </w:rPr>
      </w:pPr>
      <w:r w:rsidRPr="00765B45">
        <w:rPr>
          <w:rFonts w:cs="Arial"/>
          <w:szCs w:val="24"/>
        </w:rPr>
        <w:lastRenderedPageBreak/>
        <w:t xml:space="preserve">Provide specialist assessment and evaluation of the clinical needs of patients with diabetes, which includes interpretation, analysis, </w:t>
      </w:r>
      <w:r w:rsidRPr="00765B45">
        <w:rPr>
          <w:rFonts w:cs="Arial"/>
          <w:spacing w:val="-3"/>
          <w:szCs w:val="24"/>
        </w:rPr>
        <w:t>paying specific attention to their cultural,</w:t>
      </w:r>
      <w:r w:rsidRPr="00765B45">
        <w:rPr>
          <w:rFonts w:cs="Arial"/>
          <w:color w:val="FF0000"/>
          <w:spacing w:val="-3"/>
          <w:szCs w:val="24"/>
        </w:rPr>
        <w:t xml:space="preserve"> </w:t>
      </w:r>
      <w:r w:rsidRPr="00765B45">
        <w:rPr>
          <w:rFonts w:cs="Arial"/>
          <w:spacing w:val="-3"/>
          <w:szCs w:val="24"/>
        </w:rPr>
        <w:t>psychological and social needs.</w:t>
      </w:r>
    </w:p>
    <w:p w14:paraId="7AAEEDA3" w14:textId="77777777" w:rsidR="00765B45" w:rsidRPr="00765B45" w:rsidRDefault="00765B45" w:rsidP="00765B45">
      <w:pPr>
        <w:keepNext/>
        <w:numPr>
          <w:ilvl w:val="0"/>
          <w:numId w:val="8"/>
        </w:numPr>
        <w:tabs>
          <w:tab w:val="left" w:pos="709"/>
        </w:tabs>
        <w:suppressAutoHyphens/>
        <w:spacing w:after="120" w:line="240" w:lineRule="auto"/>
        <w:jc w:val="both"/>
        <w:rPr>
          <w:rFonts w:cs="Arial"/>
          <w:i/>
          <w:color w:val="009999"/>
          <w:spacing w:val="-3"/>
          <w:szCs w:val="24"/>
        </w:rPr>
      </w:pPr>
      <w:r w:rsidRPr="00765B45">
        <w:rPr>
          <w:rFonts w:cs="Arial"/>
          <w:spacing w:val="-3"/>
          <w:szCs w:val="24"/>
        </w:rPr>
        <w:t>To initiate insulin and other therapies and provide follow up care within the current recommended guidelines.</w:t>
      </w:r>
    </w:p>
    <w:p w14:paraId="66FE2A70" w14:textId="77777777" w:rsidR="00765B45" w:rsidRDefault="00765B45" w:rsidP="00765B45">
      <w:pPr>
        <w:keepNext/>
        <w:tabs>
          <w:tab w:val="left" w:pos="709"/>
        </w:tabs>
        <w:suppressAutoHyphens/>
        <w:spacing w:after="120" w:line="240" w:lineRule="auto"/>
        <w:jc w:val="both"/>
        <w:rPr>
          <w:rFonts w:cs="Arial"/>
          <w:spacing w:val="-3"/>
          <w:szCs w:val="24"/>
        </w:rPr>
      </w:pPr>
    </w:p>
    <w:p w14:paraId="33C9BD7C" w14:textId="77777777" w:rsidR="00765B45" w:rsidRPr="00765B45" w:rsidRDefault="00765B45" w:rsidP="00765B45">
      <w:pPr>
        <w:keepNext/>
        <w:tabs>
          <w:tab w:val="left" w:pos="709"/>
        </w:tabs>
        <w:suppressAutoHyphens/>
        <w:spacing w:after="120" w:line="240" w:lineRule="auto"/>
        <w:jc w:val="both"/>
        <w:rPr>
          <w:rFonts w:cs="Arial"/>
          <w:i/>
          <w:color w:val="009999"/>
          <w:spacing w:val="-3"/>
          <w:szCs w:val="24"/>
        </w:rPr>
      </w:pPr>
    </w:p>
    <w:p w14:paraId="23DF7975" w14:textId="77777777" w:rsidR="00765B45" w:rsidRPr="00765B45" w:rsidRDefault="00765B45" w:rsidP="00765B45">
      <w:pPr>
        <w:numPr>
          <w:ilvl w:val="0"/>
          <w:numId w:val="8"/>
        </w:numPr>
        <w:tabs>
          <w:tab w:val="left" w:pos="709"/>
        </w:tabs>
        <w:spacing w:after="120" w:line="240" w:lineRule="auto"/>
        <w:jc w:val="both"/>
        <w:rPr>
          <w:rFonts w:cs="Arial"/>
          <w:szCs w:val="24"/>
        </w:rPr>
      </w:pPr>
      <w:r w:rsidRPr="00765B45">
        <w:rPr>
          <w:rFonts w:cs="Arial"/>
          <w:szCs w:val="24"/>
        </w:rPr>
        <w:t xml:space="preserve">Act as a resource person to others, providing accurate information, advice and support to the multi-professional team, patients with diabetes, and their families. This will include providing complex, sensitive and possibly contentious information which will require highly developed interpersonal and communication skills. </w:t>
      </w:r>
    </w:p>
    <w:p w14:paraId="4F433F11"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Recognise, understand and accept the requirement to act as an advocate for patients, carers, the service and organisation.</w:t>
      </w:r>
    </w:p>
    <w:p w14:paraId="4509538B"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To act as an autonomous health professional in the community with the ability to deliver clinical care in difficult unpredictable home circumstances, community clinics, GP practices, and primary health care centres.</w:t>
      </w:r>
    </w:p>
    <w:p w14:paraId="11D6DDA8"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 xml:space="preserve">To identify local and demographic, cultural and environmental factors that influence health, and promote a diabetes service which is both equitable and supports the particular needs of the patient. </w:t>
      </w:r>
    </w:p>
    <w:p w14:paraId="7B02278E"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Contribute to the development of standards, protocols, and guidelines for the service ensuring that safe practice is maintained and linking with clinical Governance leads within Wiltshire Health and Care.</w:t>
      </w:r>
    </w:p>
    <w:p w14:paraId="1CB47543"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Contribute to the development of the diabetes service through clinical audit, evidence-based practice and research as part of the multidisciplinary Diabetes Team.</w:t>
      </w:r>
    </w:p>
    <w:p w14:paraId="52035CC9"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To seek opportunities for enhancing care for patients with diabetes and explore alternative ways of working and rationale for influencing and initiating changes to clinical practice.</w:t>
      </w:r>
    </w:p>
    <w:p w14:paraId="660B75DE"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In order to meet patient needs and maintain a service of excellence within diabetes there is an expectation to participate in out of hour’s patient education programmes.</w:t>
      </w:r>
    </w:p>
    <w:p w14:paraId="60B5A03C"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 xml:space="preserve">Contribute to local clinical and patient networks and speciality specific groups. </w:t>
      </w:r>
    </w:p>
    <w:p w14:paraId="32D10ECA" w14:textId="77777777" w:rsidR="00765B45" w:rsidRP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To maintain accurate and legible patient records (written and electronic) in accordance with national professional policies and guidelines and to undertake recording of electronic data.</w:t>
      </w:r>
    </w:p>
    <w:p w14:paraId="193131ED" w14:textId="77777777" w:rsidR="00765B45" w:rsidRDefault="00765B45" w:rsidP="00765B45">
      <w:pPr>
        <w:numPr>
          <w:ilvl w:val="0"/>
          <w:numId w:val="9"/>
        </w:numPr>
        <w:tabs>
          <w:tab w:val="left" w:pos="709"/>
        </w:tabs>
        <w:spacing w:after="120" w:line="240" w:lineRule="auto"/>
        <w:jc w:val="both"/>
        <w:rPr>
          <w:rFonts w:cs="Arial"/>
          <w:szCs w:val="24"/>
        </w:rPr>
      </w:pPr>
      <w:r w:rsidRPr="00765B45">
        <w:rPr>
          <w:rFonts w:cs="Arial"/>
          <w:szCs w:val="24"/>
        </w:rPr>
        <w:t>To participate in the Team meetings and to disseminate good practice.</w:t>
      </w:r>
    </w:p>
    <w:p w14:paraId="50BA1B2A" w14:textId="77777777" w:rsidR="00765B45" w:rsidRDefault="00765B45" w:rsidP="00765B45">
      <w:pPr>
        <w:tabs>
          <w:tab w:val="left" w:pos="709"/>
        </w:tabs>
        <w:spacing w:after="120" w:line="240" w:lineRule="auto"/>
        <w:jc w:val="both"/>
        <w:rPr>
          <w:rFonts w:cs="Arial"/>
          <w:szCs w:val="24"/>
        </w:rPr>
      </w:pPr>
    </w:p>
    <w:p w14:paraId="34917745" w14:textId="77777777" w:rsidR="00765B45" w:rsidRDefault="00765B45" w:rsidP="00765B45">
      <w:pPr>
        <w:tabs>
          <w:tab w:val="left" w:pos="709"/>
        </w:tabs>
        <w:spacing w:after="120" w:line="240" w:lineRule="auto"/>
        <w:jc w:val="both"/>
        <w:rPr>
          <w:rFonts w:cs="Arial"/>
          <w:szCs w:val="24"/>
        </w:rPr>
      </w:pPr>
    </w:p>
    <w:p w14:paraId="53D9A27A" w14:textId="77777777" w:rsidR="00765B45" w:rsidRDefault="00765B45" w:rsidP="00765B45">
      <w:pPr>
        <w:tabs>
          <w:tab w:val="left" w:pos="709"/>
        </w:tabs>
        <w:spacing w:after="120" w:line="240" w:lineRule="auto"/>
        <w:jc w:val="both"/>
        <w:rPr>
          <w:rFonts w:cs="Arial"/>
          <w:szCs w:val="24"/>
        </w:rPr>
      </w:pPr>
    </w:p>
    <w:p w14:paraId="73C34FC1" w14:textId="77777777" w:rsidR="00765B45" w:rsidRDefault="00765B45" w:rsidP="00765B45">
      <w:pPr>
        <w:tabs>
          <w:tab w:val="left" w:pos="709"/>
        </w:tabs>
        <w:spacing w:after="120" w:line="240" w:lineRule="auto"/>
        <w:jc w:val="both"/>
        <w:rPr>
          <w:rFonts w:cs="Arial"/>
          <w:szCs w:val="24"/>
        </w:rPr>
      </w:pPr>
    </w:p>
    <w:p w14:paraId="38B73BCB" w14:textId="77777777" w:rsidR="00765B45" w:rsidRDefault="00765B45" w:rsidP="00765B45">
      <w:pPr>
        <w:tabs>
          <w:tab w:val="left" w:pos="709"/>
        </w:tabs>
        <w:spacing w:after="120" w:line="240" w:lineRule="auto"/>
        <w:jc w:val="both"/>
        <w:rPr>
          <w:rFonts w:cs="Arial"/>
          <w:szCs w:val="24"/>
        </w:rPr>
      </w:pPr>
    </w:p>
    <w:p w14:paraId="3A8B4465" w14:textId="77777777" w:rsidR="00765B45" w:rsidRPr="00765B45" w:rsidRDefault="00765B45" w:rsidP="00765B45">
      <w:pPr>
        <w:tabs>
          <w:tab w:val="left" w:pos="709"/>
        </w:tabs>
        <w:spacing w:after="120" w:line="240" w:lineRule="auto"/>
        <w:jc w:val="both"/>
        <w:rPr>
          <w:rFonts w:cs="Arial"/>
          <w:szCs w:val="24"/>
        </w:rPr>
      </w:pPr>
    </w:p>
    <w:p w14:paraId="694261BF" w14:textId="77777777" w:rsidR="00765B45" w:rsidRPr="00365252" w:rsidRDefault="00765B45" w:rsidP="00765B45">
      <w:pPr>
        <w:spacing w:line="276" w:lineRule="auto"/>
        <w:ind w:left="142"/>
        <w:jc w:val="both"/>
        <w:rPr>
          <w:rFonts w:ascii="Arial" w:hAnsi="Arial" w:cs="Arial"/>
          <w:b/>
          <w:iCs/>
          <w:sz w:val="22"/>
          <w:u w:val="single"/>
        </w:rPr>
      </w:pPr>
      <w:r w:rsidRPr="00365252">
        <w:rPr>
          <w:rFonts w:ascii="Arial" w:hAnsi="Arial" w:cs="Arial"/>
          <w:b/>
          <w:iCs/>
          <w:sz w:val="22"/>
          <w:u w:val="single"/>
        </w:rPr>
        <w:lastRenderedPageBreak/>
        <w:t>Patient Client Care</w:t>
      </w:r>
    </w:p>
    <w:p w14:paraId="32ACC776" w14:textId="77777777" w:rsidR="00765B45" w:rsidRPr="00365252" w:rsidRDefault="00765B45" w:rsidP="00765B45">
      <w:pPr>
        <w:spacing w:line="276" w:lineRule="auto"/>
        <w:ind w:left="142"/>
        <w:jc w:val="both"/>
        <w:rPr>
          <w:rFonts w:ascii="Arial" w:hAnsi="Arial" w:cs="Arial"/>
          <w:b/>
          <w:iCs/>
          <w:sz w:val="22"/>
          <w:u w:val="single"/>
        </w:rPr>
      </w:pPr>
    </w:p>
    <w:p w14:paraId="44E0D781" w14:textId="77777777" w:rsidR="00765B45" w:rsidRDefault="00765B45" w:rsidP="00765B45">
      <w:pPr>
        <w:suppressAutoHyphens/>
        <w:ind w:left="142"/>
        <w:rPr>
          <w:rFonts w:ascii="Arial" w:hAnsi="Arial" w:cs="Arial"/>
          <w:b/>
          <w:spacing w:val="-3"/>
          <w:sz w:val="22"/>
        </w:rPr>
      </w:pPr>
      <w:r w:rsidRPr="009D4606">
        <w:rPr>
          <w:rFonts w:ascii="Arial" w:hAnsi="Arial" w:cs="Arial"/>
          <w:b/>
          <w:spacing w:val="-3"/>
          <w:sz w:val="22"/>
        </w:rPr>
        <w:t>Responsibilities for People or Training</w:t>
      </w:r>
    </w:p>
    <w:p w14:paraId="00B857A5" w14:textId="77777777" w:rsidR="00765B45" w:rsidRPr="009D4606" w:rsidRDefault="00765B45" w:rsidP="00765B45">
      <w:pPr>
        <w:suppressAutoHyphens/>
        <w:ind w:left="142"/>
        <w:rPr>
          <w:rFonts w:ascii="Arial" w:hAnsi="Arial" w:cs="Arial"/>
          <w:spacing w:val="-3"/>
          <w:sz w:val="22"/>
        </w:rPr>
      </w:pPr>
    </w:p>
    <w:p w14:paraId="3B06F802" w14:textId="77777777" w:rsidR="00765B45" w:rsidRPr="00765B45" w:rsidRDefault="00765B45" w:rsidP="00765B45">
      <w:pPr>
        <w:keepNext/>
        <w:numPr>
          <w:ilvl w:val="0"/>
          <w:numId w:val="11"/>
        </w:numPr>
        <w:tabs>
          <w:tab w:val="left" w:pos="567"/>
        </w:tabs>
        <w:suppressAutoHyphens/>
        <w:spacing w:after="120" w:line="240" w:lineRule="auto"/>
        <w:jc w:val="both"/>
        <w:rPr>
          <w:rFonts w:cs="Arial"/>
          <w:szCs w:val="24"/>
        </w:rPr>
      </w:pPr>
      <w:r w:rsidRPr="00765B45">
        <w:rPr>
          <w:rFonts w:cs="Arial"/>
          <w:szCs w:val="24"/>
        </w:rPr>
        <w:t>Establish, develop and maintain effective working relationships between relevant community services secondary care consultants, GP practitioners including Practice Nurses, District nurses, Dietitians and Podiatrists.</w:t>
      </w:r>
    </w:p>
    <w:p w14:paraId="15653EDF" w14:textId="13EEA094" w:rsidR="00765B45" w:rsidRPr="00765B45" w:rsidRDefault="00765B45" w:rsidP="00765B45">
      <w:pPr>
        <w:numPr>
          <w:ilvl w:val="0"/>
          <w:numId w:val="11"/>
        </w:numPr>
        <w:tabs>
          <w:tab w:val="left" w:pos="567"/>
        </w:tabs>
        <w:spacing w:after="120" w:line="240" w:lineRule="auto"/>
        <w:jc w:val="both"/>
        <w:rPr>
          <w:szCs w:val="24"/>
        </w:rPr>
      </w:pPr>
      <w:r w:rsidRPr="00765B45">
        <w:rPr>
          <w:szCs w:val="24"/>
        </w:rPr>
        <w:t xml:space="preserve">To engage in the formation of delivery of educational </w:t>
      </w:r>
      <w:r w:rsidR="00EC6E62" w:rsidRPr="00765B45">
        <w:rPr>
          <w:szCs w:val="24"/>
        </w:rPr>
        <w:t>programmes to</w:t>
      </w:r>
      <w:r w:rsidRPr="00765B45">
        <w:rPr>
          <w:szCs w:val="24"/>
        </w:rPr>
        <w:t xml:space="preserve">  health professionals and to undertake student/health professional mentoring and placement allocation.</w:t>
      </w:r>
    </w:p>
    <w:p w14:paraId="68299D4B"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To support and develop the initiation of diabetes therapies by other health care professionals in the community according to agreed guidelines.</w:t>
      </w:r>
    </w:p>
    <w:p w14:paraId="1F842D80" w14:textId="57726FE2"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 xml:space="preserve">Keep updated with current diabetes / </w:t>
      </w:r>
      <w:r w:rsidR="00EC6E62" w:rsidRPr="00765B45">
        <w:rPr>
          <w:rFonts w:cs="Arial"/>
          <w:szCs w:val="24"/>
        </w:rPr>
        <w:t>research-based</w:t>
      </w:r>
      <w:r w:rsidRPr="00765B45">
        <w:rPr>
          <w:rFonts w:cs="Arial"/>
          <w:szCs w:val="24"/>
        </w:rPr>
        <w:t xml:space="preserve"> knowledge through professional journals, study leave, attending diabetes national and international conferences, meetings and diabetes company representatives.      </w:t>
      </w:r>
    </w:p>
    <w:p w14:paraId="2CD24684"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Ensure mandatory training is updated annually, and professional and updates as appropriate to the post and identified in appraisal and individual objectives</w:t>
      </w:r>
    </w:p>
    <w:p w14:paraId="19E80694"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To prepare, produce and deliver reports and presentations as required to health professionals and appropriate groups.</w:t>
      </w:r>
    </w:p>
    <w:p w14:paraId="75512052"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 xml:space="preserve">Contributes to and evaluates patient education programmes and lead on the development of programmes when a need is identified. </w:t>
      </w:r>
    </w:p>
    <w:p w14:paraId="4451F1B6"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To establish effective communication networks with Health and social Care agencies, the diabetes multidisciplinary team and educational establishments.</w:t>
      </w:r>
    </w:p>
    <w:p w14:paraId="16B299C7"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To demonstrate reflective practice skills and establish clinical supervision within the service.</w:t>
      </w:r>
    </w:p>
    <w:p w14:paraId="5CC225C8" w14:textId="77777777"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 xml:space="preserve">Participates in the appraisal process and maintains professional development in line with NMC and other national legislation. </w:t>
      </w:r>
    </w:p>
    <w:p w14:paraId="1F30563B" w14:textId="61954069" w:rsidR="00765B45" w:rsidRPr="00765B45" w:rsidRDefault="00765B45" w:rsidP="00765B45">
      <w:pPr>
        <w:numPr>
          <w:ilvl w:val="0"/>
          <w:numId w:val="11"/>
        </w:numPr>
        <w:tabs>
          <w:tab w:val="left" w:pos="567"/>
        </w:tabs>
        <w:spacing w:after="120" w:line="240" w:lineRule="auto"/>
        <w:jc w:val="both"/>
        <w:rPr>
          <w:rFonts w:cs="Arial"/>
          <w:szCs w:val="24"/>
        </w:rPr>
      </w:pPr>
      <w:r w:rsidRPr="00765B45">
        <w:rPr>
          <w:rFonts w:cs="Arial"/>
          <w:szCs w:val="24"/>
        </w:rPr>
        <w:t xml:space="preserve">Complies with the NMC professional codes of conduct, performance and ethics professional guidelines and department policies and maintains strict </w:t>
      </w:r>
      <w:r w:rsidR="00EC6E62" w:rsidRPr="00765B45">
        <w:rPr>
          <w:rFonts w:cs="Arial"/>
          <w:szCs w:val="24"/>
        </w:rPr>
        <w:t>confidentiality and</w:t>
      </w:r>
      <w:r w:rsidRPr="00765B45">
        <w:rPr>
          <w:rFonts w:cs="Arial"/>
          <w:szCs w:val="24"/>
        </w:rPr>
        <w:t xml:space="preserve"> is accountable for own work.</w:t>
      </w:r>
    </w:p>
    <w:p w14:paraId="4DA1A475" w14:textId="77777777" w:rsidR="00765B45" w:rsidRPr="001E56DC" w:rsidRDefault="00765B45" w:rsidP="00765B45">
      <w:pPr>
        <w:keepNext/>
        <w:tabs>
          <w:tab w:val="left" w:pos="851"/>
        </w:tabs>
        <w:suppressAutoHyphens/>
        <w:spacing w:after="120"/>
        <w:ind w:left="142"/>
        <w:jc w:val="both"/>
        <w:rPr>
          <w:rFonts w:ascii="Arial" w:hAnsi="Arial" w:cs="Arial"/>
          <w:sz w:val="22"/>
        </w:rPr>
      </w:pPr>
      <w:r w:rsidRPr="009D4606">
        <w:rPr>
          <w:rFonts w:ascii="Arial" w:hAnsi="Arial" w:cs="Arial"/>
          <w:b/>
          <w:spacing w:val="-3"/>
          <w:sz w:val="22"/>
        </w:rPr>
        <w:lastRenderedPageBreak/>
        <w:t xml:space="preserve">Other Factors </w:t>
      </w:r>
    </w:p>
    <w:p w14:paraId="4D2EF3A5" w14:textId="77777777" w:rsidR="00765B45" w:rsidRPr="00765B45" w:rsidRDefault="00765B45" w:rsidP="00765B45">
      <w:pPr>
        <w:keepNext/>
        <w:numPr>
          <w:ilvl w:val="0"/>
          <w:numId w:val="12"/>
        </w:numPr>
        <w:tabs>
          <w:tab w:val="left" w:pos="851"/>
        </w:tabs>
        <w:suppressAutoHyphens/>
        <w:spacing w:after="120" w:line="240" w:lineRule="auto"/>
        <w:jc w:val="both"/>
        <w:rPr>
          <w:rFonts w:cs="Arial"/>
          <w:szCs w:val="24"/>
        </w:rPr>
      </w:pPr>
      <w:r w:rsidRPr="00765B45">
        <w:rPr>
          <w:rFonts w:cs="Arial"/>
          <w:szCs w:val="24"/>
        </w:rPr>
        <w:t xml:space="preserve">Working in isolation is a requirement of the role, driving throughout Wiltshire, isolated working in the community, home visiting and undertaking nurse led clinics, and patient group education in community centres and church halls.   </w:t>
      </w:r>
    </w:p>
    <w:p w14:paraId="1D45E44C" w14:textId="77777777" w:rsidR="00765B45" w:rsidRPr="00765B45" w:rsidRDefault="00765B45" w:rsidP="00765B45">
      <w:pPr>
        <w:keepNext/>
        <w:numPr>
          <w:ilvl w:val="0"/>
          <w:numId w:val="12"/>
        </w:numPr>
        <w:tabs>
          <w:tab w:val="left" w:pos="851"/>
        </w:tabs>
        <w:suppressAutoHyphens/>
        <w:spacing w:after="120" w:line="240" w:lineRule="auto"/>
        <w:jc w:val="both"/>
        <w:rPr>
          <w:rFonts w:cs="Arial"/>
          <w:spacing w:val="-3"/>
          <w:szCs w:val="24"/>
        </w:rPr>
      </w:pPr>
      <w:r w:rsidRPr="00765B45">
        <w:rPr>
          <w:rFonts w:cs="Arial"/>
          <w:szCs w:val="24"/>
        </w:rPr>
        <w:t>To deal with frequent unpredictable Interruptions from health care professionals and patients who may require immediate advice and support with treatment interventions</w:t>
      </w:r>
      <w:r w:rsidRPr="00765B45">
        <w:rPr>
          <w:rFonts w:cs="Arial"/>
          <w:spacing w:val="-3"/>
          <w:szCs w:val="24"/>
        </w:rPr>
        <w:t xml:space="preserve">. </w:t>
      </w:r>
    </w:p>
    <w:p w14:paraId="1D540BE8" w14:textId="414474AB" w:rsidR="00765B45" w:rsidRPr="00765B45" w:rsidRDefault="00765B45" w:rsidP="00765B45">
      <w:pPr>
        <w:keepNext/>
        <w:numPr>
          <w:ilvl w:val="0"/>
          <w:numId w:val="12"/>
        </w:numPr>
        <w:tabs>
          <w:tab w:val="left" w:pos="851"/>
        </w:tabs>
        <w:suppressAutoHyphens/>
        <w:spacing w:after="120" w:line="240" w:lineRule="auto"/>
        <w:jc w:val="both"/>
        <w:rPr>
          <w:rFonts w:cs="Arial"/>
          <w:spacing w:val="-3"/>
          <w:szCs w:val="24"/>
        </w:rPr>
      </w:pPr>
      <w:r w:rsidRPr="00765B45">
        <w:rPr>
          <w:rFonts w:cs="Arial"/>
          <w:spacing w:val="-3"/>
          <w:szCs w:val="24"/>
        </w:rPr>
        <w:t xml:space="preserve">Communicating highly sensitive and emotive condition related information to patients (and relatives of patients) that have multiple </w:t>
      </w:r>
      <w:r w:rsidR="00EC6E62" w:rsidRPr="00765B45">
        <w:rPr>
          <w:rFonts w:cs="Arial"/>
          <w:spacing w:val="-3"/>
          <w:szCs w:val="24"/>
        </w:rPr>
        <w:t>long-term</w:t>
      </w:r>
      <w:r w:rsidRPr="00765B45">
        <w:rPr>
          <w:rFonts w:cs="Arial"/>
          <w:spacing w:val="-3"/>
          <w:szCs w:val="24"/>
        </w:rPr>
        <w:t xml:space="preserve"> disabilities resulting from diabetes.</w:t>
      </w:r>
    </w:p>
    <w:p w14:paraId="3C598405" w14:textId="77777777" w:rsidR="00765B45" w:rsidRDefault="00765B45" w:rsidP="00765B45">
      <w:pPr>
        <w:suppressAutoHyphens/>
        <w:ind w:left="142"/>
        <w:rPr>
          <w:rFonts w:ascii="Arial" w:hAnsi="Arial" w:cs="Arial"/>
          <w:b/>
          <w:spacing w:val="-3"/>
          <w:sz w:val="22"/>
        </w:rPr>
      </w:pPr>
    </w:p>
    <w:p w14:paraId="512A8B42" w14:textId="77777777" w:rsidR="00765B45" w:rsidRPr="00765B45" w:rsidRDefault="00765B45" w:rsidP="00765B45">
      <w:pPr>
        <w:keepNext/>
        <w:numPr>
          <w:ilvl w:val="0"/>
          <w:numId w:val="13"/>
        </w:numPr>
        <w:tabs>
          <w:tab w:val="left" w:pos="851"/>
        </w:tabs>
        <w:suppressAutoHyphens/>
        <w:spacing w:after="120" w:line="240" w:lineRule="auto"/>
        <w:jc w:val="both"/>
        <w:rPr>
          <w:rFonts w:cs="Arial"/>
          <w:spacing w:val="-3"/>
          <w:szCs w:val="24"/>
        </w:rPr>
      </w:pPr>
      <w:r w:rsidRPr="00765B45">
        <w:rPr>
          <w:rFonts w:cs="Arial"/>
          <w:spacing w:val="-3"/>
          <w:szCs w:val="24"/>
        </w:rPr>
        <w:t>Subject to high level of interruptions in a shared office due to frequent telephone contacts to patients, health professionals and regular patient/health professionals dropping in.</w:t>
      </w:r>
    </w:p>
    <w:p w14:paraId="682D3BD7" w14:textId="77777777" w:rsidR="00765B45" w:rsidRPr="00765B45" w:rsidRDefault="00765B45" w:rsidP="00765B45">
      <w:pPr>
        <w:keepNext/>
        <w:numPr>
          <w:ilvl w:val="0"/>
          <w:numId w:val="13"/>
        </w:numPr>
        <w:tabs>
          <w:tab w:val="left" w:pos="851"/>
        </w:tabs>
        <w:suppressAutoHyphens/>
        <w:spacing w:after="120" w:line="240" w:lineRule="auto"/>
        <w:jc w:val="both"/>
        <w:rPr>
          <w:rFonts w:cs="Arial"/>
          <w:spacing w:val="-3"/>
          <w:szCs w:val="24"/>
        </w:rPr>
      </w:pPr>
      <w:r w:rsidRPr="00765B45">
        <w:rPr>
          <w:rFonts w:cs="Arial"/>
          <w:spacing w:val="-3"/>
          <w:szCs w:val="24"/>
        </w:rPr>
        <w:t>To prioritise work quickly and effectively, often during crisis intervention to prevent unnecessary admission to hospital.</w:t>
      </w:r>
    </w:p>
    <w:p w14:paraId="2A5D9148" w14:textId="77777777" w:rsidR="00765B45" w:rsidRPr="00765B45" w:rsidRDefault="00765B45" w:rsidP="00765B45">
      <w:pPr>
        <w:keepNext/>
        <w:numPr>
          <w:ilvl w:val="0"/>
          <w:numId w:val="13"/>
        </w:numPr>
        <w:tabs>
          <w:tab w:val="left" w:pos="851"/>
        </w:tabs>
        <w:suppressAutoHyphens/>
        <w:spacing w:after="120" w:line="240" w:lineRule="auto"/>
        <w:jc w:val="both"/>
        <w:rPr>
          <w:rFonts w:cs="Arial"/>
          <w:spacing w:val="-3"/>
          <w:szCs w:val="24"/>
        </w:rPr>
      </w:pPr>
      <w:r w:rsidRPr="00765B45">
        <w:rPr>
          <w:rFonts w:cs="Arial"/>
          <w:spacing w:val="-3"/>
          <w:szCs w:val="24"/>
        </w:rPr>
        <w:t>Transporting heavy or bulky equipment to and from venues for study days, patient education groups.</w:t>
      </w:r>
    </w:p>
    <w:p w14:paraId="629B3964" w14:textId="77777777" w:rsidR="00765B45" w:rsidRPr="00765B45" w:rsidRDefault="00765B45" w:rsidP="00765B45">
      <w:pPr>
        <w:keepNext/>
        <w:numPr>
          <w:ilvl w:val="0"/>
          <w:numId w:val="13"/>
        </w:numPr>
        <w:tabs>
          <w:tab w:val="left" w:pos="851"/>
        </w:tabs>
        <w:suppressAutoHyphens/>
        <w:spacing w:after="120" w:line="240" w:lineRule="auto"/>
        <w:jc w:val="both"/>
        <w:rPr>
          <w:rFonts w:cs="Arial"/>
          <w:spacing w:val="-3"/>
          <w:szCs w:val="24"/>
        </w:rPr>
      </w:pPr>
      <w:r w:rsidRPr="00765B45">
        <w:rPr>
          <w:rFonts w:cs="Arial"/>
          <w:spacing w:val="-3"/>
          <w:szCs w:val="24"/>
        </w:rPr>
        <w:t xml:space="preserve">Frequent use of VDU resources when undertaking clinics and education. </w:t>
      </w:r>
    </w:p>
    <w:p w14:paraId="1A233416" w14:textId="77777777" w:rsidR="00765B45" w:rsidRDefault="00765B45" w:rsidP="00765B45">
      <w:pPr>
        <w:suppressAutoHyphens/>
        <w:rPr>
          <w:rFonts w:ascii="Arial" w:hAnsi="Arial" w:cs="Arial"/>
          <w:b/>
          <w:spacing w:val="-3"/>
          <w:sz w:val="22"/>
          <w:u w:val="single"/>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lastRenderedPageBreak/>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lastRenderedPageBreak/>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lastRenderedPageBreak/>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57D7384F" w14:textId="77777777" w:rsidR="00765B45" w:rsidRPr="00765B45" w:rsidRDefault="00765B45" w:rsidP="00765B45">
      <w:pPr>
        <w:pStyle w:val="ListParagraph"/>
        <w:numPr>
          <w:ilvl w:val="0"/>
          <w:numId w:val="6"/>
        </w:numPr>
        <w:spacing w:line="240" w:lineRule="exact"/>
        <w:rPr>
          <w:rFonts w:ascii="Avenir Book" w:hAnsi="Avenir Book" w:cs="Arial"/>
          <w:bCs/>
        </w:rPr>
      </w:pPr>
      <w:r w:rsidRPr="00765B45">
        <w:rPr>
          <w:rFonts w:ascii="Avenir Book" w:hAnsi="Avenir Book" w:cs="Arial"/>
          <w:bCs/>
        </w:rPr>
        <w:t xml:space="preserve">First level registered nurse </w:t>
      </w:r>
    </w:p>
    <w:p w14:paraId="7698204A" w14:textId="77777777" w:rsidR="00765B45" w:rsidRPr="00765B45" w:rsidRDefault="00765B45" w:rsidP="00765B45">
      <w:pPr>
        <w:pStyle w:val="ListParagraph"/>
        <w:numPr>
          <w:ilvl w:val="0"/>
          <w:numId w:val="6"/>
        </w:numPr>
        <w:spacing w:line="240" w:lineRule="exact"/>
        <w:rPr>
          <w:rFonts w:ascii="Avenir Book" w:hAnsi="Avenir Book" w:cs="Arial"/>
          <w:bCs/>
        </w:rPr>
      </w:pPr>
      <w:r w:rsidRPr="00765B45">
        <w:rPr>
          <w:rFonts w:ascii="Avenir Book" w:hAnsi="Avenir Book" w:cs="Arial"/>
          <w:bCs/>
        </w:rPr>
        <w:t>Evidence of post registration in diabetes nursing</w:t>
      </w:r>
    </w:p>
    <w:p w14:paraId="451B9ECF" w14:textId="77777777" w:rsidR="00765B45" w:rsidRPr="00765B45" w:rsidRDefault="00765B45" w:rsidP="00765B45">
      <w:pPr>
        <w:pStyle w:val="ListParagraph"/>
        <w:numPr>
          <w:ilvl w:val="0"/>
          <w:numId w:val="6"/>
        </w:numPr>
        <w:spacing w:line="240" w:lineRule="exact"/>
        <w:rPr>
          <w:rFonts w:ascii="Avenir Book" w:hAnsi="Avenir Book" w:cs="Arial"/>
          <w:bCs/>
        </w:rPr>
      </w:pPr>
      <w:r w:rsidRPr="00765B45">
        <w:rPr>
          <w:rFonts w:ascii="Avenir Book" w:hAnsi="Avenir Book" w:cs="Arial"/>
          <w:bCs/>
        </w:rPr>
        <w:t>Evidence of continuing professional development and evidence based practice within diabetes</w:t>
      </w:r>
    </w:p>
    <w:p w14:paraId="2556789A" w14:textId="77777777" w:rsidR="00765B45" w:rsidRPr="00765B45" w:rsidRDefault="00765B45" w:rsidP="00765B45">
      <w:pPr>
        <w:pStyle w:val="Subheader"/>
        <w:numPr>
          <w:ilvl w:val="0"/>
          <w:numId w:val="6"/>
        </w:numPr>
        <w:rPr>
          <w:rFonts w:ascii="Avenir Book" w:hAnsi="Avenir Book" w:cs="Arial"/>
          <w:b w:val="0"/>
          <w:szCs w:val="24"/>
        </w:rPr>
      </w:pPr>
      <w:r w:rsidRPr="00765B45">
        <w:rPr>
          <w:rFonts w:ascii="Avenir Book" w:hAnsi="Avenir Book" w:cs="Arial"/>
          <w:b w:val="0"/>
          <w:szCs w:val="24"/>
        </w:rPr>
        <w:t>Evidence of nursing people with diabetes in acute or primary care setting.</w:t>
      </w:r>
    </w:p>
    <w:p w14:paraId="46013555"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Evidence of significant post registration experience and development within the speciality of diabetes.</w:t>
      </w:r>
    </w:p>
    <w:p w14:paraId="3767C716"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Evidence of assisting with recent developments innovations and implementing change.</w:t>
      </w:r>
    </w:p>
    <w:p w14:paraId="234D5C3A"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Up to date diabetes specialist knowledge aware of current NICE guidance and research in diabetes and how these impact on the provision of diabetes services in the area.</w:t>
      </w:r>
    </w:p>
    <w:p w14:paraId="69D7F09D"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Evidence of recent NHS legislation pertaining to diabetes</w:t>
      </w:r>
    </w:p>
    <w:p w14:paraId="4D11FC19" w14:textId="1C36A52F" w:rsidR="00765B45" w:rsidRPr="00765B45" w:rsidRDefault="00765B45" w:rsidP="00765B45">
      <w:pPr>
        <w:pStyle w:val="Subheader"/>
        <w:numPr>
          <w:ilvl w:val="0"/>
          <w:numId w:val="6"/>
        </w:numPr>
        <w:rPr>
          <w:rFonts w:ascii="Avenir Book" w:hAnsi="Avenir Book" w:cs="Arial"/>
          <w:b w:val="0"/>
          <w:bCs/>
          <w:szCs w:val="24"/>
        </w:rPr>
      </w:pPr>
      <w:r w:rsidRPr="00765B45">
        <w:rPr>
          <w:rFonts w:ascii="Avenir Book" w:hAnsi="Avenir Book" w:cs="Arial"/>
          <w:b w:val="0"/>
          <w:bCs/>
          <w:iCs/>
          <w:szCs w:val="24"/>
        </w:rPr>
        <w:t>Proven ability of presentation skills.</w:t>
      </w:r>
    </w:p>
    <w:p w14:paraId="6582FB95"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Uses own initiative</w:t>
      </w:r>
    </w:p>
    <w:p w14:paraId="6CFA814E"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Able to prioritise workload effectively in a busy working environment.</w:t>
      </w:r>
    </w:p>
    <w:p w14:paraId="613F890A"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Time management skills</w:t>
      </w:r>
    </w:p>
    <w:p w14:paraId="5D7940A3"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Effective communicator (both verbally &amp; written)</w:t>
      </w:r>
    </w:p>
    <w:p w14:paraId="0FB19EA9"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Ability to understand complex facts of situations requiring analysis</w:t>
      </w:r>
    </w:p>
    <w:p w14:paraId="2C206D06"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Proactively respond to feedback from service users</w:t>
      </w:r>
    </w:p>
    <w:p w14:paraId="177E5B58" w14:textId="7303386C" w:rsidR="00765B45" w:rsidRPr="00765B45" w:rsidRDefault="00765B45" w:rsidP="00765B45">
      <w:pPr>
        <w:pStyle w:val="Subheader"/>
        <w:numPr>
          <w:ilvl w:val="0"/>
          <w:numId w:val="6"/>
        </w:numPr>
        <w:rPr>
          <w:rFonts w:ascii="Avenir Book" w:hAnsi="Avenir Book" w:cs="Arial"/>
          <w:b w:val="0"/>
          <w:bCs/>
          <w:szCs w:val="24"/>
        </w:rPr>
      </w:pPr>
      <w:r w:rsidRPr="00765B45">
        <w:rPr>
          <w:rFonts w:ascii="Avenir Book" w:hAnsi="Avenir Book" w:cs="Arial"/>
          <w:b w:val="0"/>
          <w:bCs/>
          <w:iCs/>
          <w:szCs w:val="24"/>
        </w:rPr>
        <w:t>Computer skills</w:t>
      </w:r>
    </w:p>
    <w:p w14:paraId="4CD0194C" w14:textId="58B7FC4A" w:rsidR="000142A9" w:rsidRDefault="000142A9" w:rsidP="00765B45">
      <w:pPr>
        <w:pStyle w:val="Subheader"/>
      </w:pPr>
      <w:r>
        <w:t>Desirable</w:t>
      </w:r>
    </w:p>
    <w:p w14:paraId="78F5DBF2"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Diploma/Degree/ in health related topic</w:t>
      </w:r>
    </w:p>
    <w:p w14:paraId="0B03C0FD" w14:textId="77777777"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 xml:space="preserve">Independent non-medical prescriber </w:t>
      </w:r>
    </w:p>
    <w:p w14:paraId="1AB34473" w14:textId="77777777" w:rsidR="00765B45" w:rsidRPr="00765B45" w:rsidRDefault="00765B45" w:rsidP="00765B45">
      <w:pPr>
        <w:pStyle w:val="ListParagraph"/>
        <w:numPr>
          <w:ilvl w:val="0"/>
          <w:numId w:val="6"/>
        </w:numPr>
        <w:rPr>
          <w:rFonts w:ascii="Avenir Book" w:hAnsi="Avenir Book" w:cs="Arial"/>
          <w:iCs/>
        </w:rPr>
      </w:pPr>
      <w:r w:rsidRPr="00765B45">
        <w:rPr>
          <w:rFonts w:ascii="Avenir Book" w:hAnsi="Avenir Book" w:cs="Arial"/>
          <w:iCs/>
        </w:rPr>
        <w:t xml:space="preserve">Undertaking clinical audits </w:t>
      </w:r>
    </w:p>
    <w:p w14:paraId="6A55A426" w14:textId="77777777" w:rsidR="00765B45" w:rsidRPr="00765B45" w:rsidRDefault="00765B45" w:rsidP="00765B45">
      <w:pPr>
        <w:pStyle w:val="ListParagraph"/>
        <w:numPr>
          <w:ilvl w:val="0"/>
          <w:numId w:val="6"/>
        </w:numPr>
        <w:rPr>
          <w:rFonts w:ascii="Avenir Book" w:hAnsi="Avenir Book" w:cs="Arial"/>
          <w:iCs/>
        </w:rPr>
      </w:pPr>
      <w:r w:rsidRPr="00765B45">
        <w:rPr>
          <w:rFonts w:ascii="Avenir Book" w:hAnsi="Avenir Book" w:cs="Arial"/>
          <w:iCs/>
        </w:rPr>
        <w:t>Has previously worked within a multi professional team</w:t>
      </w:r>
    </w:p>
    <w:p w14:paraId="6659B64B" w14:textId="728744BB" w:rsidR="00765B45" w:rsidRPr="00765B45" w:rsidRDefault="00765B45" w:rsidP="00765B45">
      <w:pPr>
        <w:pStyle w:val="ListParagraph"/>
        <w:numPr>
          <w:ilvl w:val="0"/>
          <w:numId w:val="6"/>
        </w:numPr>
        <w:spacing w:line="240" w:lineRule="exact"/>
        <w:rPr>
          <w:rFonts w:ascii="Avenir Book" w:hAnsi="Avenir Book" w:cs="Arial"/>
          <w:iCs/>
        </w:rPr>
      </w:pPr>
      <w:r w:rsidRPr="00765B45">
        <w:rPr>
          <w:rFonts w:ascii="Avenir Book" w:hAnsi="Avenir Book" w:cs="Arial"/>
          <w:iCs/>
        </w:rPr>
        <w:t>Experience of presenting to health professionals and undertaking patient group education</w:t>
      </w:r>
    </w:p>
    <w:p w14:paraId="64CF9B51" w14:textId="0B865A5B" w:rsidR="00765B45" w:rsidRPr="009B0ECF" w:rsidRDefault="00765B45" w:rsidP="00765B45">
      <w:pPr>
        <w:pStyle w:val="ListParagraph"/>
        <w:numPr>
          <w:ilvl w:val="0"/>
          <w:numId w:val="6"/>
        </w:numPr>
        <w:spacing w:line="240" w:lineRule="exact"/>
        <w:rPr>
          <w:rFonts w:ascii="Arial" w:hAnsi="Arial" w:cs="Arial"/>
          <w:iCs/>
          <w:sz w:val="22"/>
          <w:szCs w:val="22"/>
        </w:rPr>
      </w:pPr>
      <w:r w:rsidRPr="00765B45">
        <w:rPr>
          <w:rFonts w:ascii="Avenir Book" w:hAnsi="Avenir Book" w:cs="Arial"/>
          <w:iCs/>
        </w:rPr>
        <w:t>Experience in developing protocols, and change management</w:t>
      </w:r>
    </w:p>
    <w:p w14:paraId="60009EDE" w14:textId="77777777" w:rsidR="000142A9" w:rsidRPr="00B27235" w:rsidRDefault="000142A9" w:rsidP="000142A9">
      <w:pPr>
        <w:pStyle w:val="Bulletpoints"/>
        <w:numPr>
          <w:ilvl w:val="0"/>
          <w:numId w:val="0"/>
        </w:numPr>
        <w:ind w:left="567" w:hanging="283"/>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4733"/>
    <w:multiLevelType w:val="hybridMultilevel"/>
    <w:tmpl w:val="8D8EFF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D119F8"/>
    <w:multiLevelType w:val="hybridMultilevel"/>
    <w:tmpl w:val="32565C5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DB7A26"/>
    <w:multiLevelType w:val="hybridMultilevel"/>
    <w:tmpl w:val="8494BE06"/>
    <w:lvl w:ilvl="0" w:tplc="9350E5E8">
      <w:start w:val="1"/>
      <w:numFmt w:val="decimal"/>
      <w:lvlText w:val="%1."/>
      <w:lvlJc w:val="left"/>
      <w:pPr>
        <w:ind w:left="113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AB3C9C"/>
    <w:multiLevelType w:val="hybridMultilevel"/>
    <w:tmpl w:val="F5C66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F5C57"/>
    <w:multiLevelType w:val="hybridMultilevel"/>
    <w:tmpl w:val="AE1E4F90"/>
    <w:lvl w:ilvl="0" w:tplc="7C52C9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941B6A"/>
    <w:multiLevelType w:val="hybridMultilevel"/>
    <w:tmpl w:val="B94C1192"/>
    <w:lvl w:ilvl="0" w:tplc="08090001">
      <w:start w:val="1"/>
      <w:numFmt w:val="bullet"/>
      <w:lvlText w:val=""/>
      <w:lvlJc w:val="left"/>
      <w:pPr>
        <w:ind w:left="900" w:hanging="360"/>
      </w:pPr>
      <w:rPr>
        <w:rFonts w:ascii="Symbol" w:hAnsi="Symbol" w:hint="default"/>
        <w:b w:val="0"/>
        <w:i w:val="0"/>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4D2E1319"/>
    <w:multiLevelType w:val="hybridMultilevel"/>
    <w:tmpl w:val="7396B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8" w15:restartNumberingAfterBreak="0">
    <w:nsid w:val="4DCE24D0"/>
    <w:multiLevelType w:val="hybridMultilevel"/>
    <w:tmpl w:val="B1E4F916"/>
    <w:lvl w:ilvl="0" w:tplc="4240E1D2">
      <w:start w:val="1"/>
      <w:numFmt w:val="decimal"/>
      <w:lvlText w:val="%1."/>
      <w:lvlJc w:val="left"/>
      <w:pPr>
        <w:ind w:left="900" w:hanging="360"/>
      </w:pPr>
      <w:rPr>
        <w:rFonts w:hint="default"/>
        <w:b w:val="0"/>
        <w:i w:val="0"/>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4EBF4013"/>
    <w:multiLevelType w:val="hybridMultilevel"/>
    <w:tmpl w:val="537E8E9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F275F03"/>
    <w:multiLevelType w:val="hybridMultilevel"/>
    <w:tmpl w:val="9828E538"/>
    <w:lvl w:ilvl="0" w:tplc="08090001">
      <w:start w:val="1"/>
      <w:numFmt w:val="bullet"/>
      <w:lvlText w:val=""/>
      <w:lvlJc w:val="left"/>
      <w:pPr>
        <w:ind w:left="900" w:hanging="360"/>
      </w:pPr>
      <w:rPr>
        <w:rFonts w:ascii="Symbol" w:hAnsi="Symbol" w:hint="default"/>
        <w:b w:val="0"/>
        <w:i w:val="0"/>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4F8D1275"/>
    <w:multiLevelType w:val="hybridMultilevel"/>
    <w:tmpl w:val="1EF4DB72"/>
    <w:lvl w:ilvl="0" w:tplc="08090001">
      <w:start w:val="1"/>
      <w:numFmt w:val="bullet"/>
      <w:lvlText w:val=""/>
      <w:lvlJc w:val="left"/>
      <w:pPr>
        <w:ind w:left="1130" w:hanging="360"/>
      </w:pPr>
      <w:rPr>
        <w:rFonts w:ascii="Symbol" w:hAnsi="Symbol"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99218BB"/>
    <w:multiLevelType w:val="hybridMultilevel"/>
    <w:tmpl w:val="542482BA"/>
    <w:lvl w:ilvl="0" w:tplc="7C52C9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1708331">
    <w:abstractNumId w:val="0"/>
  </w:num>
  <w:num w:numId="2" w16cid:durableId="1067261804">
    <w:abstractNumId w:val="8"/>
  </w:num>
  <w:num w:numId="3" w16cid:durableId="796527180">
    <w:abstractNumId w:val="3"/>
  </w:num>
  <w:num w:numId="4" w16cid:durableId="1824392422">
    <w:abstractNumId w:val="12"/>
  </w:num>
  <w:num w:numId="5" w16cid:durableId="495268474">
    <w:abstractNumId w:val="5"/>
  </w:num>
  <w:num w:numId="6" w16cid:durableId="288047766">
    <w:abstractNumId w:val="7"/>
  </w:num>
  <w:num w:numId="7" w16cid:durableId="834108324">
    <w:abstractNumId w:val="4"/>
  </w:num>
  <w:num w:numId="8" w16cid:durableId="916399851">
    <w:abstractNumId w:val="10"/>
  </w:num>
  <w:num w:numId="9" w16cid:durableId="1671785304">
    <w:abstractNumId w:val="6"/>
  </w:num>
  <w:num w:numId="10" w16cid:durableId="1444375792">
    <w:abstractNumId w:val="11"/>
  </w:num>
  <w:num w:numId="11" w16cid:durableId="1255940809">
    <w:abstractNumId w:val="9"/>
  </w:num>
  <w:num w:numId="12" w16cid:durableId="655839008">
    <w:abstractNumId w:val="1"/>
  </w:num>
  <w:num w:numId="13" w16cid:durableId="46222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65B45"/>
    <w:rsid w:val="00771936"/>
    <w:rsid w:val="00777A11"/>
    <w:rsid w:val="007E3A48"/>
    <w:rsid w:val="007F4AB2"/>
    <w:rsid w:val="007F7D01"/>
    <w:rsid w:val="008042C6"/>
    <w:rsid w:val="00807B6F"/>
    <w:rsid w:val="00834917"/>
    <w:rsid w:val="00840613"/>
    <w:rsid w:val="008639F7"/>
    <w:rsid w:val="0087044F"/>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C6E62"/>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765B45"/>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19</TotalTime>
  <Pages>8</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4</cp:revision>
  <cp:lastPrinted>2021-11-30T13:48:00Z</cp:lastPrinted>
  <dcterms:created xsi:type="dcterms:W3CDTF">2025-02-07T08:23:00Z</dcterms:created>
  <dcterms:modified xsi:type="dcterms:W3CDTF">2025-02-07T08:44:00Z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