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6906F0" w14:paraId="4F909013"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514E9AAC" w14:textId="77777777" w:rsidR="00267D6E" w:rsidRPr="006906F0" w:rsidRDefault="00267D6E" w:rsidP="00A302D7">
            <w:pPr>
              <w:pStyle w:val="Heading1"/>
              <w:rPr>
                <w:rFonts w:asciiTheme="minorHAnsi" w:hAnsiTheme="minorHAnsi" w:cstheme="minorHAnsi"/>
              </w:rPr>
            </w:pPr>
          </w:p>
        </w:tc>
      </w:tr>
      <w:tr w:rsidR="00267D6E" w:rsidRPr="006906F0" w14:paraId="71C88936"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7F40FB3" w14:textId="77777777" w:rsidR="00267D6E" w:rsidRPr="006906F0" w:rsidRDefault="00267D6E" w:rsidP="006C13BF">
            <w:pPr>
              <w:spacing w:before="160"/>
              <w:rPr>
                <w:rFonts w:asciiTheme="minorHAnsi" w:hAnsiTheme="minorHAnsi" w:cstheme="minorHAnsi"/>
                <w:color w:val="FFFFFF" w:themeColor="background1"/>
              </w:rPr>
            </w:pPr>
            <w:r w:rsidRPr="006906F0">
              <w:rPr>
                <w:rFonts w:asciiTheme="minorHAnsi" w:hAnsiTheme="minorHAnsi" w:cstheme="minorHAnsi"/>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62A53BB" w14:textId="7AA31F2B" w:rsidR="00E7370B" w:rsidRPr="006906F0" w:rsidRDefault="0001332B" w:rsidP="00E7370B">
            <w:pPr>
              <w:rPr>
                <w:rFonts w:asciiTheme="minorHAnsi" w:hAnsiTheme="minorHAnsi" w:cstheme="minorHAnsi"/>
              </w:rPr>
            </w:pPr>
            <w:r>
              <w:rPr>
                <w:rFonts w:asciiTheme="minorHAnsi" w:hAnsiTheme="minorHAnsi" w:cstheme="minorHAnsi"/>
              </w:rPr>
              <w:t>Senior Specialist Nurse Practitioner</w:t>
            </w:r>
          </w:p>
          <w:p w14:paraId="690B4E52" w14:textId="52E570C1" w:rsidR="00267D6E" w:rsidRPr="006906F0" w:rsidRDefault="00E7370B" w:rsidP="00E7370B">
            <w:pPr>
              <w:rPr>
                <w:rFonts w:asciiTheme="minorHAnsi" w:hAnsiTheme="minorHAnsi" w:cstheme="minorHAnsi"/>
                <w:i/>
              </w:rPr>
            </w:pPr>
            <w:r w:rsidRPr="006906F0">
              <w:rPr>
                <w:rFonts w:asciiTheme="minorHAnsi" w:hAnsiTheme="minorHAnsi" w:cstheme="minorHAnsi"/>
                <w:i/>
              </w:rPr>
              <w:t>(Agenda for Change Terms and Conditions apply to this post)</w:t>
            </w:r>
          </w:p>
        </w:tc>
      </w:tr>
      <w:tr w:rsidR="00267D6E" w:rsidRPr="006906F0" w14:paraId="27D74DAA"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544CC43" w14:textId="77777777" w:rsidR="00267D6E" w:rsidRPr="006906F0" w:rsidRDefault="00267D6E" w:rsidP="006C13BF">
            <w:pPr>
              <w:spacing w:before="160"/>
              <w:rPr>
                <w:rFonts w:asciiTheme="minorHAnsi" w:hAnsiTheme="minorHAnsi" w:cstheme="minorHAnsi"/>
                <w:color w:val="FFFFFF" w:themeColor="background1"/>
              </w:rPr>
            </w:pPr>
            <w:r w:rsidRPr="006906F0">
              <w:rPr>
                <w:rFonts w:asciiTheme="minorHAnsi" w:hAnsiTheme="minorHAnsi" w:cstheme="minorHAnsi"/>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083AAFD" w14:textId="1ECA8B28" w:rsidR="00E7370B" w:rsidRPr="006906F0" w:rsidRDefault="00E7370B" w:rsidP="00E7370B">
            <w:pPr>
              <w:rPr>
                <w:rFonts w:asciiTheme="minorHAnsi" w:hAnsiTheme="minorHAnsi" w:cstheme="minorHAnsi"/>
              </w:rPr>
            </w:pPr>
            <w:r w:rsidRPr="006906F0">
              <w:rPr>
                <w:rFonts w:asciiTheme="minorHAnsi" w:hAnsiTheme="minorHAnsi" w:cstheme="minorHAnsi"/>
                <w:b/>
                <w:bCs/>
              </w:rPr>
              <w:t>Operationally</w:t>
            </w:r>
            <w:r w:rsidRPr="006906F0">
              <w:rPr>
                <w:rFonts w:asciiTheme="minorHAnsi" w:hAnsiTheme="minorHAnsi" w:cstheme="minorHAnsi"/>
              </w:rPr>
              <w:t>: Service Manager</w:t>
            </w:r>
          </w:p>
          <w:p w14:paraId="2B5CF2B2" w14:textId="2356EEBE" w:rsidR="00AB7B0C" w:rsidRPr="006906F0" w:rsidRDefault="00E7370B" w:rsidP="00E7370B">
            <w:pPr>
              <w:rPr>
                <w:rFonts w:asciiTheme="minorHAnsi" w:hAnsiTheme="minorHAnsi" w:cstheme="minorHAnsi"/>
              </w:rPr>
            </w:pPr>
            <w:r w:rsidRPr="006906F0">
              <w:rPr>
                <w:rFonts w:asciiTheme="minorHAnsi" w:hAnsiTheme="minorHAnsi" w:cstheme="minorHAnsi"/>
                <w:b/>
                <w:bCs/>
              </w:rPr>
              <w:t>Clinically:</w:t>
            </w:r>
            <w:r w:rsidRPr="006906F0">
              <w:rPr>
                <w:rFonts w:asciiTheme="minorHAnsi" w:hAnsiTheme="minorHAnsi" w:cstheme="minorHAnsi"/>
              </w:rPr>
              <w:t xml:space="preserve">  </w:t>
            </w:r>
            <w:r w:rsidR="0001332B" w:rsidRPr="006906F0">
              <w:rPr>
                <w:rFonts w:asciiTheme="minorHAnsi" w:hAnsiTheme="minorHAnsi" w:cstheme="minorHAnsi"/>
              </w:rPr>
              <w:t xml:space="preserve"> Nurse Manager</w:t>
            </w:r>
          </w:p>
        </w:tc>
      </w:tr>
      <w:tr w:rsidR="00267D6E" w:rsidRPr="006906F0" w14:paraId="35FC87D6"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09CB32AD" w14:textId="77777777" w:rsidR="00267D6E" w:rsidRPr="006906F0" w:rsidRDefault="00267D6E" w:rsidP="006C13BF">
            <w:pPr>
              <w:spacing w:before="160"/>
              <w:rPr>
                <w:rFonts w:asciiTheme="minorHAnsi" w:hAnsiTheme="minorHAnsi" w:cstheme="minorHAnsi"/>
                <w:color w:val="FFFFFF" w:themeColor="background1"/>
              </w:rPr>
            </w:pPr>
            <w:r w:rsidRPr="006906F0">
              <w:rPr>
                <w:rFonts w:asciiTheme="minorHAnsi" w:hAnsiTheme="minorHAnsi" w:cstheme="minorHAnsi"/>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5363C800" w14:textId="5B8782CD" w:rsidR="00267D6E" w:rsidRPr="006906F0" w:rsidRDefault="0001332B" w:rsidP="00E7370B">
            <w:pPr>
              <w:spacing w:before="160"/>
              <w:rPr>
                <w:rFonts w:asciiTheme="minorHAnsi" w:hAnsiTheme="minorHAnsi" w:cstheme="minorHAnsi"/>
              </w:rPr>
            </w:pPr>
            <w:r>
              <w:rPr>
                <w:rFonts w:asciiTheme="minorHAnsi" w:hAnsiTheme="minorHAnsi" w:cstheme="minorHAnsi"/>
              </w:rPr>
              <w:t xml:space="preserve">Band 6 Outreach Specialist Nurse Practitioner </w:t>
            </w:r>
          </w:p>
        </w:tc>
      </w:tr>
      <w:tr w:rsidR="00267D6E" w:rsidRPr="006906F0" w14:paraId="2D5C50F0" w14:textId="77777777" w:rsidTr="003B120C">
        <w:trPr>
          <w:trHeight w:hRule="exact" w:val="170"/>
        </w:trPr>
        <w:tc>
          <w:tcPr>
            <w:tcW w:w="10173" w:type="dxa"/>
            <w:gridSpan w:val="2"/>
            <w:tcBorders>
              <w:top w:val="nil"/>
              <w:left w:val="nil"/>
              <w:bottom w:val="nil"/>
              <w:right w:val="nil"/>
            </w:tcBorders>
            <w:shd w:val="clear" w:color="auto" w:fill="auto"/>
          </w:tcPr>
          <w:p w14:paraId="4DD21481" w14:textId="77777777" w:rsidR="00267D6E" w:rsidRPr="006906F0" w:rsidRDefault="00267D6E" w:rsidP="003B120C">
            <w:pPr>
              <w:pStyle w:val="Heading1"/>
              <w:rPr>
                <w:rFonts w:asciiTheme="minorHAnsi" w:hAnsiTheme="minorHAnsi" w:cstheme="minorHAnsi"/>
                <w:color w:val="3C3C3B" w:themeColor="text1"/>
              </w:rPr>
            </w:pPr>
          </w:p>
          <w:p w14:paraId="69361075" w14:textId="77777777" w:rsidR="00AB7B0C" w:rsidRPr="006906F0" w:rsidRDefault="00AB7B0C" w:rsidP="00AB7B0C">
            <w:pPr>
              <w:rPr>
                <w:rFonts w:asciiTheme="minorHAnsi" w:hAnsiTheme="minorHAnsi" w:cstheme="minorHAnsi"/>
              </w:rPr>
            </w:pPr>
            <w:r w:rsidRPr="006906F0">
              <w:rPr>
                <w:rFonts w:asciiTheme="minorHAnsi" w:hAnsiTheme="minorHAnsi" w:cstheme="minorHAnsi"/>
              </w:rPr>
              <w:t>]</w:t>
            </w:r>
          </w:p>
          <w:p w14:paraId="33F3DC6F" w14:textId="5D002270" w:rsidR="00AB7B0C" w:rsidRPr="006906F0" w:rsidRDefault="00AB7B0C" w:rsidP="00AB7B0C">
            <w:pPr>
              <w:rPr>
                <w:rFonts w:asciiTheme="minorHAnsi" w:hAnsiTheme="minorHAnsi" w:cstheme="minorHAnsi"/>
              </w:rPr>
            </w:pPr>
          </w:p>
        </w:tc>
      </w:tr>
      <w:tr w:rsidR="00AB7B0C" w:rsidRPr="006906F0" w14:paraId="5588BE2A" w14:textId="77777777" w:rsidTr="003B120C">
        <w:trPr>
          <w:trHeight w:hRule="exact" w:val="170"/>
        </w:trPr>
        <w:tc>
          <w:tcPr>
            <w:tcW w:w="10173" w:type="dxa"/>
            <w:gridSpan w:val="2"/>
            <w:tcBorders>
              <w:top w:val="nil"/>
              <w:left w:val="nil"/>
              <w:bottom w:val="nil"/>
              <w:right w:val="nil"/>
            </w:tcBorders>
            <w:shd w:val="clear" w:color="auto" w:fill="auto"/>
          </w:tcPr>
          <w:p w14:paraId="0ED326EB" w14:textId="77777777" w:rsidR="00AB7B0C" w:rsidRPr="006906F0" w:rsidRDefault="00AB7B0C" w:rsidP="003B120C">
            <w:pPr>
              <w:pStyle w:val="Heading1"/>
              <w:rPr>
                <w:rFonts w:asciiTheme="minorHAnsi" w:hAnsiTheme="minorHAnsi" w:cstheme="minorHAnsi"/>
                <w:color w:val="3C3C3B" w:themeColor="text1"/>
              </w:rPr>
            </w:pPr>
          </w:p>
        </w:tc>
      </w:tr>
      <w:tr w:rsidR="00AB7B0C" w:rsidRPr="006906F0" w14:paraId="7614F82B" w14:textId="77777777" w:rsidTr="003B120C">
        <w:trPr>
          <w:trHeight w:hRule="exact" w:val="170"/>
        </w:trPr>
        <w:tc>
          <w:tcPr>
            <w:tcW w:w="10173" w:type="dxa"/>
            <w:gridSpan w:val="2"/>
            <w:tcBorders>
              <w:top w:val="nil"/>
              <w:left w:val="nil"/>
              <w:bottom w:val="nil"/>
              <w:right w:val="nil"/>
            </w:tcBorders>
            <w:shd w:val="clear" w:color="auto" w:fill="auto"/>
          </w:tcPr>
          <w:p w14:paraId="6D8A84C9" w14:textId="77777777" w:rsidR="00AB7B0C" w:rsidRPr="006906F0" w:rsidRDefault="00AB7B0C" w:rsidP="003B120C">
            <w:pPr>
              <w:pStyle w:val="Heading1"/>
              <w:rPr>
                <w:rFonts w:asciiTheme="minorHAnsi" w:hAnsiTheme="minorHAnsi" w:cstheme="minorHAnsi"/>
                <w:color w:val="3C3C3B" w:themeColor="text1"/>
              </w:rPr>
            </w:pPr>
          </w:p>
        </w:tc>
      </w:tr>
    </w:tbl>
    <w:p w14:paraId="1CADA089" w14:textId="4F85D8BD" w:rsidR="001E2895" w:rsidRPr="008C28BF" w:rsidRDefault="001E2895" w:rsidP="001E2895">
      <w:pPr>
        <w:pStyle w:val="Heading2"/>
        <w:textAlignment w:val="top"/>
        <w:rPr>
          <w:rFonts w:asciiTheme="minorHAnsi" w:hAnsiTheme="minorHAnsi" w:cstheme="minorHAnsi"/>
          <w:sz w:val="36"/>
          <w:szCs w:val="36"/>
          <w:lang w:eastAsia="en-GB"/>
        </w:rPr>
      </w:pPr>
      <w:r w:rsidRPr="008C28BF">
        <w:rPr>
          <w:rFonts w:asciiTheme="minorHAnsi" w:hAnsiTheme="minorHAnsi" w:cstheme="minorHAnsi"/>
          <w:szCs w:val="28"/>
        </w:rPr>
        <w:t>Introduction</w:t>
      </w:r>
    </w:p>
    <w:p w14:paraId="4D144133" w14:textId="1AE94FA5" w:rsidR="00C560D5" w:rsidRPr="00C560D5" w:rsidRDefault="00C560D5" w:rsidP="00C560D5">
      <w:pPr>
        <w:rPr>
          <w:rFonts w:asciiTheme="minorHAnsi" w:hAnsiTheme="minorHAnsi" w:cstheme="minorHAnsi"/>
          <w:sz w:val="22"/>
          <w:szCs w:val="20"/>
        </w:rPr>
      </w:pPr>
      <w:r w:rsidRPr="00C560D5">
        <w:rPr>
          <w:rFonts w:asciiTheme="minorHAnsi" w:hAnsiTheme="minorHAnsi" w:cstheme="minorHAnsi"/>
          <w:sz w:val="22"/>
          <w:szCs w:val="20"/>
        </w:rPr>
        <w:t xml:space="preserve">The post holder will have highly developed specialist skills and advanced knowledge in contraception and sexual and reproductive health, working with the clinical lead, service manager, and nurse manager to ensure the smooth running of the service. </w:t>
      </w:r>
    </w:p>
    <w:p w14:paraId="75FC219C" w14:textId="03A11B7A" w:rsidR="00C560D5" w:rsidRPr="00C560D5" w:rsidRDefault="00C560D5" w:rsidP="00C560D5">
      <w:pPr>
        <w:rPr>
          <w:rFonts w:asciiTheme="minorHAnsi" w:hAnsiTheme="minorHAnsi" w:cstheme="minorHAnsi"/>
          <w:sz w:val="22"/>
          <w:szCs w:val="20"/>
        </w:rPr>
      </w:pPr>
      <w:r w:rsidRPr="00C560D5">
        <w:rPr>
          <w:rFonts w:asciiTheme="minorHAnsi" w:hAnsiTheme="minorHAnsi" w:cstheme="minorHAnsi"/>
          <w:sz w:val="22"/>
          <w:szCs w:val="20"/>
        </w:rPr>
        <w:t xml:space="preserve">As an autonomous practitioner, undertake independent consultations with patients involving working in the clinical area with routine and specialist clinics, delivering high quality clinical services. </w:t>
      </w:r>
    </w:p>
    <w:p w14:paraId="405A95C4" w14:textId="56A7C314" w:rsidR="00C560D5" w:rsidRPr="00C560D5" w:rsidRDefault="00C560D5" w:rsidP="00C560D5">
      <w:pPr>
        <w:rPr>
          <w:rFonts w:asciiTheme="minorHAnsi" w:hAnsiTheme="minorHAnsi" w:cstheme="minorHAnsi"/>
          <w:sz w:val="22"/>
          <w:szCs w:val="20"/>
        </w:rPr>
      </w:pPr>
      <w:r w:rsidRPr="00C560D5">
        <w:rPr>
          <w:rFonts w:asciiTheme="minorHAnsi" w:hAnsiTheme="minorHAnsi" w:cstheme="minorHAnsi"/>
          <w:sz w:val="22"/>
          <w:szCs w:val="20"/>
        </w:rPr>
        <w:t xml:space="preserve">The post holder will be involved in the education and training of other staff and students, and in the updating of clinical standards, quality improvement and audits. </w:t>
      </w:r>
    </w:p>
    <w:p w14:paraId="4E999993" w14:textId="7CF3B319" w:rsidR="00C560D5" w:rsidRDefault="00C560D5" w:rsidP="00C560D5">
      <w:pPr>
        <w:rPr>
          <w:rFonts w:asciiTheme="minorHAnsi" w:hAnsiTheme="minorHAnsi" w:cstheme="minorHAnsi"/>
          <w:sz w:val="22"/>
          <w:szCs w:val="20"/>
        </w:rPr>
      </w:pPr>
      <w:r w:rsidRPr="00C560D5">
        <w:rPr>
          <w:rFonts w:asciiTheme="minorHAnsi" w:hAnsiTheme="minorHAnsi" w:cstheme="minorHAnsi"/>
          <w:sz w:val="22"/>
          <w:szCs w:val="20"/>
        </w:rPr>
        <w:t xml:space="preserve">The post holder will be expected to have a progressive attitude and work flexibly across all aspects of sexual health with the condition that these working hours may be subject to change to include late evenings and weekend to be able to facilitate a more accessible service for patients. </w:t>
      </w:r>
    </w:p>
    <w:p w14:paraId="5006F3BD" w14:textId="345AB37F" w:rsidR="00C560D5" w:rsidRPr="00C560D5" w:rsidRDefault="00C560D5" w:rsidP="00C560D5">
      <w:pPr>
        <w:rPr>
          <w:rFonts w:asciiTheme="minorHAnsi" w:hAnsiTheme="minorHAnsi" w:cstheme="minorHAnsi"/>
          <w:sz w:val="22"/>
          <w:szCs w:val="20"/>
        </w:rPr>
      </w:pPr>
      <w:r>
        <w:rPr>
          <w:rFonts w:asciiTheme="minorHAnsi" w:hAnsiTheme="minorHAnsi" w:cstheme="minorHAnsi"/>
          <w:sz w:val="22"/>
          <w:szCs w:val="20"/>
        </w:rPr>
        <w:t xml:space="preserve">The </w:t>
      </w:r>
      <w:r>
        <w:rPr>
          <w:rFonts w:asciiTheme="minorHAnsi" w:hAnsiTheme="minorHAnsi" w:cstheme="minorHAnsi"/>
          <w:sz w:val="22"/>
          <w:szCs w:val="20"/>
        </w:rPr>
        <w:t>post holder</w:t>
      </w:r>
      <w:r>
        <w:rPr>
          <w:rFonts w:asciiTheme="minorHAnsi" w:hAnsiTheme="minorHAnsi" w:cstheme="minorHAnsi"/>
          <w:sz w:val="22"/>
          <w:szCs w:val="20"/>
        </w:rPr>
        <w:t xml:space="preserve"> will take on a clinical leadership role to support the outreach team, and will be required to educate, plan, lead and deliver outreach sessions in accordance with the service specification.</w:t>
      </w:r>
    </w:p>
    <w:p w14:paraId="68E0ECBE" w14:textId="344E150D" w:rsidR="00C560D5" w:rsidRPr="00C560D5" w:rsidRDefault="00C560D5" w:rsidP="00C560D5">
      <w:pPr>
        <w:rPr>
          <w:rFonts w:asciiTheme="minorHAnsi" w:hAnsiTheme="minorHAnsi" w:cstheme="minorHAnsi"/>
          <w:b/>
          <w:bCs/>
          <w:sz w:val="22"/>
          <w:szCs w:val="20"/>
        </w:rPr>
      </w:pPr>
      <w:r w:rsidRPr="00C560D5">
        <w:rPr>
          <w:rFonts w:asciiTheme="minorHAnsi" w:hAnsiTheme="minorHAnsi" w:cstheme="minorHAnsi"/>
          <w:b/>
          <w:bCs/>
          <w:sz w:val="22"/>
          <w:szCs w:val="20"/>
        </w:rPr>
        <w:t xml:space="preserve">Base Location: </w:t>
      </w:r>
      <w:r w:rsidRPr="00C560D5">
        <w:rPr>
          <w:rFonts w:asciiTheme="minorHAnsi" w:hAnsiTheme="minorHAnsi" w:cstheme="minorHAnsi"/>
          <w:b/>
          <w:bCs/>
          <w:sz w:val="22"/>
          <w:szCs w:val="20"/>
        </w:rPr>
        <w:t>Fountains Health Building, with travel across Cheshire West and Chester</w:t>
      </w:r>
    </w:p>
    <w:p w14:paraId="4EAAEE99" w14:textId="1267BCE3" w:rsidR="001E2895" w:rsidRPr="006906F0" w:rsidRDefault="00AB7B0C" w:rsidP="00E7370B">
      <w:pPr>
        <w:pStyle w:val="Heading2"/>
        <w:rPr>
          <w:rFonts w:asciiTheme="minorHAnsi" w:hAnsiTheme="minorHAnsi" w:cstheme="minorHAnsi"/>
          <w:sz w:val="26"/>
          <w:szCs w:val="24"/>
        </w:rPr>
      </w:pPr>
      <w:r w:rsidRPr="006906F0">
        <w:rPr>
          <w:rFonts w:asciiTheme="minorHAnsi" w:hAnsiTheme="minorHAnsi" w:cstheme="minorHAnsi"/>
          <w:sz w:val="26"/>
          <w:szCs w:val="24"/>
        </w:rPr>
        <w:t>HCRG Care Group</w:t>
      </w:r>
      <w:r w:rsidR="003C5E5E" w:rsidRPr="006906F0">
        <w:rPr>
          <w:rFonts w:asciiTheme="minorHAnsi" w:hAnsiTheme="minorHAnsi" w:cstheme="minorHAnsi"/>
          <w:sz w:val="26"/>
          <w:szCs w:val="24"/>
        </w:rPr>
        <w:t xml:space="preserve"> - Cheshire West and Chester Integrated Sexual Health </w:t>
      </w:r>
    </w:p>
    <w:p w14:paraId="436476BF" w14:textId="77777777" w:rsidR="003C5E5E" w:rsidRPr="006906F0" w:rsidRDefault="003C5E5E" w:rsidP="003C5E5E">
      <w:pPr>
        <w:pStyle w:val="Heading2"/>
        <w:textAlignment w:val="top"/>
        <w:rPr>
          <w:rFonts w:asciiTheme="minorHAnsi" w:hAnsiTheme="minorHAnsi" w:cstheme="minorHAnsi"/>
          <w:sz w:val="32"/>
          <w:szCs w:val="32"/>
          <w:lang w:eastAsia="en-GB"/>
        </w:rPr>
      </w:pPr>
      <w:r w:rsidRPr="006906F0">
        <w:rPr>
          <w:rFonts w:asciiTheme="minorHAnsi" w:hAnsiTheme="minorHAnsi" w:cstheme="minorHAnsi"/>
          <w:sz w:val="24"/>
          <w:szCs w:val="24"/>
        </w:rPr>
        <w:t>We change lives by transforming health and care.</w:t>
      </w:r>
    </w:p>
    <w:p w14:paraId="48B65502" w14:textId="6F44941E" w:rsidR="003C5E5E" w:rsidRPr="006906F0" w:rsidRDefault="003C5E5E" w:rsidP="003C5E5E">
      <w:pPr>
        <w:rPr>
          <w:rFonts w:asciiTheme="minorHAnsi" w:hAnsiTheme="minorHAnsi" w:cstheme="minorHAnsi"/>
          <w:sz w:val="22"/>
          <w:szCs w:val="20"/>
        </w:rPr>
      </w:pPr>
      <w:r w:rsidRPr="006906F0">
        <w:rPr>
          <w:rFonts w:asciiTheme="minorHAnsi" w:hAnsiTheme="minorHAnsi" w:cstheme="minorHAnsi"/>
          <w:sz w:val="22"/>
          <w:szCs w:val="20"/>
        </w:rPr>
        <w:t xml:space="preserve">Established in 2006, we are one of the UK’s leading independent providers of community health and care services, working with health and care commissioners and communities to transform services with a focus on experience, efficiency, and improved outcomes. We deliver and transform adult and children community health services, primary care services including urgent care, sexual health, </w:t>
      </w:r>
      <w:r w:rsidR="005259CA" w:rsidRPr="006906F0">
        <w:rPr>
          <w:rFonts w:asciiTheme="minorHAnsi" w:hAnsiTheme="minorHAnsi" w:cstheme="minorHAnsi"/>
          <w:sz w:val="22"/>
          <w:szCs w:val="20"/>
        </w:rPr>
        <w:t>dermatology,</w:t>
      </w:r>
      <w:r w:rsidRPr="006906F0">
        <w:rPr>
          <w:rFonts w:asciiTheme="minorHAnsi" w:hAnsiTheme="minorHAnsi" w:cstheme="minorHAnsi"/>
          <w:sz w:val="22"/>
          <w:szCs w:val="20"/>
        </w:rPr>
        <w:t xml:space="preserve"> and </w:t>
      </w:r>
      <w:r w:rsidR="005259CA" w:rsidRPr="006906F0">
        <w:rPr>
          <w:rFonts w:asciiTheme="minorHAnsi" w:hAnsiTheme="minorHAnsi" w:cstheme="minorHAnsi"/>
          <w:color w:val="auto"/>
          <w:sz w:val="22"/>
          <w:szCs w:val="20"/>
        </w:rPr>
        <w:t>musculoskeletal</w:t>
      </w:r>
      <w:r w:rsidRPr="006906F0">
        <w:rPr>
          <w:rFonts w:asciiTheme="minorHAnsi" w:hAnsiTheme="minorHAnsi" w:cstheme="minorHAnsi"/>
          <w:sz w:val="22"/>
          <w:szCs w:val="20"/>
        </w:rPr>
        <w:t xml:space="preserve"> services as well as adult social care and wellbeing services.</w:t>
      </w:r>
    </w:p>
    <w:p w14:paraId="7323E94F" w14:textId="15E806F8" w:rsidR="003C5E5E" w:rsidRPr="006906F0" w:rsidRDefault="003C5E5E" w:rsidP="003C5E5E">
      <w:pPr>
        <w:rPr>
          <w:rFonts w:asciiTheme="minorHAnsi" w:hAnsiTheme="minorHAnsi" w:cstheme="minorHAnsi"/>
          <w:sz w:val="22"/>
          <w:szCs w:val="20"/>
        </w:rPr>
      </w:pPr>
      <w:r w:rsidRPr="006906F0">
        <w:rPr>
          <w:rFonts w:asciiTheme="minorHAnsi" w:hAnsiTheme="minorHAnsi" w:cstheme="minorHAnsi"/>
          <w:sz w:val="22"/>
          <w:szCs w:val="20"/>
        </w:rPr>
        <w:t>From around 500 locations across England, we support communities of many millions and directly help more than half a million people each year.</w:t>
      </w:r>
    </w:p>
    <w:p w14:paraId="7F5CCB93" w14:textId="3CE916BE" w:rsidR="003C5E5E" w:rsidRPr="006906F0" w:rsidRDefault="003C5E5E" w:rsidP="000725AB">
      <w:pPr>
        <w:rPr>
          <w:rFonts w:asciiTheme="minorHAnsi" w:hAnsiTheme="minorHAnsi" w:cstheme="minorHAnsi"/>
          <w:sz w:val="22"/>
          <w:szCs w:val="20"/>
        </w:rPr>
      </w:pPr>
      <w:r w:rsidRPr="006906F0">
        <w:rPr>
          <w:rFonts w:asciiTheme="minorHAnsi" w:hAnsiTheme="minorHAnsi" w:cstheme="minorHAnsi"/>
          <w:sz w:val="22"/>
          <w:szCs w:val="20"/>
        </w:rPr>
        <w:lastRenderedPageBreak/>
        <w:t>Cheshire West and Chester Integrated Sexual Health Service provide</w:t>
      </w:r>
      <w:r w:rsidR="007961E1" w:rsidRPr="006906F0">
        <w:rPr>
          <w:rFonts w:asciiTheme="minorHAnsi" w:hAnsiTheme="minorHAnsi" w:cstheme="minorHAnsi"/>
          <w:sz w:val="22"/>
          <w:szCs w:val="20"/>
        </w:rPr>
        <w:t xml:space="preserve">s </w:t>
      </w:r>
      <w:r w:rsidRPr="006906F0">
        <w:rPr>
          <w:rFonts w:asciiTheme="minorHAnsi" w:hAnsiTheme="minorHAnsi" w:cstheme="minorHAnsi"/>
          <w:sz w:val="22"/>
          <w:szCs w:val="20"/>
        </w:rPr>
        <w:t xml:space="preserve">free and confidential </w:t>
      </w:r>
      <w:r w:rsidR="007961E1" w:rsidRPr="006906F0">
        <w:rPr>
          <w:rFonts w:asciiTheme="minorHAnsi" w:hAnsiTheme="minorHAnsi" w:cstheme="minorHAnsi"/>
          <w:sz w:val="22"/>
          <w:szCs w:val="20"/>
        </w:rPr>
        <w:t xml:space="preserve">NHS </w:t>
      </w:r>
      <w:r w:rsidRPr="006906F0">
        <w:rPr>
          <w:rFonts w:asciiTheme="minorHAnsi" w:hAnsiTheme="minorHAnsi" w:cstheme="minorHAnsi"/>
          <w:sz w:val="22"/>
          <w:szCs w:val="20"/>
        </w:rPr>
        <w:t>sexual health services in</w:t>
      </w:r>
      <w:r w:rsidR="005259CA" w:rsidRPr="006906F0">
        <w:rPr>
          <w:rFonts w:asciiTheme="minorHAnsi" w:hAnsiTheme="minorHAnsi" w:cstheme="minorHAnsi"/>
          <w:sz w:val="22"/>
          <w:szCs w:val="20"/>
        </w:rPr>
        <w:t xml:space="preserve"> the</w:t>
      </w:r>
      <w:r w:rsidRPr="006906F0">
        <w:rPr>
          <w:rFonts w:asciiTheme="minorHAnsi" w:hAnsiTheme="minorHAnsi" w:cstheme="minorHAnsi"/>
          <w:sz w:val="22"/>
          <w:szCs w:val="20"/>
        </w:rPr>
        <w:t xml:space="preserve"> Cheshire West and Chester</w:t>
      </w:r>
      <w:r w:rsidR="005259CA" w:rsidRPr="006906F0">
        <w:rPr>
          <w:rFonts w:asciiTheme="minorHAnsi" w:hAnsiTheme="minorHAnsi" w:cstheme="minorHAnsi"/>
          <w:sz w:val="22"/>
          <w:szCs w:val="20"/>
        </w:rPr>
        <w:t xml:space="preserve"> local authority area</w:t>
      </w:r>
      <w:r w:rsidR="00F13093" w:rsidRPr="006906F0">
        <w:rPr>
          <w:rFonts w:asciiTheme="minorHAnsi" w:hAnsiTheme="minorHAnsi" w:cstheme="minorHAnsi"/>
          <w:sz w:val="22"/>
          <w:szCs w:val="20"/>
        </w:rPr>
        <w:t>,</w:t>
      </w:r>
      <w:r w:rsidRPr="006906F0">
        <w:rPr>
          <w:rFonts w:asciiTheme="minorHAnsi" w:hAnsiTheme="minorHAnsi" w:cstheme="minorHAnsi"/>
          <w:sz w:val="22"/>
          <w:szCs w:val="20"/>
        </w:rPr>
        <w:t xml:space="preserve"> including Winsford, Blacon and </w:t>
      </w:r>
      <w:r w:rsidR="00EF4ED4" w:rsidRPr="006906F0">
        <w:rPr>
          <w:rFonts w:asciiTheme="minorHAnsi" w:hAnsiTheme="minorHAnsi" w:cstheme="minorHAnsi"/>
          <w:sz w:val="22"/>
          <w:szCs w:val="20"/>
        </w:rPr>
        <w:t>Ellesmere Port. Our services</w:t>
      </w:r>
      <w:r w:rsidRPr="006906F0">
        <w:rPr>
          <w:rFonts w:asciiTheme="minorHAnsi" w:hAnsiTheme="minorHAnsi" w:cstheme="minorHAnsi"/>
          <w:sz w:val="22"/>
          <w:szCs w:val="20"/>
        </w:rPr>
        <w:t xml:space="preserve"> provid</w:t>
      </w:r>
      <w:r w:rsidR="005259CA" w:rsidRPr="006906F0">
        <w:rPr>
          <w:rFonts w:asciiTheme="minorHAnsi" w:hAnsiTheme="minorHAnsi" w:cstheme="minorHAnsi"/>
          <w:sz w:val="22"/>
          <w:szCs w:val="20"/>
        </w:rPr>
        <w:t>e</w:t>
      </w:r>
      <w:r w:rsidRPr="006906F0">
        <w:rPr>
          <w:rFonts w:asciiTheme="minorHAnsi" w:hAnsiTheme="minorHAnsi" w:cstheme="minorHAnsi"/>
          <w:sz w:val="22"/>
          <w:szCs w:val="20"/>
        </w:rPr>
        <w:t xml:space="preserve"> free information and advice on all types of contraception</w:t>
      </w:r>
      <w:r w:rsidR="005259CA" w:rsidRPr="006906F0">
        <w:rPr>
          <w:rFonts w:asciiTheme="minorHAnsi" w:hAnsiTheme="minorHAnsi" w:cstheme="minorHAnsi"/>
          <w:sz w:val="22"/>
          <w:szCs w:val="20"/>
        </w:rPr>
        <w:t xml:space="preserve">, </w:t>
      </w:r>
      <w:r w:rsidRPr="006906F0">
        <w:rPr>
          <w:rFonts w:asciiTheme="minorHAnsi" w:hAnsiTheme="minorHAnsi" w:cstheme="minorHAnsi"/>
          <w:sz w:val="22"/>
          <w:szCs w:val="20"/>
        </w:rPr>
        <w:t>STI testing</w:t>
      </w:r>
      <w:r w:rsidR="005259CA" w:rsidRPr="006906F0">
        <w:rPr>
          <w:rFonts w:asciiTheme="minorHAnsi" w:hAnsiTheme="minorHAnsi" w:cstheme="minorHAnsi"/>
          <w:sz w:val="22"/>
          <w:szCs w:val="20"/>
        </w:rPr>
        <w:t xml:space="preserve"> and</w:t>
      </w:r>
      <w:r w:rsidRPr="006906F0">
        <w:rPr>
          <w:rFonts w:asciiTheme="minorHAnsi" w:hAnsiTheme="minorHAnsi" w:cstheme="minorHAnsi"/>
          <w:sz w:val="22"/>
          <w:szCs w:val="20"/>
        </w:rPr>
        <w:t xml:space="preserve"> treatment and </w:t>
      </w:r>
      <w:r w:rsidR="00EF4ED4" w:rsidRPr="006906F0">
        <w:rPr>
          <w:rFonts w:asciiTheme="minorHAnsi" w:hAnsiTheme="minorHAnsi" w:cstheme="minorHAnsi"/>
          <w:sz w:val="22"/>
          <w:szCs w:val="20"/>
        </w:rPr>
        <w:t>also</w:t>
      </w:r>
      <w:r w:rsidR="005259CA" w:rsidRPr="006906F0">
        <w:rPr>
          <w:rFonts w:asciiTheme="minorHAnsi" w:hAnsiTheme="minorHAnsi" w:cstheme="minorHAnsi"/>
          <w:sz w:val="22"/>
          <w:szCs w:val="20"/>
        </w:rPr>
        <w:t xml:space="preserve"> </w:t>
      </w:r>
      <w:r w:rsidR="00EF4ED4" w:rsidRPr="006906F0">
        <w:rPr>
          <w:rFonts w:asciiTheme="minorHAnsi" w:hAnsiTheme="minorHAnsi" w:cstheme="minorHAnsi"/>
          <w:sz w:val="22"/>
          <w:szCs w:val="20"/>
        </w:rPr>
        <w:t>HIV clinical care</w:t>
      </w:r>
      <w:r w:rsidRPr="006906F0">
        <w:rPr>
          <w:rFonts w:asciiTheme="minorHAnsi" w:hAnsiTheme="minorHAnsi" w:cstheme="minorHAnsi"/>
          <w:sz w:val="22"/>
          <w:szCs w:val="20"/>
        </w:rPr>
        <w:t xml:space="preserve">. </w:t>
      </w:r>
      <w:r w:rsidR="00C56E89" w:rsidRPr="006906F0">
        <w:rPr>
          <w:rFonts w:asciiTheme="minorHAnsi" w:hAnsiTheme="minorHAnsi" w:cstheme="minorHAnsi"/>
          <w:sz w:val="22"/>
          <w:szCs w:val="20"/>
        </w:rPr>
        <w:t>We are a “Level 3” integrated contraception and sexual health (ICASH)</w:t>
      </w:r>
      <w:r w:rsidR="00D5573B" w:rsidRPr="006906F0">
        <w:rPr>
          <w:rFonts w:asciiTheme="minorHAnsi" w:hAnsiTheme="minorHAnsi" w:cstheme="minorHAnsi"/>
          <w:sz w:val="22"/>
          <w:szCs w:val="20"/>
        </w:rPr>
        <w:t xml:space="preserve"> service</w:t>
      </w:r>
      <w:r w:rsidR="00C56E89" w:rsidRPr="006906F0">
        <w:rPr>
          <w:rFonts w:asciiTheme="minorHAnsi" w:hAnsiTheme="minorHAnsi" w:cstheme="minorHAnsi"/>
          <w:sz w:val="22"/>
          <w:szCs w:val="20"/>
        </w:rPr>
        <w:t>, combining</w:t>
      </w:r>
      <w:r w:rsidR="00766D10" w:rsidRPr="006906F0">
        <w:rPr>
          <w:rFonts w:asciiTheme="minorHAnsi" w:hAnsiTheme="minorHAnsi" w:cstheme="minorHAnsi"/>
          <w:sz w:val="22"/>
          <w:szCs w:val="20"/>
        </w:rPr>
        <w:t xml:space="preserve"> the medical specialties of</w:t>
      </w:r>
      <w:r w:rsidR="00EF4ED4" w:rsidRPr="006906F0">
        <w:rPr>
          <w:rFonts w:asciiTheme="minorHAnsi" w:hAnsiTheme="minorHAnsi" w:cstheme="minorHAnsi"/>
          <w:sz w:val="22"/>
          <w:szCs w:val="20"/>
        </w:rPr>
        <w:t xml:space="preserve"> Genitourinary Me</w:t>
      </w:r>
      <w:r w:rsidR="00C56E89" w:rsidRPr="006906F0">
        <w:rPr>
          <w:rFonts w:asciiTheme="minorHAnsi" w:hAnsiTheme="minorHAnsi" w:cstheme="minorHAnsi"/>
          <w:sz w:val="22"/>
          <w:szCs w:val="20"/>
        </w:rPr>
        <w:t>dicine (GUM) and</w:t>
      </w:r>
      <w:r w:rsidR="000725AB" w:rsidRPr="006906F0">
        <w:rPr>
          <w:rFonts w:asciiTheme="minorHAnsi" w:hAnsiTheme="minorHAnsi" w:cstheme="minorHAnsi"/>
          <w:sz w:val="22"/>
          <w:szCs w:val="20"/>
        </w:rPr>
        <w:t xml:space="preserve"> </w:t>
      </w:r>
      <w:r w:rsidR="000725AB" w:rsidRPr="006906F0">
        <w:rPr>
          <w:rFonts w:asciiTheme="minorHAnsi" w:hAnsiTheme="minorHAnsi" w:cstheme="minorHAnsi"/>
          <w:color w:val="auto"/>
          <w:sz w:val="22"/>
          <w:szCs w:val="20"/>
        </w:rPr>
        <w:t>Community</w:t>
      </w:r>
      <w:r w:rsidR="00C56E89" w:rsidRPr="006906F0">
        <w:rPr>
          <w:rFonts w:asciiTheme="minorHAnsi" w:hAnsiTheme="minorHAnsi" w:cstheme="minorHAnsi"/>
          <w:color w:val="auto"/>
          <w:sz w:val="22"/>
          <w:szCs w:val="20"/>
        </w:rPr>
        <w:t xml:space="preserve"> Sexual and Reproductive Health (</w:t>
      </w:r>
      <w:proofErr w:type="spellStart"/>
      <w:r w:rsidR="000725AB" w:rsidRPr="006906F0">
        <w:rPr>
          <w:rFonts w:asciiTheme="minorHAnsi" w:hAnsiTheme="minorHAnsi" w:cstheme="minorHAnsi"/>
          <w:color w:val="auto"/>
          <w:sz w:val="22"/>
          <w:szCs w:val="20"/>
        </w:rPr>
        <w:t>c</w:t>
      </w:r>
      <w:r w:rsidR="00C56E89" w:rsidRPr="006906F0">
        <w:rPr>
          <w:rFonts w:asciiTheme="minorHAnsi" w:hAnsiTheme="minorHAnsi" w:cstheme="minorHAnsi"/>
          <w:color w:val="auto"/>
          <w:sz w:val="22"/>
          <w:szCs w:val="20"/>
        </w:rPr>
        <w:t>SRH</w:t>
      </w:r>
      <w:proofErr w:type="spellEnd"/>
      <w:r w:rsidR="00C56E89" w:rsidRPr="006906F0">
        <w:rPr>
          <w:rFonts w:asciiTheme="minorHAnsi" w:hAnsiTheme="minorHAnsi" w:cstheme="minorHAnsi"/>
          <w:color w:val="auto"/>
          <w:sz w:val="22"/>
          <w:szCs w:val="20"/>
        </w:rPr>
        <w:t xml:space="preserve">). </w:t>
      </w:r>
      <w:r w:rsidRPr="006906F0">
        <w:rPr>
          <w:rFonts w:asciiTheme="minorHAnsi" w:hAnsiTheme="minorHAnsi" w:cstheme="minorHAnsi"/>
          <w:sz w:val="22"/>
          <w:szCs w:val="20"/>
        </w:rPr>
        <w:t>Our service is confidential, non-judgemental and for people of all ages, genders, and orientations.</w:t>
      </w:r>
    </w:p>
    <w:p w14:paraId="0A9DFF19" w14:textId="218E0003" w:rsidR="003C5E5E" w:rsidRPr="006906F0" w:rsidRDefault="003C5E5E" w:rsidP="003C5E5E">
      <w:pPr>
        <w:rPr>
          <w:rFonts w:asciiTheme="minorHAnsi" w:hAnsiTheme="minorHAnsi" w:cstheme="minorHAnsi"/>
          <w:sz w:val="22"/>
          <w:szCs w:val="20"/>
          <w:lang w:eastAsia="en-GB"/>
        </w:rPr>
      </w:pPr>
      <w:r w:rsidRPr="006906F0">
        <w:rPr>
          <w:rFonts w:asciiTheme="minorHAnsi" w:hAnsiTheme="minorHAnsi" w:cstheme="minorHAnsi"/>
          <w:sz w:val="22"/>
          <w:szCs w:val="20"/>
          <w:lang w:eastAsia="en-GB"/>
        </w:rPr>
        <w:t xml:space="preserve">Our vision is to empower all people living in Cheshire West and Chester to enjoy positive sexual health and wellbeing.   </w:t>
      </w:r>
    </w:p>
    <w:p w14:paraId="2090DB82" w14:textId="5FA3467C" w:rsidR="003C5E5E" w:rsidRPr="006906F0" w:rsidRDefault="003C5E5E" w:rsidP="003C5E5E">
      <w:pPr>
        <w:rPr>
          <w:rFonts w:asciiTheme="minorHAnsi" w:hAnsiTheme="minorHAnsi" w:cstheme="minorHAnsi"/>
          <w:sz w:val="22"/>
          <w:szCs w:val="20"/>
          <w:lang w:eastAsia="en-GB"/>
        </w:rPr>
      </w:pPr>
      <w:r w:rsidRPr="006906F0">
        <w:rPr>
          <w:rFonts w:asciiTheme="minorHAnsi" w:hAnsiTheme="minorHAnsi" w:cstheme="minorHAnsi"/>
          <w:sz w:val="22"/>
          <w:szCs w:val="20"/>
          <w:lang w:eastAsia="en-GB"/>
        </w:rPr>
        <w:t xml:space="preserve">Integrated Sexual Health Services provide a range of interventions that enable people to experience healthy sexual relationships.     </w:t>
      </w:r>
    </w:p>
    <w:p w14:paraId="26004997" w14:textId="49991980" w:rsidR="003C5E5E" w:rsidRPr="006906F0" w:rsidRDefault="003C5E5E" w:rsidP="003C5E5E">
      <w:pPr>
        <w:rPr>
          <w:rFonts w:asciiTheme="minorHAnsi" w:hAnsiTheme="minorHAnsi" w:cstheme="minorHAnsi"/>
          <w:sz w:val="22"/>
          <w:szCs w:val="20"/>
          <w:lang w:eastAsia="en-GB"/>
        </w:rPr>
      </w:pPr>
      <w:r w:rsidRPr="006906F0">
        <w:rPr>
          <w:rFonts w:asciiTheme="minorHAnsi" w:hAnsiTheme="minorHAnsi" w:cstheme="minorHAnsi"/>
          <w:sz w:val="22"/>
          <w:szCs w:val="20"/>
          <w:lang w:eastAsia="en-GB"/>
        </w:rPr>
        <w:t xml:space="preserve">We require a prevention focussed integrated sexual health service that meets the needs of the local population within the borough and minimises the need for residents to travel out of the area; a service that will continually improve education, prevention, testing, </w:t>
      </w:r>
      <w:r w:rsidR="005259CA" w:rsidRPr="006906F0">
        <w:rPr>
          <w:rFonts w:asciiTheme="minorHAnsi" w:hAnsiTheme="minorHAnsi" w:cstheme="minorHAnsi"/>
          <w:sz w:val="22"/>
          <w:szCs w:val="20"/>
          <w:lang w:eastAsia="en-GB"/>
        </w:rPr>
        <w:t>treatment,</w:t>
      </w:r>
      <w:r w:rsidRPr="006906F0">
        <w:rPr>
          <w:rFonts w:asciiTheme="minorHAnsi" w:hAnsiTheme="minorHAnsi" w:cstheme="minorHAnsi"/>
          <w:sz w:val="22"/>
          <w:szCs w:val="20"/>
          <w:lang w:eastAsia="en-GB"/>
        </w:rPr>
        <w:t xml:space="preserve"> and support services in response to a changing environment of sexual health and relationship needs. </w:t>
      </w:r>
    </w:p>
    <w:p w14:paraId="081DADD1" w14:textId="1E911045" w:rsidR="0040216C" w:rsidRPr="009D71FB" w:rsidRDefault="003C5E5E" w:rsidP="009D71FB">
      <w:pPr>
        <w:rPr>
          <w:rFonts w:asciiTheme="minorHAnsi" w:hAnsiTheme="minorHAnsi" w:cstheme="minorHAnsi"/>
          <w:sz w:val="22"/>
          <w:szCs w:val="20"/>
          <w:lang w:eastAsia="en-GB"/>
        </w:rPr>
      </w:pPr>
      <w:r w:rsidRPr="006906F0">
        <w:rPr>
          <w:rFonts w:asciiTheme="minorHAnsi" w:hAnsiTheme="minorHAnsi" w:cstheme="minorHAnsi"/>
          <w:sz w:val="22"/>
          <w:szCs w:val="20"/>
          <w:lang w:eastAsia="en-GB"/>
        </w:rPr>
        <w:t xml:space="preserve">The service will improve sexual health by delivering a range of interventions across the life course; with a focused direction of travel towards prevention, building resilience and self-esteem, along with consistently promoting healthy choices.  The service will provide open and easy access, cost-effective, high-quality provision for contraception and prevention, </w:t>
      </w:r>
      <w:r w:rsidR="005259CA" w:rsidRPr="006906F0">
        <w:rPr>
          <w:rFonts w:asciiTheme="minorHAnsi" w:hAnsiTheme="minorHAnsi" w:cstheme="minorHAnsi"/>
          <w:sz w:val="22"/>
          <w:szCs w:val="20"/>
          <w:lang w:eastAsia="en-GB"/>
        </w:rPr>
        <w:t>diagnosis,</w:t>
      </w:r>
      <w:r w:rsidRPr="006906F0">
        <w:rPr>
          <w:rFonts w:asciiTheme="minorHAnsi" w:hAnsiTheme="minorHAnsi" w:cstheme="minorHAnsi"/>
          <w:sz w:val="22"/>
          <w:szCs w:val="20"/>
          <w:lang w:eastAsia="en-GB"/>
        </w:rPr>
        <w:t xml:space="preserve"> and management of sexually transmitted infections (including HIV), according to evidence-based protocols. </w:t>
      </w:r>
    </w:p>
    <w:p w14:paraId="1AD0D51B" w14:textId="385AA2A0" w:rsidR="00737D9F" w:rsidRPr="00C560D5" w:rsidRDefault="00737D9F" w:rsidP="00737D9F">
      <w:pPr>
        <w:pStyle w:val="Default"/>
        <w:rPr>
          <w:rFonts w:asciiTheme="minorHAnsi" w:hAnsiTheme="minorHAnsi" w:cstheme="minorHAnsi"/>
          <w:b/>
          <w:bCs/>
        </w:rPr>
      </w:pPr>
      <w:r w:rsidRPr="00C560D5">
        <w:rPr>
          <w:rFonts w:asciiTheme="minorHAnsi" w:hAnsiTheme="minorHAnsi" w:cstheme="minorHAnsi"/>
          <w:b/>
          <w:bCs/>
        </w:rPr>
        <w:t>Service Staffing (FTE)</w:t>
      </w:r>
    </w:p>
    <w:p w14:paraId="588C1ABD" w14:textId="51ACEB3E" w:rsidR="00737D9F" w:rsidRDefault="00737D9F" w:rsidP="00737D9F">
      <w:pPr>
        <w:pStyle w:val="Default"/>
        <w:rPr>
          <w:rFonts w:asciiTheme="minorHAnsi" w:hAnsiTheme="minorHAnsi" w:cstheme="minorHAnsi"/>
          <w:sz w:val="20"/>
          <w:szCs w:val="20"/>
        </w:rPr>
      </w:pPr>
    </w:p>
    <w:p w14:paraId="15346F5B" w14:textId="2BF5832C" w:rsidR="008C28BF" w:rsidRDefault="00A522FA" w:rsidP="00A522FA">
      <w:pPr>
        <w:pStyle w:val="ListParagraph"/>
        <w:spacing w:after="0" w:line="240" w:lineRule="auto"/>
        <w:ind w:left="0"/>
        <w:rPr>
          <w:rFonts w:asciiTheme="minorHAnsi" w:hAnsiTheme="minorHAnsi" w:cstheme="minorHAnsi"/>
          <w:b/>
          <w:bCs/>
          <w:sz w:val="20"/>
          <w:szCs w:val="20"/>
        </w:rPr>
      </w:pPr>
      <w:r>
        <w:rPr>
          <w:noProof/>
        </w:rPr>
        <w:drawing>
          <wp:inline distT="0" distB="0" distL="0" distR="0" wp14:anchorId="242F6C1B" wp14:editId="7F88536D">
            <wp:extent cx="6645910" cy="2912110"/>
            <wp:effectExtent l="0" t="0" r="2540" b="2540"/>
            <wp:docPr id="536247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247946" name=""/>
                    <pic:cNvPicPr/>
                  </pic:nvPicPr>
                  <pic:blipFill>
                    <a:blip r:embed="rId11"/>
                    <a:stretch>
                      <a:fillRect/>
                    </a:stretch>
                  </pic:blipFill>
                  <pic:spPr>
                    <a:xfrm>
                      <a:off x="0" y="0"/>
                      <a:ext cx="6645910" cy="2912110"/>
                    </a:xfrm>
                    <a:prstGeom prst="rect">
                      <a:avLst/>
                    </a:prstGeom>
                  </pic:spPr>
                </pic:pic>
              </a:graphicData>
            </a:graphic>
          </wp:inline>
        </w:drawing>
      </w:r>
    </w:p>
    <w:p w14:paraId="4E306188" w14:textId="18A36CF1" w:rsidR="005A297A" w:rsidRPr="006906F0" w:rsidRDefault="00E7347B" w:rsidP="005A297A">
      <w:pPr>
        <w:pStyle w:val="Heading2"/>
        <w:rPr>
          <w:rFonts w:asciiTheme="minorHAnsi" w:hAnsiTheme="minorHAnsi" w:cstheme="minorHAnsi"/>
          <w:sz w:val="26"/>
          <w:szCs w:val="24"/>
        </w:rPr>
      </w:pPr>
      <w:r w:rsidRPr="006906F0">
        <w:rPr>
          <w:rFonts w:asciiTheme="minorHAnsi" w:hAnsiTheme="minorHAnsi" w:cstheme="minorHAnsi"/>
          <w:sz w:val="26"/>
          <w:szCs w:val="24"/>
        </w:rPr>
        <w:t xml:space="preserve">Key </w:t>
      </w:r>
      <w:r w:rsidR="005F0394" w:rsidRPr="006906F0">
        <w:rPr>
          <w:rFonts w:asciiTheme="minorHAnsi" w:hAnsiTheme="minorHAnsi" w:cstheme="minorHAnsi"/>
          <w:sz w:val="26"/>
          <w:szCs w:val="24"/>
        </w:rPr>
        <w:t xml:space="preserve">Accountabilities and Duties </w:t>
      </w:r>
    </w:p>
    <w:p w14:paraId="0C68FEDA" w14:textId="480C231D" w:rsidR="001C1F0A" w:rsidRDefault="00E7370B" w:rsidP="00C560D5">
      <w:pPr>
        <w:ind w:right="-270"/>
        <w:rPr>
          <w:rFonts w:asciiTheme="minorHAnsi" w:hAnsiTheme="minorHAnsi" w:cstheme="minorHAnsi"/>
          <w:b/>
          <w:bCs/>
          <w:u w:val="single"/>
        </w:rPr>
      </w:pPr>
      <w:r w:rsidRPr="006906F0">
        <w:rPr>
          <w:rFonts w:asciiTheme="minorHAnsi" w:hAnsiTheme="minorHAnsi" w:cstheme="minorHAnsi"/>
          <w:b/>
          <w:bCs/>
          <w:u w:val="single"/>
        </w:rPr>
        <w:t>Clinical Responsibilities</w:t>
      </w:r>
    </w:p>
    <w:p w14:paraId="4DC508B6" w14:textId="77777777" w:rsidR="00C560D5" w:rsidRPr="00472F68" w:rsidRDefault="00C560D5" w:rsidP="00C560D5">
      <w:pPr>
        <w:pStyle w:val="Heading1"/>
      </w:pPr>
      <w:r w:rsidRPr="00472F68">
        <w:lastRenderedPageBreak/>
        <w:t xml:space="preserve">Key Responsibilities </w:t>
      </w:r>
    </w:p>
    <w:p w14:paraId="1AEC0663" w14:textId="77777777" w:rsidR="00C560D5" w:rsidRPr="00DC7DF3" w:rsidRDefault="00C560D5" w:rsidP="00C560D5">
      <w:pPr>
        <w:pStyle w:val="BodyText"/>
        <w:spacing w:before="8"/>
        <w:rPr>
          <w:rFonts w:ascii="Avenir Next LT Pro" w:hAnsi="Avenir Next LT Pro"/>
          <w:sz w:val="31"/>
        </w:rPr>
      </w:pPr>
    </w:p>
    <w:p w14:paraId="680AFD88" w14:textId="73AE9200" w:rsidR="00C560D5" w:rsidRPr="00C560D5" w:rsidRDefault="00C560D5" w:rsidP="00C560D5">
      <w:pPr>
        <w:pStyle w:val="BodyText"/>
        <w:ind w:left="226"/>
        <w:rPr>
          <w:rFonts w:asciiTheme="minorHAnsi" w:hAnsiTheme="minorHAnsi" w:cstheme="minorHAnsi"/>
          <w:sz w:val="22"/>
        </w:rPr>
      </w:pPr>
      <w:r w:rsidRPr="00C560D5">
        <w:rPr>
          <w:rFonts w:asciiTheme="minorHAnsi" w:hAnsiTheme="minorHAnsi" w:cstheme="minorHAnsi"/>
          <w:sz w:val="22"/>
        </w:rPr>
        <w:t>As a senior nurse, you will need to be dynamic, proactive and be an approachable member of our multi-disciplinary team, ensuring the safe and quality care is driving throughout of clinics.</w:t>
      </w:r>
    </w:p>
    <w:p w14:paraId="7828B5F7" w14:textId="0B240410" w:rsidR="00C560D5" w:rsidRPr="00C560D5" w:rsidRDefault="00C560D5" w:rsidP="00C560D5">
      <w:pPr>
        <w:pStyle w:val="BodyText"/>
        <w:ind w:left="226"/>
        <w:rPr>
          <w:rFonts w:asciiTheme="minorHAnsi" w:hAnsiTheme="minorHAnsi" w:cstheme="minorHAnsi"/>
          <w:sz w:val="22"/>
        </w:rPr>
      </w:pPr>
      <w:r w:rsidRPr="00C560D5">
        <w:rPr>
          <w:rFonts w:asciiTheme="minorHAnsi" w:hAnsiTheme="minorHAnsi" w:cstheme="minorHAnsi"/>
          <w:sz w:val="22"/>
        </w:rPr>
        <w:t xml:space="preserve">We have dedicated, experienced, collaborative, and supportive Consultants, Doctors, Specialist Nurses, HCAs, management, admin, and reception teams working to deliver a warm and friendly service. </w:t>
      </w:r>
    </w:p>
    <w:p w14:paraId="7EE9E889" w14:textId="77777777" w:rsidR="00C560D5" w:rsidRPr="00C560D5" w:rsidRDefault="00C560D5" w:rsidP="00C560D5">
      <w:pPr>
        <w:pStyle w:val="BodyText"/>
        <w:ind w:left="226"/>
        <w:rPr>
          <w:rFonts w:asciiTheme="minorHAnsi" w:hAnsiTheme="minorHAnsi" w:cstheme="minorHAnsi"/>
          <w:sz w:val="22"/>
        </w:rPr>
      </w:pPr>
    </w:p>
    <w:p w14:paraId="58EC1C00" w14:textId="6E8AC7E1" w:rsidR="00C560D5" w:rsidRPr="00C560D5" w:rsidRDefault="00C560D5" w:rsidP="00C560D5">
      <w:pPr>
        <w:pStyle w:val="BodyText"/>
        <w:ind w:left="226"/>
        <w:rPr>
          <w:rFonts w:asciiTheme="minorHAnsi" w:hAnsiTheme="minorHAnsi" w:cstheme="minorHAnsi"/>
          <w:b/>
          <w:bCs/>
          <w:sz w:val="22"/>
        </w:rPr>
      </w:pPr>
      <w:r w:rsidRPr="00C560D5">
        <w:rPr>
          <w:rFonts w:asciiTheme="minorHAnsi" w:hAnsiTheme="minorHAnsi" w:cstheme="minorHAnsi"/>
          <w:b/>
          <w:bCs/>
          <w:sz w:val="22"/>
        </w:rPr>
        <w:t>As a Senior Nurse and practitioner, you will:</w:t>
      </w:r>
    </w:p>
    <w:p w14:paraId="74FB1FFC" w14:textId="77777777" w:rsidR="00C560D5" w:rsidRPr="00C560D5" w:rsidRDefault="00C560D5" w:rsidP="00C560D5">
      <w:pPr>
        <w:spacing w:line="10" w:lineRule="exact"/>
        <w:rPr>
          <w:rFonts w:asciiTheme="minorHAnsi" w:hAnsiTheme="minorHAnsi" w:cstheme="minorHAnsi"/>
          <w:sz w:val="22"/>
        </w:rPr>
      </w:pPr>
    </w:p>
    <w:p w14:paraId="61070DA4" w14:textId="77777777" w:rsidR="00C560D5" w:rsidRPr="00C560D5" w:rsidRDefault="00C560D5" w:rsidP="00C560D5">
      <w:pPr>
        <w:numPr>
          <w:ilvl w:val="0"/>
          <w:numId w:val="19"/>
        </w:numPr>
        <w:tabs>
          <w:tab w:val="left" w:pos="720"/>
        </w:tabs>
        <w:spacing w:after="0" w:line="210" w:lineRule="auto"/>
        <w:ind w:right="300"/>
        <w:rPr>
          <w:rFonts w:asciiTheme="minorHAnsi" w:eastAsia="Symbol" w:hAnsiTheme="minorHAnsi" w:cstheme="minorHAnsi"/>
          <w:sz w:val="22"/>
        </w:rPr>
      </w:pPr>
      <w:r w:rsidRPr="00C560D5">
        <w:rPr>
          <w:rFonts w:asciiTheme="minorHAnsi" w:hAnsiTheme="minorHAnsi" w:cstheme="minorHAnsi"/>
          <w:sz w:val="22"/>
        </w:rPr>
        <w:t>Assess and deliver sexual health care for patients presenting with complex health needs from a specialist sexual health perspective and referral to medical treatment and other specialist provision if appropriate.</w:t>
      </w:r>
    </w:p>
    <w:p w14:paraId="66A33999" w14:textId="77777777" w:rsidR="00C560D5" w:rsidRPr="00C560D5" w:rsidRDefault="00C560D5" w:rsidP="00C560D5">
      <w:pPr>
        <w:spacing w:line="60" w:lineRule="exact"/>
        <w:rPr>
          <w:rFonts w:asciiTheme="minorHAnsi" w:eastAsia="Symbol" w:hAnsiTheme="minorHAnsi" w:cstheme="minorHAnsi"/>
          <w:sz w:val="22"/>
        </w:rPr>
      </w:pPr>
    </w:p>
    <w:p w14:paraId="1EE58770" w14:textId="711F93BC" w:rsidR="00C560D5" w:rsidRPr="00C560D5" w:rsidRDefault="00C560D5" w:rsidP="00C560D5">
      <w:pPr>
        <w:numPr>
          <w:ilvl w:val="0"/>
          <w:numId w:val="19"/>
        </w:numPr>
        <w:tabs>
          <w:tab w:val="left" w:pos="720"/>
        </w:tabs>
        <w:spacing w:after="0" w:line="210" w:lineRule="auto"/>
        <w:ind w:right="340"/>
        <w:rPr>
          <w:rFonts w:asciiTheme="minorHAnsi" w:eastAsia="Symbol" w:hAnsiTheme="minorHAnsi" w:cstheme="minorHAnsi"/>
          <w:sz w:val="22"/>
        </w:rPr>
      </w:pPr>
      <w:r w:rsidRPr="00C560D5">
        <w:rPr>
          <w:rFonts w:asciiTheme="minorHAnsi" w:hAnsiTheme="minorHAnsi" w:cstheme="minorHAnsi"/>
          <w:sz w:val="22"/>
        </w:rPr>
        <w:t xml:space="preserve">Provide comprehensive clinical advice and management of sexually transmitted infections and prescribe treatment according to guidelines. Undertake any follow up action as necessary and close episodes of care for patients </w:t>
      </w:r>
      <w:r w:rsidRPr="00C560D5">
        <w:rPr>
          <w:rFonts w:asciiTheme="minorHAnsi" w:hAnsiTheme="minorHAnsi" w:cstheme="minorHAnsi"/>
          <w:sz w:val="22"/>
        </w:rPr>
        <w:t>in line</w:t>
      </w:r>
      <w:r w:rsidRPr="00C560D5">
        <w:rPr>
          <w:rFonts w:asciiTheme="minorHAnsi" w:hAnsiTheme="minorHAnsi" w:cstheme="minorHAnsi"/>
          <w:sz w:val="22"/>
        </w:rPr>
        <w:t xml:space="preserve"> with service guidelines. </w:t>
      </w:r>
    </w:p>
    <w:p w14:paraId="668999E5" w14:textId="77777777" w:rsidR="00C560D5" w:rsidRPr="00C560D5" w:rsidRDefault="00C560D5" w:rsidP="00C560D5">
      <w:pPr>
        <w:spacing w:line="77" w:lineRule="exact"/>
        <w:rPr>
          <w:rFonts w:asciiTheme="minorHAnsi" w:eastAsia="Symbol" w:hAnsiTheme="minorHAnsi" w:cstheme="minorHAnsi"/>
          <w:sz w:val="22"/>
        </w:rPr>
      </w:pPr>
    </w:p>
    <w:p w14:paraId="3BB31784" w14:textId="08B2A48F" w:rsidR="00C560D5" w:rsidRPr="00C560D5" w:rsidRDefault="00C560D5" w:rsidP="00C560D5">
      <w:pPr>
        <w:numPr>
          <w:ilvl w:val="0"/>
          <w:numId w:val="19"/>
        </w:numPr>
        <w:tabs>
          <w:tab w:val="left" w:pos="720"/>
        </w:tabs>
        <w:spacing w:after="0" w:line="210" w:lineRule="auto"/>
        <w:ind w:right="480"/>
        <w:rPr>
          <w:rFonts w:asciiTheme="minorHAnsi" w:eastAsia="Symbol" w:hAnsiTheme="minorHAnsi" w:cstheme="minorHAnsi"/>
          <w:sz w:val="22"/>
        </w:rPr>
      </w:pPr>
      <w:r w:rsidRPr="00C560D5">
        <w:rPr>
          <w:rFonts w:asciiTheme="minorHAnsi" w:hAnsiTheme="minorHAnsi" w:cstheme="minorHAnsi"/>
          <w:sz w:val="22"/>
        </w:rPr>
        <w:t>To ensure the clinic operates with minimum delay for patients and provides the following according to local policies:</w:t>
      </w:r>
    </w:p>
    <w:p w14:paraId="609A021C" w14:textId="77777777" w:rsidR="00C560D5" w:rsidRPr="00C560D5" w:rsidRDefault="00C560D5" w:rsidP="00C560D5">
      <w:pPr>
        <w:numPr>
          <w:ilvl w:val="1"/>
          <w:numId w:val="19"/>
        </w:numPr>
        <w:tabs>
          <w:tab w:val="left" w:pos="720"/>
        </w:tabs>
        <w:spacing w:after="0" w:line="210" w:lineRule="auto"/>
        <w:ind w:right="480"/>
        <w:rPr>
          <w:rFonts w:asciiTheme="minorHAnsi" w:eastAsia="Symbol" w:hAnsiTheme="minorHAnsi" w:cstheme="minorHAnsi"/>
          <w:sz w:val="22"/>
        </w:rPr>
      </w:pPr>
      <w:r w:rsidRPr="00C560D5">
        <w:rPr>
          <w:rFonts w:asciiTheme="minorHAnsi" w:hAnsiTheme="minorHAnsi" w:cstheme="minorHAnsi"/>
          <w:sz w:val="22"/>
        </w:rPr>
        <w:t xml:space="preserve">Comprehensive Contraception Service including provision of Long-Acting Reversible Contraception (LARC). </w:t>
      </w:r>
    </w:p>
    <w:p w14:paraId="0F4FE03D" w14:textId="77777777" w:rsidR="00C560D5" w:rsidRPr="00C560D5" w:rsidRDefault="00C560D5" w:rsidP="00C560D5">
      <w:pPr>
        <w:numPr>
          <w:ilvl w:val="1"/>
          <w:numId w:val="19"/>
        </w:numPr>
        <w:tabs>
          <w:tab w:val="left" w:pos="720"/>
        </w:tabs>
        <w:spacing w:after="0" w:line="210" w:lineRule="auto"/>
        <w:ind w:right="480"/>
        <w:rPr>
          <w:rFonts w:asciiTheme="minorHAnsi" w:eastAsia="Symbol" w:hAnsiTheme="minorHAnsi" w:cstheme="minorHAnsi"/>
          <w:sz w:val="22"/>
        </w:rPr>
      </w:pPr>
      <w:r w:rsidRPr="00C560D5">
        <w:rPr>
          <w:rFonts w:asciiTheme="minorHAnsi" w:hAnsiTheme="minorHAnsi" w:cstheme="minorHAnsi"/>
          <w:sz w:val="22"/>
        </w:rPr>
        <w:t>Comprehensive Sexual Health Advice, treatment as appropriate and health promotion.</w:t>
      </w:r>
    </w:p>
    <w:p w14:paraId="065A4580" w14:textId="77777777" w:rsidR="00C560D5" w:rsidRPr="00C560D5" w:rsidRDefault="00C560D5" w:rsidP="00C560D5">
      <w:pPr>
        <w:numPr>
          <w:ilvl w:val="1"/>
          <w:numId w:val="19"/>
        </w:numPr>
        <w:tabs>
          <w:tab w:val="left" w:pos="720"/>
        </w:tabs>
        <w:spacing w:after="0" w:line="210" w:lineRule="auto"/>
        <w:ind w:right="480"/>
        <w:rPr>
          <w:rFonts w:asciiTheme="minorHAnsi" w:eastAsia="Symbol" w:hAnsiTheme="minorHAnsi" w:cstheme="minorHAnsi"/>
          <w:sz w:val="22"/>
        </w:rPr>
      </w:pPr>
      <w:r w:rsidRPr="00C560D5">
        <w:rPr>
          <w:rFonts w:asciiTheme="minorHAnsi" w:hAnsiTheme="minorHAnsi" w:cstheme="minorHAnsi"/>
          <w:sz w:val="22"/>
        </w:rPr>
        <w:t xml:space="preserve">Pregnancy testing, advice, counselling, assessment, and referral where appropriate to Abortion / Maternity services </w:t>
      </w:r>
    </w:p>
    <w:p w14:paraId="502901F6" w14:textId="317FF86E" w:rsidR="00C560D5" w:rsidRPr="00C560D5" w:rsidRDefault="00C560D5" w:rsidP="00C560D5">
      <w:pPr>
        <w:numPr>
          <w:ilvl w:val="1"/>
          <w:numId w:val="19"/>
        </w:numPr>
        <w:tabs>
          <w:tab w:val="left" w:pos="720"/>
        </w:tabs>
        <w:spacing w:after="0" w:line="210" w:lineRule="auto"/>
        <w:ind w:right="480"/>
        <w:rPr>
          <w:rFonts w:asciiTheme="minorHAnsi" w:eastAsia="Symbol" w:hAnsiTheme="minorHAnsi" w:cstheme="minorHAnsi"/>
          <w:sz w:val="22"/>
        </w:rPr>
      </w:pPr>
      <w:r w:rsidRPr="00C560D5">
        <w:rPr>
          <w:rFonts w:asciiTheme="minorHAnsi" w:hAnsiTheme="minorHAnsi" w:cstheme="minorHAnsi"/>
          <w:sz w:val="22"/>
        </w:rPr>
        <w:t xml:space="preserve">Screening, </w:t>
      </w:r>
      <w:r w:rsidRPr="00C560D5">
        <w:rPr>
          <w:rFonts w:asciiTheme="minorHAnsi" w:hAnsiTheme="minorHAnsi" w:cstheme="minorHAnsi"/>
          <w:sz w:val="22"/>
        </w:rPr>
        <w:t>counselling</w:t>
      </w:r>
      <w:r w:rsidRPr="00C560D5">
        <w:rPr>
          <w:rFonts w:asciiTheme="minorHAnsi" w:hAnsiTheme="minorHAnsi" w:cstheme="minorHAnsi"/>
          <w:sz w:val="22"/>
        </w:rPr>
        <w:t xml:space="preserve">, and treatment for sexually transmitted infections (STI) and appropriate referral where necessary. </w:t>
      </w:r>
    </w:p>
    <w:p w14:paraId="52E69F4B" w14:textId="382E62C9" w:rsidR="00C560D5" w:rsidRPr="00C560D5" w:rsidRDefault="00C560D5" w:rsidP="00C560D5">
      <w:pPr>
        <w:numPr>
          <w:ilvl w:val="1"/>
          <w:numId w:val="19"/>
        </w:numPr>
        <w:tabs>
          <w:tab w:val="left" w:pos="720"/>
        </w:tabs>
        <w:spacing w:after="0" w:line="210" w:lineRule="auto"/>
        <w:ind w:right="480"/>
        <w:rPr>
          <w:rFonts w:asciiTheme="minorHAnsi" w:eastAsia="Symbol" w:hAnsiTheme="minorHAnsi" w:cstheme="minorHAnsi"/>
          <w:sz w:val="22"/>
        </w:rPr>
      </w:pPr>
      <w:r w:rsidRPr="00C560D5">
        <w:rPr>
          <w:rFonts w:asciiTheme="minorHAnsi" w:hAnsiTheme="minorHAnsi" w:cstheme="minorHAnsi"/>
          <w:sz w:val="22"/>
        </w:rPr>
        <w:t xml:space="preserve">Consultations involving patients attending clinics disclosing Sexual Assault / Safeguarding adults and children’s issues / Domestic </w:t>
      </w:r>
      <w:r w:rsidRPr="00C560D5">
        <w:rPr>
          <w:rFonts w:asciiTheme="minorHAnsi" w:hAnsiTheme="minorHAnsi" w:cstheme="minorHAnsi"/>
          <w:sz w:val="22"/>
        </w:rPr>
        <w:t>violence.</w:t>
      </w:r>
    </w:p>
    <w:p w14:paraId="7479F309" w14:textId="77777777" w:rsidR="00C560D5" w:rsidRPr="00C560D5" w:rsidRDefault="00C560D5" w:rsidP="00C560D5">
      <w:pPr>
        <w:spacing w:line="10" w:lineRule="exact"/>
        <w:rPr>
          <w:rFonts w:asciiTheme="minorHAnsi" w:eastAsia="Symbol" w:hAnsiTheme="minorHAnsi" w:cstheme="minorHAnsi"/>
          <w:sz w:val="22"/>
        </w:rPr>
      </w:pPr>
    </w:p>
    <w:p w14:paraId="056D849A" w14:textId="3919F3DB" w:rsidR="00C560D5" w:rsidRPr="00C560D5" w:rsidRDefault="00C560D5" w:rsidP="00C560D5">
      <w:pPr>
        <w:pStyle w:val="ListParagraph"/>
        <w:numPr>
          <w:ilvl w:val="0"/>
          <w:numId w:val="20"/>
        </w:numPr>
        <w:tabs>
          <w:tab w:val="left" w:pos="720"/>
        </w:tabs>
        <w:spacing w:after="0" w:line="235" w:lineRule="auto"/>
        <w:rPr>
          <w:rFonts w:asciiTheme="minorHAnsi" w:eastAsia="Symbol" w:hAnsiTheme="minorHAnsi" w:cstheme="minorHAnsi"/>
        </w:rPr>
      </w:pPr>
      <w:r w:rsidRPr="00C560D5">
        <w:rPr>
          <w:rFonts w:asciiTheme="minorHAnsi" w:hAnsiTheme="minorHAnsi" w:cstheme="minorHAnsi"/>
        </w:rPr>
        <w:t xml:space="preserve">Using a holistic approach plan, develop, </w:t>
      </w:r>
      <w:r w:rsidRPr="00C560D5">
        <w:rPr>
          <w:rFonts w:asciiTheme="minorHAnsi" w:hAnsiTheme="minorHAnsi" w:cstheme="minorHAnsi"/>
        </w:rPr>
        <w:t>implement,</w:t>
      </w:r>
      <w:r w:rsidRPr="00C560D5">
        <w:rPr>
          <w:rFonts w:asciiTheme="minorHAnsi" w:hAnsiTheme="minorHAnsi" w:cstheme="minorHAnsi"/>
        </w:rPr>
        <w:t xml:space="preserve"> and monitor specialist care pathways, particularly for patients requesting LARC, to accommodate the sexual health needs of individuals. </w:t>
      </w:r>
    </w:p>
    <w:p w14:paraId="5584C3D0" w14:textId="77777777" w:rsidR="00C560D5" w:rsidRPr="00C560D5" w:rsidRDefault="00C560D5" w:rsidP="00C560D5">
      <w:pPr>
        <w:pStyle w:val="ListParagraph"/>
        <w:numPr>
          <w:ilvl w:val="0"/>
          <w:numId w:val="20"/>
        </w:numPr>
        <w:tabs>
          <w:tab w:val="left" w:pos="720"/>
        </w:tabs>
        <w:spacing w:after="0" w:line="235" w:lineRule="auto"/>
        <w:rPr>
          <w:rFonts w:asciiTheme="minorHAnsi" w:eastAsia="Symbol" w:hAnsiTheme="minorHAnsi" w:cstheme="minorHAnsi"/>
        </w:rPr>
      </w:pPr>
      <w:r w:rsidRPr="00C560D5">
        <w:rPr>
          <w:rFonts w:asciiTheme="minorHAnsi" w:hAnsiTheme="minorHAnsi" w:cstheme="minorHAnsi"/>
        </w:rPr>
        <w:t xml:space="preserve">Work with other health professionals in own and other trusts and outside agencies to improve the education and uptake of all methods of contraception, including LARC, to prevent unplanned pregnancy. </w:t>
      </w:r>
    </w:p>
    <w:p w14:paraId="6158E16C" w14:textId="77777777" w:rsidR="00C560D5" w:rsidRPr="00C560D5" w:rsidRDefault="00C560D5" w:rsidP="00C560D5">
      <w:pPr>
        <w:pStyle w:val="ListParagraph"/>
        <w:numPr>
          <w:ilvl w:val="0"/>
          <w:numId w:val="20"/>
        </w:numPr>
        <w:tabs>
          <w:tab w:val="left" w:pos="720"/>
        </w:tabs>
        <w:spacing w:after="0" w:line="235" w:lineRule="auto"/>
        <w:rPr>
          <w:rFonts w:asciiTheme="minorHAnsi" w:eastAsia="Symbol" w:hAnsiTheme="minorHAnsi" w:cstheme="minorHAnsi"/>
        </w:rPr>
      </w:pPr>
      <w:r w:rsidRPr="00C560D5">
        <w:rPr>
          <w:rFonts w:asciiTheme="minorHAnsi" w:hAnsiTheme="minorHAnsi" w:cstheme="minorHAnsi"/>
        </w:rPr>
        <w:t xml:space="preserve">Work with other health professionals in own and other trusts and outside agencies to improve the education to raise awareness of sexual health and the prevention of STI transmission. </w:t>
      </w:r>
    </w:p>
    <w:p w14:paraId="29CCC46D" w14:textId="77777777" w:rsidR="00C560D5" w:rsidRPr="00C560D5" w:rsidRDefault="00C560D5" w:rsidP="00C560D5">
      <w:pPr>
        <w:pStyle w:val="ListParagraph"/>
        <w:numPr>
          <w:ilvl w:val="0"/>
          <w:numId w:val="20"/>
        </w:numPr>
        <w:tabs>
          <w:tab w:val="left" w:pos="720"/>
        </w:tabs>
        <w:spacing w:after="0" w:line="235" w:lineRule="auto"/>
        <w:rPr>
          <w:rFonts w:asciiTheme="minorHAnsi" w:eastAsia="Symbol" w:hAnsiTheme="minorHAnsi" w:cstheme="minorHAnsi"/>
        </w:rPr>
      </w:pPr>
      <w:r w:rsidRPr="00C560D5">
        <w:rPr>
          <w:rFonts w:asciiTheme="minorHAnsi" w:hAnsiTheme="minorHAnsi" w:cstheme="minorHAnsi"/>
        </w:rPr>
        <w:t xml:space="preserve">Practice according to own professional competencies and discretion, being guided by local and national policies and procedures. </w:t>
      </w:r>
    </w:p>
    <w:p w14:paraId="2F985B6C" w14:textId="77777777" w:rsidR="00C560D5" w:rsidRPr="00C560D5" w:rsidRDefault="00C560D5" w:rsidP="00C560D5">
      <w:pPr>
        <w:pStyle w:val="ListParagraph"/>
        <w:numPr>
          <w:ilvl w:val="0"/>
          <w:numId w:val="20"/>
        </w:numPr>
        <w:tabs>
          <w:tab w:val="left" w:pos="720"/>
        </w:tabs>
        <w:spacing w:after="0" w:line="235" w:lineRule="auto"/>
        <w:rPr>
          <w:rFonts w:asciiTheme="minorHAnsi" w:eastAsia="Symbol" w:hAnsiTheme="minorHAnsi" w:cstheme="minorHAnsi"/>
        </w:rPr>
      </w:pPr>
      <w:r w:rsidRPr="00C560D5">
        <w:rPr>
          <w:rFonts w:asciiTheme="minorHAnsi" w:hAnsiTheme="minorHAnsi" w:cstheme="minorHAnsi"/>
        </w:rPr>
        <w:t xml:space="preserve">To assist medical staff and other clinicians as and when required. </w:t>
      </w:r>
    </w:p>
    <w:p w14:paraId="02F7FF34" w14:textId="77777777" w:rsidR="00C560D5" w:rsidRPr="00C560D5" w:rsidRDefault="00C560D5" w:rsidP="00C560D5">
      <w:pPr>
        <w:pStyle w:val="ListParagraph"/>
        <w:numPr>
          <w:ilvl w:val="0"/>
          <w:numId w:val="20"/>
        </w:numPr>
        <w:tabs>
          <w:tab w:val="left" w:pos="720"/>
        </w:tabs>
        <w:spacing w:after="0" w:line="235" w:lineRule="auto"/>
        <w:rPr>
          <w:rFonts w:asciiTheme="minorHAnsi" w:eastAsia="Symbol" w:hAnsiTheme="minorHAnsi" w:cstheme="minorHAnsi"/>
        </w:rPr>
      </w:pPr>
      <w:r w:rsidRPr="00C560D5">
        <w:rPr>
          <w:rFonts w:asciiTheme="minorHAnsi" w:hAnsiTheme="minorHAnsi" w:cstheme="minorHAnsi"/>
        </w:rPr>
        <w:t xml:space="preserve">To provide leadership by acting as a role model for other Clinical Practitioners and provide specialist up to date relevant information to other Health Professionals </w:t>
      </w:r>
    </w:p>
    <w:p w14:paraId="7F060D82" w14:textId="77777777" w:rsidR="00C560D5" w:rsidRPr="00C560D5" w:rsidRDefault="00C560D5" w:rsidP="00C560D5">
      <w:pPr>
        <w:pStyle w:val="ListParagraph"/>
        <w:numPr>
          <w:ilvl w:val="0"/>
          <w:numId w:val="20"/>
        </w:numPr>
        <w:tabs>
          <w:tab w:val="left" w:pos="720"/>
        </w:tabs>
        <w:spacing w:after="0" w:line="235" w:lineRule="auto"/>
        <w:rPr>
          <w:rFonts w:asciiTheme="minorHAnsi" w:eastAsia="Symbol" w:hAnsiTheme="minorHAnsi" w:cstheme="minorHAnsi"/>
        </w:rPr>
      </w:pPr>
      <w:r w:rsidRPr="00C560D5">
        <w:rPr>
          <w:rFonts w:asciiTheme="minorHAnsi" w:hAnsiTheme="minorHAnsi" w:cstheme="minorHAnsi"/>
        </w:rPr>
        <w:t xml:space="preserve">To act as an ‘Instructing Nurse’ / Mentor within the Service for nursing and medical staff and support students and other learners in achieving learning outcomes by providing a learning environment and opportunities. </w:t>
      </w:r>
    </w:p>
    <w:p w14:paraId="26412719" w14:textId="77777777" w:rsidR="00C560D5" w:rsidRPr="00C560D5" w:rsidRDefault="00C560D5" w:rsidP="00C560D5">
      <w:pPr>
        <w:pStyle w:val="ListParagraph"/>
        <w:numPr>
          <w:ilvl w:val="0"/>
          <w:numId w:val="20"/>
        </w:numPr>
        <w:tabs>
          <w:tab w:val="left" w:pos="720"/>
        </w:tabs>
        <w:spacing w:after="0" w:line="235" w:lineRule="auto"/>
        <w:rPr>
          <w:rFonts w:asciiTheme="minorHAnsi" w:eastAsia="Symbol" w:hAnsiTheme="minorHAnsi" w:cstheme="minorHAnsi"/>
        </w:rPr>
      </w:pPr>
      <w:r w:rsidRPr="00C560D5">
        <w:rPr>
          <w:rFonts w:asciiTheme="minorHAnsi" w:hAnsiTheme="minorHAnsi" w:cstheme="minorHAnsi"/>
        </w:rPr>
        <w:t xml:space="preserve">Undertake formal presentation / tutorials for professional audiences utilising appropriate computer software (e.g. </w:t>
      </w:r>
      <w:proofErr w:type="spellStart"/>
      <w:r w:rsidRPr="00C560D5">
        <w:rPr>
          <w:rFonts w:asciiTheme="minorHAnsi" w:hAnsiTheme="minorHAnsi" w:cstheme="minorHAnsi"/>
        </w:rPr>
        <w:t>Powerpoint</w:t>
      </w:r>
      <w:proofErr w:type="spellEnd"/>
      <w:r w:rsidRPr="00C560D5">
        <w:rPr>
          <w:rFonts w:asciiTheme="minorHAnsi" w:hAnsiTheme="minorHAnsi" w:cstheme="minorHAnsi"/>
        </w:rPr>
        <w:t xml:space="preserve">) </w:t>
      </w:r>
    </w:p>
    <w:p w14:paraId="58746A17" w14:textId="74BB174B" w:rsidR="00C560D5" w:rsidRPr="00C560D5" w:rsidRDefault="00C560D5" w:rsidP="00C560D5">
      <w:pPr>
        <w:pStyle w:val="ListParagraph"/>
        <w:numPr>
          <w:ilvl w:val="0"/>
          <w:numId w:val="20"/>
        </w:numPr>
        <w:tabs>
          <w:tab w:val="left" w:pos="720"/>
        </w:tabs>
        <w:spacing w:after="0" w:line="235" w:lineRule="auto"/>
        <w:rPr>
          <w:rFonts w:asciiTheme="minorHAnsi" w:eastAsia="Symbol" w:hAnsiTheme="minorHAnsi" w:cstheme="minorHAnsi"/>
        </w:rPr>
      </w:pPr>
      <w:r w:rsidRPr="00C560D5">
        <w:rPr>
          <w:rFonts w:asciiTheme="minorHAnsi" w:hAnsiTheme="minorHAnsi" w:cstheme="minorHAnsi"/>
        </w:rPr>
        <w:t>To ‘act-up’ in the absence of the Nurse Manager</w:t>
      </w:r>
    </w:p>
    <w:p w14:paraId="2EC4C4DB" w14:textId="4DC0C8EB" w:rsidR="00C560D5" w:rsidRDefault="00C560D5" w:rsidP="00C560D5">
      <w:pPr>
        <w:pStyle w:val="Heading1"/>
      </w:pPr>
      <w:r>
        <w:lastRenderedPageBreak/>
        <w:t>Education and training development</w:t>
      </w:r>
    </w:p>
    <w:p w14:paraId="37C82AC3" w14:textId="77777777" w:rsidR="00C560D5" w:rsidRPr="00C560D5" w:rsidRDefault="00C560D5" w:rsidP="00C560D5"/>
    <w:p w14:paraId="062527C7" w14:textId="77777777" w:rsidR="00C560D5" w:rsidRPr="00C560D5" w:rsidRDefault="00C560D5" w:rsidP="00C560D5">
      <w:pPr>
        <w:pStyle w:val="ListParagraph"/>
        <w:widowControl w:val="0"/>
        <w:numPr>
          <w:ilvl w:val="0"/>
          <w:numId w:val="21"/>
        </w:numPr>
        <w:autoSpaceDE w:val="0"/>
        <w:autoSpaceDN w:val="0"/>
        <w:spacing w:after="0" w:line="0" w:lineRule="atLeast"/>
        <w:contextualSpacing w:val="0"/>
        <w:rPr>
          <w:rFonts w:asciiTheme="minorHAnsi" w:hAnsiTheme="minorHAnsi" w:cstheme="minorHAnsi"/>
        </w:rPr>
      </w:pPr>
      <w:r w:rsidRPr="00C560D5">
        <w:rPr>
          <w:rFonts w:asciiTheme="minorHAnsi" w:hAnsiTheme="minorHAnsi" w:cstheme="minorHAnsi"/>
        </w:rPr>
        <w:t xml:space="preserve">To maintain and develop the expert clinical skills and competencies required for the post. </w:t>
      </w:r>
    </w:p>
    <w:p w14:paraId="5A739F89" w14:textId="50BDB064" w:rsidR="00C560D5" w:rsidRPr="00C560D5" w:rsidRDefault="00C560D5" w:rsidP="00C560D5">
      <w:pPr>
        <w:pStyle w:val="ListParagraph"/>
        <w:widowControl w:val="0"/>
        <w:numPr>
          <w:ilvl w:val="0"/>
          <w:numId w:val="21"/>
        </w:numPr>
        <w:autoSpaceDE w:val="0"/>
        <w:autoSpaceDN w:val="0"/>
        <w:spacing w:after="0" w:line="0" w:lineRule="atLeast"/>
        <w:contextualSpacing w:val="0"/>
        <w:rPr>
          <w:rFonts w:asciiTheme="minorHAnsi" w:hAnsiTheme="minorHAnsi" w:cstheme="minorHAnsi"/>
        </w:rPr>
      </w:pPr>
      <w:r w:rsidRPr="00C560D5">
        <w:rPr>
          <w:rFonts w:asciiTheme="minorHAnsi" w:hAnsiTheme="minorHAnsi" w:cstheme="minorHAnsi"/>
        </w:rPr>
        <w:t xml:space="preserve">To attend courses and specialist training at </w:t>
      </w:r>
      <w:r w:rsidRPr="00C560D5">
        <w:rPr>
          <w:rFonts w:asciiTheme="minorHAnsi" w:hAnsiTheme="minorHAnsi" w:cstheme="minorHAnsi"/>
        </w:rPr>
        <w:t>master’s</w:t>
      </w:r>
      <w:r w:rsidRPr="00C560D5">
        <w:rPr>
          <w:rFonts w:asciiTheme="minorHAnsi" w:hAnsiTheme="minorHAnsi" w:cstheme="minorHAnsi"/>
        </w:rPr>
        <w:t xml:space="preserve"> Level or equivalent, as and when appropriate.</w:t>
      </w:r>
    </w:p>
    <w:p w14:paraId="20BC24FC" w14:textId="77777777" w:rsidR="00C560D5" w:rsidRPr="00C560D5" w:rsidRDefault="00C560D5" w:rsidP="00C560D5">
      <w:pPr>
        <w:pStyle w:val="ListParagraph"/>
        <w:widowControl w:val="0"/>
        <w:numPr>
          <w:ilvl w:val="0"/>
          <w:numId w:val="21"/>
        </w:numPr>
        <w:autoSpaceDE w:val="0"/>
        <w:autoSpaceDN w:val="0"/>
        <w:spacing w:after="0" w:line="0" w:lineRule="atLeast"/>
        <w:contextualSpacing w:val="0"/>
        <w:rPr>
          <w:rFonts w:asciiTheme="minorHAnsi" w:hAnsiTheme="minorHAnsi" w:cstheme="minorHAnsi"/>
        </w:rPr>
      </w:pPr>
      <w:r w:rsidRPr="00C560D5">
        <w:rPr>
          <w:rFonts w:asciiTheme="minorHAnsi" w:hAnsiTheme="minorHAnsi" w:cstheme="minorHAnsi"/>
        </w:rPr>
        <w:t xml:space="preserve">Maintain personal reflective diary of training and development. </w:t>
      </w:r>
    </w:p>
    <w:p w14:paraId="6CE3A5B2" w14:textId="77777777" w:rsidR="00C560D5" w:rsidRPr="00C560D5" w:rsidRDefault="00C560D5" w:rsidP="00C560D5">
      <w:pPr>
        <w:pStyle w:val="ListParagraph"/>
        <w:widowControl w:val="0"/>
        <w:numPr>
          <w:ilvl w:val="0"/>
          <w:numId w:val="21"/>
        </w:numPr>
        <w:autoSpaceDE w:val="0"/>
        <w:autoSpaceDN w:val="0"/>
        <w:spacing w:after="0" w:line="0" w:lineRule="atLeast"/>
        <w:contextualSpacing w:val="0"/>
        <w:rPr>
          <w:rFonts w:asciiTheme="minorHAnsi" w:hAnsiTheme="minorHAnsi" w:cstheme="minorHAnsi"/>
        </w:rPr>
      </w:pPr>
      <w:r w:rsidRPr="00C560D5">
        <w:rPr>
          <w:rFonts w:asciiTheme="minorHAnsi" w:hAnsiTheme="minorHAnsi" w:cstheme="minorHAnsi"/>
        </w:rPr>
        <w:t xml:space="preserve">To undertake training in non-medical prescribing and become an independent nurse prescriber within the service. </w:t>
      </w:r>
    </w:p>
    <w:p w14:paraId="745888CF" w14:textId="77777777" w:rsidR="00C560D5" w:rsidRPr="00C560D5" w:rsidRDefault="00C560D5" w:rsidP="00C560D5">
      <w:pPr>
        <w:pStyle w:val="ListParagraph"/>
        <w:widowControl w:val="0"/>
        <w:numPr>
          <w:ilvl w:val="0"/>
          <w:numId w:val="21"/>
        </w:numPr>
        <w:autoSpaceDE w:val="0"/>
        <w:autoSpaceDN w:val="0"/>
        <w:spacing w:after="0" w:line="0" w:lineRule="atLeast"/>
        <w:contextualSpacing w:val="0"/>
        <w:rPr>
          <w:rFonts w:asciiTheme="minorHAnsi" w:hAnsiTheme="minorHAnsi" w:cstheme="minorHAnsi"/>
        </w:rPr>
      </w:pPr>
      <w:r w:rsidRPr="00C560D5">
        <w:rPr>
          <w:rFonts w:asciiTheme="minorHAnsi" w:hAnsiTheme="minorHAnsi" w:cstheme="minorHAnsi"/>
        </w:rPr>
        <w:t xml:space="preserve">To mentor and assess nurses and other professionals from within and outside the service who require specialist training. </w:t>
      </w:r>
    </w:p>
    <w:p w14:paraId="038563D1" w14:textId="77777777" w:rsidR="00C560D5" w:rsidRPr="00C560D5" w:rsidRDefault="00C560D5" w:rsidP="00C560D5">
      <w:pPr>
        <w:pStyle w:val="ListParagraph"/>
        <w:widowControl w:val="0"/>
        <w:numPr>
          <w:ilvl w:val="0"/>
          <w:numId w:val="21"/>
        </w:numPr>
        <w:autoSpaceDE w:val="0"/>
        <w:autoSpaceDN w:val="0"/>
        <w:spacing w:after="0" w:line="0" w:lineRule="atLeast"/>
        <w:contextualSpacing w:val="0"/>
        <w:rPr>
          <w:rFonts w:asciiTheme="minorHAnsi" w:hAnsiTheme="minorHAnsi" w:cstheme="minorHAnsi"/>
        </w:rPr>
      </w:pPr>
      <w:r w:rsidRPr="00C560D5">
        <w:rPr>
          <w:rFonts w:asciiTheme="minorHAnsi" w:hAnsiTheme="minorHAnsi" w:cstheme="minorHAnsi"/>
        </w:rPr>
        <w:t xml:space="preserve">To aid in the induction, mentorship, and assessment of new nursing staff. </w:t>
      </w:r>
    </w:p>
    <w:p w14:paraId="6A87B1C2" w14:textId="3C9BE9DC" w:rsidR="00C560D5" w:rsidRPr="00C560D5" w:rsidRDefault="00C560D5" w:rsidP="00C560D5">
      <w:pPr>
        <w:pStyle w:val="ListParagraph"/>
        <w:widowControl w:val="0"/>
        <w:numPr>
          <w:ilvl w:val="0"/>
          <w:numId w:val="21"/>
        </w:numPr>
        <w:autoSpaceDE w:val="0"/>
        <w:autoSpaceDN w:val="0"/>
        <w:spacing w:after="0" w:line="0" w:lineRule="atLeast"/>
        <w:contextualSpacing w:val="0"/>
        <w:rPr>
          <w:rFonts w:asciiTheme="minorHAnsi" w:hAnsiTheme="minorHAnsi" w:cstheme="minorHAnsi"/>
        </w:rPr>
      </w:pPr>
      <w:r w:rsidRPr="00C560D5">
        <w:rPr>
          <w:rFonts w:asciiTheme="minorHAnsi" w:hAnsiTheme="minorHAnsi" w:cstheme="minorHAnsi"/>
        </w:rPr>
        <w:t>Participate in education programmes delivered by the service including formal specialist teaching programmes for medical and nursing staff and outside agencies.</w:t>
      </w:r>
    </w:p>
    <w:p w14:paraId="5229BF77" w14:textId="26A3270D" w:rsidR="00C560D5" w:rsidRDefault="00C560D5" w:rsidP="00C560D5">
      <w:pPr>
        <w:pStyle w:val="Heading1"/>
      </w:pPr>
      <w:r>
        <w:t xml:space="preserve">Professional Responsibility </w:t>
      </w:r>
    </w:p>
    <w:p w14:paraId="02A6D865" w14:textId="77777777" w:rsidR="00C560D5" w:rsidRPr="00C560D5" w:rsidRDefault="00C560D5" w:rsidP="00C560D5"/>
    <w:p w14:paraId="76633A00" w14:textId="77777777" w:rsidR="00C560D5" w:rsidRPr="00C560D5" w:rsidRDefault="00C560D5" w:rsidP="00C560D5">
      <w:pPr>
        <w:pStyle w:val="BodyText"/>
        <w:widowControl w:val="0"/>
        <w:numPr>
          <w:ilvl w:val="0"/>
          <w:numId w:val="22"/>
        </w:numPr>
        <w:autoSpaceDE w:val="0"/>
        <w:autoSpaceDN w:val="0"/>
        <w:spacing w:after="0" w:line="240" w:lineRule="auto"/>
        <w:rPr>
          <w:rFonts w:asciiTheme="minorHAnsi" w:hAnsiTheme="minorHAnsi" w:cstheme="minorHAnsi"/>
          <w:bCs/>
          <w:sz w:val="28"/>
          <w:szCs w:val="28"/>
        </w:rPr>
      </w:pPr>
      <w:r w:rsidRPr="00C560D5">
        <w:rPr>
          <w:rFonts w:asciiTheme="minorHAnsi" w:hAnsiTheme="minorHAnsi" w:cstheme="minorHAnsi"/>
          <w:sz w:val="22"/>
        </w:rPr>
        <w:t xml:space="preserve">To always adhere to the Nursing &amp; Midwifery Council (NMC) Code of Professional Conduct. </w:t>
      </w:r>
    </w:p>
    <w:p w14:paraId="57B500BE" w14:textId="77777777" w:rsidR="00C560D5" w:rsidRPr="00C560D5" w:rsidRDefault="00C560D5" w:rsidP="00C560D5">
      <w:pPr>
        <w:pStyle w:val="BodyText"/>
        <w:widowControl w:val="0"/>
        <w:numPr>
          <w:ilvl w:val="0"/>
          <w:numId w:val="22"/>
        </w:numPr>
        <w:autoSpaceDE w:val="0"/>
        <w:autoSpaceDN w:val="0"/>
        <w:spacing w:after="0" w:line="240" w:lineRule="auto"/>
        <w:rPr>
          <w:rFonts w:asciiTheme="minorHAnsi" w:hAnsiTheme="minorHAnsi" w:cstheme="minorHAnsi"/>
          <w:bCs/>
          <w:sz w:val="28"/>
          <w:szCs w:val="28"/>
        </w:rPr>
      </w:pPr>
      <w:r w:rsidRPr="00C560D5">
        <w:rPr>
          <w:rFonts w:asciiTheme="minorHAnsi" w:hAnsiTheme="minorHAnsi" w:cstheme="minorHAnsi"/>
          <w:sz w:val="22"/>
        </w:rPr>
        <w:t xml:space="preserve">To report any complaints or breach of Health and Safety regulation to the Lead Nurse / Lead Clinician, including untoward incidents occurring whilst on duty. </w:t>
      </w:r>
    </w:p>
    <w:p w14:paraId="55EA64D8" w14:textId="77777777" w:rsidR="00C560D5" w:rsidRPr="00C560D5" w:rsidRDefault="00C560D5" w:rsidP="00C560D5">
      <w:pPr>
        <w:pStyle w:val="BodyText"/>
        <w:widowControl w:val="0"/>
        <w:numPr>
          <w:ilvl w:val="0"/>
          <w:numId w:val="22"/>
        </w:numPr>
        <w:autoSpaceDE w:val="0"/>
        <w:autoSpaceDN w:val="0"/>
        <w:spacing w:after="0" w:line="240" w:lineRule="auto"/>
        <w:rPr>
          <w:rFonts w:asciiTheme="minorHAnsi" w:hAnsiTheme="minorHAnsi" w:cstheme="minorHAnsi"/>
          <w:bCs/>
          <w:sz w:val="28"/>
          <w:szCs w:val="28"/>
        </w:rPr>
      </w:pPr>
      <w:r w:rsidRPr="00C560D5">
        <w:rPr>
          <w:rFonts w:asciiTheme="minorHAnsi" w:hAnsiTheme="minorHAnsi" w:cstheme="minorHAnsi"/>
          <w:sz w:val="22"/>
        </w:rPr>
        <w:t>To ensure all local policies regarding issue / administration of contraception and drugs / medicines are adhere to.</w:t>
      </w:r>
    </w:p>
    <w:p w14:paraId="1C2B9AEC" w14:textId="77777777" w:rsidR="00C560D5" w:rsidRPr="00C560D5" w:rsidRDefault="00C560D5" w:rsidP="00C560D5">
      <w:pPr>
        <w:pStyle w:val="BodyText"/>
        <w:widowControl w:val="0"/>
        <w:numPr>
          <w:ilvl w:val="0"/>
          <w:numId w:val="22"/>
        </w:numPr>
        <w:autoSpaceDE w:val="0"/>
        <w:autoSpaceDN w:val="0"/>
        <w:spacing w:after="0" w:line="240" w:lineRule="auto"/>
        <w:rPr>
          <w:rFonts w:asciiTheme="minorHAnsi" w:hAnsiTheme="minorHAnsi" w:cstheme="minorHAnsi"/>
          <w:bCs/>
          <w:sz w:val="28"/>
          <w:szCs w:val="28"/>
        </w:rPr>
      </w:pPr>
      <w:r w:rsidRPr="00C560D5">
        <w:rPr>
          <w:rFonts w:asciiTheme="minorHAnsi" w:hAnsiTheme="minorHAnsi" w:cstheme="minorHAnsi"/>
          <w:sz w:val="22"/>
        </w:rPr>
        <w:t xml:space="preserve">Encourage a high level of safety within the working environment and ensure any risks are identified and reported to the most appropriate person as they arise. </w:t>
      </w:r>
    </w:p>
    <w:p w14:paraId="4FE30B27" w14:textId="77777777" w:rsidR="00C560D5" w:rsidRPr="00C560D5" w:rsidRDefault="00C560D5" w:rsidP="00C560D5">
      <w:pPr>
        <w:pStyle w:val="BodyText"/>
        <w:widowControl w:val="0"/>
        <w:numPr>
          <w:ilvl w:val="0"/>
          <w:numId w:val="22"/>
        </w:numPr>
        <w:autoSpaceDE w:val="0"/>
        <w:autoSpaceDN w:val="0"/>
        <w:spacing w:after="0" w:line="240" w:lineRule="auto"/>
        <w:rPr>
          <w:rFonts w:asciiTheme="minorHAnsi" w:hAnsiTheme="minorHAnsi" w:cstheme="minorHAnsi"/>
          <w:bCs/>
          <w:sz w:val="28"/>
          <w:szCs w:val="28"/>
        </w:rPr>
      </w:pPr>
      <w:r w:rsidRPr="00C560D5">
        <w:rPr>
          <w:rFonts w:asciiTheme="minorHAnsi" w:hAnsiTheme="minorHAnsi" w:cstheme="minorHAnsi"/>
          <w:sz w:val="22"/>
        </w:rPr>
        <w:t xml:space="preserve">Ensure prompt / appropriate response during a clinical incident / emergency and report as soon as possible to Lead Clinician and according to Trust / local policy. </w:t>
      </w:r>
    </w:p>
    <w:p w14:paraId="542FB294" w14:textId="77777777" w:rsidR="00C560D5" w:rsidRPr="00C560D5" w:rsidRDefault="00C560D5" w:rsidP="00C560D5">
      <w:pPr>
        <w:pStyle w:val="BodyText"/>
        <w:widowControl w:val="0"/>
        <w:numPr>
          <w:ilvl w:val="0"/>
          <w:numId w:val="22"/>
        </w:numPr>
        <w:autoSpaceDE w:val="0"/>
        <w:autoSpaceDN w:val="0"/>
        <w:spacing w:after="0" w:line="240" w:lineRule="auto"/>
        <w:rPr>
          <w:rFonts w:asciiTheme="minorHAnsi" w:hAnsiTheme="minorHAnsi" w:cstheme="minorHAnsi"/>
          <w:bCs/>
          <w:sz w:val="28"/>
          <w:szCs w:val="28"/>
        </w:rPr>
      </w:pPr>
      <w:r w:rsidRPr="00C560D5">
        <w:rPr>
          <w:rFonts w:asciiTheme="minorHAnsi" w:hAnsiTheme="minorHAnsi" w:cstheme="minorHAnsi"/>
          <w:sz w:val="22"/>
        </w:rPr>
        <w:t xml:space="preserve">Attend mandatory training according to HCRG care group policies including CPR / Fire / Manual Handling training / Safeguarding Children and Adult Protection training. </w:t>
      </w:r>
    </w:p>
    <w:p w14:paraId="44E2C8AF" w14:textId="77777777" w:rsidR="00C560D5" w:rsidRPr="00C560D5" w:rsidRDefault="00C560D5" w:rsidP="00C560D5">
      <w:pPr>
        <w:pStyle w:val="BodyText"/>
        <w:widowControl w:val="0"/>
        <w:numPr>
          <w:ilvl w:val="0"/>
          <w:numId w:val="22"/>
        </w:numPr>
        <w:autoSpaceDE w:val="0"/>
        <w:autoSpaceDN w:val="0"/>
        <w:spacing w:after="0" w:line="240" w:lineRule="auto"/>
        <w:rPr>
          <w:rFonts w:asciiTheme="minorHAnsi" w:hAnsiTheme="minorHAnsi" w:cstheme="minorHAnsi"/>
          <w:bCs/>
          <w:sz w:val="28"/>
          <w:szCs w:val="28"/>
        </w:rPr>
      </w:pPr>
      <w:r w:rsidRPr="00C560D5">
        <w:rPr>
          <w:rFonts w:asciiTheme="minorHAnsi" w:hAnsiTheme="minorHAnsi" w:cstheme="minorHAnsi"/>
          <w:sz w:val="22"/>
        </w:rPr>
        <w:t xml:space="preserve">Deal with difficult situations in relation to Safeguarding Children / Vulnerable Adults and act according to local policy and current legislation. </w:t>
      </w:r>
    </w:p>
    <w:p w14:paraId="4B39B126" w14:textId="77777777" w:rsidR="00C560D5" w:rsidRPr="00C560D5" w:rsidRDefault="00C560D5" w:rsidP="00C560D5">
      <w:pPr>
        <w:pStyle w:val="BodyText"/>
        <w:widowControl w:val="0"/>
        <w:numPr>
          <w:ilvl w:val="0"/>
          <w:numId w:val="22"/>
        </w:numPr>
        <w:autoSpaceDE w:val="0"/>
        <w:autoSpaceDN w:val="0"/>
        <w:spacing w:after="0" w:line="240" w:lineRule="auto"/>
        <w:rPr>
          <w:rFonts w:asciiTheme="minorHAnsi" w:hAnsiTheme="minorHAnsi" w:cstheme="minorHAnsi"/>
          <w:bCs/>
          <w:sz w:val="28"/>
          <w:szCs w:val="28"/>
        </w:rPr>
      </w:pPr>
      <w:r w:rsidRPr="00C560D5">
        <w:rPr>
          <w:rFonts w:asciiTheme="minorHAnsi" w:hAnsiTheme="minorHAnsi" w:cstheme="minorHAnsi"/>
          <w:sz w:val="22"/>
        </w:rPr>
        <w:t xml:space="preserve">Completion of relevant documentation, ensuring continuity of care for patients, e.g. Letters to General Practitioner in accordance with Service Protocol. </w:t>
      </w:r>
    </w:p>
    <w:p w14:paraId="7F4DD4E5" w14:textId="77777777" w:rsidR="00C560D5" w:rsidRPr="00C560D5" w:rsidRDefault="00C560D5" w:rsidP="00C560D5">
      <w:pPr>
        <w:pStyle w:val="BodyText"/>
        <w:widowControl w:val="0"/>
        <w:numPr>
          <w:ilvl w:val="0"/>
          <w:numId w:val="22"/>
        </w:numPr>
        <w:autoSpaceDE w:val="0"/>
        <w:autoSpaceDN w:val="0"/>
        <w:spacing w:after="0" w:line="240" w:lineRule="auto"/>
        <w:rPr>
          <w:rFonts w:asciiTheme="minorHAnsi" w:hAnsiTheme="minorHAnsi" w:cstheme="minorHAnsi"/>
          <w:bCs/>
          <w:sz w:val="28"/>
          <w:szCs w:val="28"/>
        </w:rPr>
      </w:pPr>
      <w:r w:rsidRPr="00C560D5">
        <w:rPr>
          <w:rFonts w:asciiTheme="minorHAnsi" w:hAnsiTheme="minorHAnsi" w:cstheme="minorHAnsi"/>
          <w:sz w:val="22"/>
        </w:rPr>
        <w:t xml:space="preserve">Undertake the Trust appraisal / Personal Development Review process and maintain Personal Profile in line with KSF outline for the post. </w:t>
      </w:r>
    </w:p>
    <w:p w14:paraId="67ED4A14" w14:textId="77777777" w:rsidR="00C560D5" w:rsidRPr="00C560D5" w:rsidRDefault="00C560D5" w:rsidP="00C560D5">
      <w:pPr>
        <w:pStyle w:val="BodyText"/>
        <w:widowControl w:val="0"/>
        <w:numPr>
          <w:ilvl w:val="0"/>
          <w:numId w:val="22"/>
        </w:numPr>
        <w:autoSpaceDE w:val="0"/>
        <w:autoSpaceDN w:val="0"/>
        <w:spacing w:after="0" w:line="240" w:lineRule="auto"/>
        <w:rPr>
          <w:rFonts w:asciiTheme="minorHAnsi" w:hAnsiTheme="minorHAnsi" w:cstheme="minorHAnsi"/>
          <w:bCs/>
          <w:sz w:val="28"/>
          <w:szCs w:val="28"/>
        </w:rPr>
      </w:pPr>
      <w:r w:rsidRPr="00C560D5">
        <w:rPr>
          <w:rFonts w:asciiTheme="minorHAnsi" w:hAnsiTheme="minorHAnsi" w:cstheme="minorHAnsi"/>
          <w:sz w:val="22"/>
        </w:rPr>
        <w:t xml:space="preserve">Maintain professional registration and appropriate updating for cytology, IUD / IUS / contraceptive implant insertion and removal. </w:t>
      </w:r>
    </w:p>
    <w:p w14:paraId="153FC8E5" w14:textId="77777777" w:rsidR="00C560D5" w:rsidRPr="00C560D5" w:rsidRDefault="00C560D5" w:rsidP="00C560D5">
      <w:pPr>
        <w:pStyle w:val="BodyText"/>
        <w:widowControl w:val="0"/>
        <w:numPr>
          <w:ilvl w:val="0"/>
          <w:numId w:val="22"/>
        </w:numPr>
        <w:autoSpaceDE w:val="0"/>
        <w:autoSpaceDN w:val="0"/>
        <w:spacing w:after="0" w:line="240" w:lineRule="auto"/>
        <w:rPr>
          <w:rFonts w:asciiTheme="minorHAnsi" w:hAnsiTheme="minorHAnsi" w:cstheme="minorHAnsi"/>
          <w:bCs/>
          <w:sz w:val="28"/>
          <w:szCs w:val="28"/>
        </w:rPr>
      </w:pPr>
      <w:r w:rsidRPr="00C560D5">
        <w:rPr>
          <w:rFonts w:asciiTheme="minorHAnsi" w:hAnsiTheme="minorHAnsi" w:cstheme="minorHAnsi"/>
          <w:sz w:val="22"/>
        </w:rPr>
        <w:t>To undertake any other duties / training that may be required appropriate to the postholder’s position, experience, and competence.</w:t>
      </w:r>
    </w:p>
    <w:p w14:paraId="74C27FF4" w14:textId="77777777" w:rsidR="00C560D5" w:rsidRDefault="00C560D5" w:rsidP="00C560D5">
      <w:pPr>
        <w:pStyle w:val="BodyText"/>
        <w:rPr>
          <w:rFonts w:ascii="Avenir Next LT Pro Demi" w:hAnsi="Avenir Next LT Pro Demi"/>
          <w:bCs/>
          <w:sz w:val="22"/>
        </w:rPr>
      </w:pPr>
    </w:p>
    <w:p w14:paraId="7CD3C9D1" w14:textId="77777777" w:rsidR="00C560D5" w:rsidRPr="002D5556" w:rsidRDefault="00C560D5" w:rsidP="00C560D5">
      <w:pPr>
        <w:pStyle w:val="BodyText"/>
        <w:rPr>
          <w:rFonts w:ascii="Avenir Next LT Pro Demi" w:hAnsi="Avenir Next LT Pro Demi"/>
          <w:bCs/>
          <w:sz w:val="22"/>
        </w:rPr>
      </w:pPr>
    </w:p>
    <w:p w14:paraId="64B3A06F" w14:textId="77777777" w:rsidR="00C560D5" w:rsidRDefault="00C560D5" w:rsidP="00C560D5">
      <w:pPr>
        <w:pStyle w:val="Heading1"/>
      </w:pPr>
      <w:r>
        <w:lastRenderedPageBreak/>
        <w:t xml:space="preserve">Clinical Responsibility </w:t>
      </w:r>
    </w:p>
    <w:p w14:paraId="5A1EB8A2" w14:textId="77777777" w:rsidR="00C560D5" w:rsidRPr="00C560D5" w:rsidRDefault="00C560D5" w:rsidP="00C560D5">
      <w:pPr>
        <w:pStyle w:val="BodyText"/>
        <w:rPr>
          <w:rFonts w:asciiTheme="minorHAnsi" w:hAnsiTheme="minorHAnsi" w:cstheme="minorHAnsi"/>
          <w:bCs/>
          <w:sz w:val="22"/>
        </w:rPr>
      </w:pPr>
    </w:p>
    <w:p w14:paraId="679E17C9" w14:textId="6DAE2C79" w:rsidR="00C560D5" w:rsidRPr="00C560D5" w:rsidRDefault="00C560D5" w:rsidP="00C560D5">
      <w:pPr>
        <w:pStyle w:val="BodyText"/>
        <w:widowControl w:val="0"/>
        <w:numPr>
          <w:ilvl w:val="0"/>
          <w:numId w:val="23"/>
        </w:numPr>
        <w:autoSpaceDE w:val="0"/>
        <w:autoSpaceDN w:val="0"/>
        <w:spacing w:after="0" w:line="240" w:lineRule="auto"/>
        <w:rPr>
          <w:rFonts w:asciiTheme="minorHAnsi" w:hAnsiTheme="minorHAnsi" w:cstheme="minorHAnsi"/>
          <w:bCs/>
          <w:sz w:val="28"/>
          <w:szCs w:val="28"/>
        </w:rPr>
      </w:pPr>
      <w:r w:rsidRPr="00C560D5">
        <w:rPr>
          <w:rFonts w:asciiTheme="minorHAnsi" w:hAnsiTheme="minorHAnsi" w:cstheme="minorHAnsi"/>
          <w:sz w:val="22"/>
        </w:rPr>
        <w:t xml:space="preserve">Take a comprehensive sexual / medical history to ensure clear, </w:t>
      </w:r>
      <w:r w:rsidRPr="00C560D5">
        <w:rPr>
          <w:rFonts w:asciiTheme="minorHAnsi" w:hAnsiTheme="minorHAnsi" w:cstheme="minorHAnsi"/>
          <w:sz w:val="22"/>
        </w:rPr>
        <w:t>concise,</w:t>
      </w:r>
      <w:r w:rsidRPr="00C560D5">
        <w:rPr>
          <w:rFonts w:asciiTheme="minorHAnsi" w:hAnsiTheme="minorHAnsi" w:cstheme="minorHAnsi"/>
          <w:sz w:val="22"/>
        </w:rPr>
        <w:t xml:space="preserve"> and accurate clinical picture is obtained and appropriately recorded. </w:t>
      </w:r>
    </w:p>
    <w:p w14:paraId="37035A4E" w14:textId="77777777" w:rsidR="00C560D5" w:rsidRPr="00C560D5" w:rsidRDefault="00C560D5" w:rsidP="00C560D5">
      <w:pPr>
        <w:pStyle w:val="BodyText"/>
        <w:widowControl w:val="0"/>
        <w:numPr>
          <w:ilvl w:val="0"/>
          <w:numId w:val="23"/>
        </w:numPr>
        <w:autoSpaceDE w:val="0"/>
        <w:autoSpaceDN w:val="0"/>
        <w:spacing w:after="0" w:line="240" w:lineRule="auto"/>
        <w:rPr>
          <w:rFonts w:asciiTheme="minorHAnsi" w:hAnsiTheme="minorHAnsi" w:cstheme="minorHAnsi"/>
          <w:bCs/>
          <w:sz w:val="28"/>
          <w:szCs w:val="28"/>
        </w:rPr>
      </w:pPr>
      <w:r w:rsidRPr="00C560D5">
        <w:rPr>
          <w:rFonts w:asciiTheme="minorHAnsi" w:hAnsiTheme="minorHAnsi" w:cstheme="minorHAnsi"/>
          <w:sz w:val="22"/>
        </w:rPr>
        <w:t xml:space="preserve">Use expert knowledge and judgement to ensure clear and accurate clinical diagnosis of normal anatomy is obtained and recorded with the ability to identify differential diagnosis and refer on for further investigation or to specialist medical staff if and when appropriate. </w:t>
      </w:r>
    </w:p>
    <w:p w14:paraId="16AC2579" w14:textId="77777777" w:rsidR="00C560D5" w:rsidRPr="00C560D5" w:rsidRDefault="00C560D5" w:rsidP="00C560D5">
      <w:pPr>
        <w:pStyle w:val="BodyText"/>
        <w:widowControl w:val="0"/>
        <w:numPr>
          <w:ilvl w:val="0"/>
          <w:numId w:val="23"/>
        </w:numPr>
        <w:autoSpaceDE w:val="0"/>
        <w:autoSpaceDN w:val="0"/>
        <w:spacing w:after="0" w:line="240" w:lineRule="auto"/>
        <w:rPr>
          <w:rFonts w:asciiTheme="minorHAnsi" w:hAnsiTheme="minorHAnsi" w:cstheme="minorHAnsi"/>
          <w:bCs/>
          <w:sz w:val="28"/>
          <w:szCs w:val="28"/>
        </w:rPr>
      </w:pPr>
      <w:r w:rsidRPr="00C560D5">
        <w:rPr>
          <w:rFonts w:asciiTheme="minorHAnsi" w:hAnsiTheme="minorHAnsi" w:cstheme="minorHAnsi"/>
          <w:sz w:val="22"/>
        </w:rPr>
        <w:t xml:space="preserve">To ensure that specimen / cytology / blood results are effectively processed according to local policy. </w:t>
      </w:r>
    </w:p>
    <w:p w14:paraId="65266334" w14:textId="77777777" w:rsidR="00C560D5" w:rsidRPr="00C560D5" w:rsidRDefault="00C560D5" w:rsidP="00C560D5">
      <w:pPr>
        <w:pStyle w:val="BodyText"/>
        <w:widowControl w:val="0"/>
        <w:numPr>
          <w:ilvl w:val="0"/>
          <w:numId w:val="23"/>
        </w:numPr>
        <w:autoSpaceDE w:val="0"/>
        <w:autoSpaceDN w:val="0"/>
        <w:spacing w:after="0" w:line="240" w:lineRule="auto"/>
        <w:rPr>
          <w:rFonts w:asciiTheme="minorHAnsi" w:hAnsiTheme="minorHAnsi" w:cstheme="minorHAnsi"/>
          <w:bCs/>
          <w:sz w:val="28"/>
          <w:szCs w:val="28"/>
        </w:rPr>
      </w:pPr>
      <w:r w:rsidRPr="00C560D5">
        <w:rPr>
          <w:rFonts w:asciiTheme="minorHAnsi" w:hAnsiTheme="minorHAnsi" w:cstheme="minorHAnsi"/>
          <w:sz w:val="22"/>
        </w:rPr>
        <w:t xml:space="preserve">To provide a sexual consultation in its entirety for male or female patients attending the service within agreed protocols taking account of the complex and sensitive information presented </w:t>
      </w:r>
    </w:p>
    <w:p w14:paraId="0CB8B057" w14:textId="77777777" w:rsidR="00C560D5" w:rsidRPr="00C560D5" w:rsidRDefault="00C560D5" w:rsidP="00C560D5">
      <w:pPr>
        <w:pStyle w:val="BodyText"/>
        <w:widowControl w:val="0"/>
        <w:numPr>
          <w:ilvl w:val="0"/>
          <w:numId w:val="23"/>
        </w:numPr>
        <w:autoSpaceDE w:val="0"/>
        <w:autoSpaceDN w:val="0"/>
        <w:spacing w:after="0" w:line="240" w:lineRule="auto"/>
        <w:rPr>
          <w:rFonts w:asciiTheme="minorHAnsi" w:hAnsiTheme="minorHAnsi" w:cstheme="minorHAnsi"/>
          <w:bCs/>
          <w:sz w:val="28"/>
          <w:szCs w:val="28"/>
        </w:rPr>
      </w:pPr>
      <w:r w:rsidRPr="00C560D5">
        <w:rPr>
          <w:rFonts w:asciiTheme="minorHAnsi" w:hAnsiTheme="minorHAnsi" w:cstheme="minorHAnsi"/>
          <w:sz w:val="22"/>
        </w:rPr>
        <w:t xml:space="preserve">To provide advice to specialist practitioners in own service and act as a highly specialist resource to other health professionals. </w:t>
      </w:r>
    </w:p>
    <w:p w14:paraId="2451A30B" w14:textId="77777777" w:rsidR="00C560D5" w:rsidRPr="00C560D5" w:rsidRDefault="00C560D5" w:rsidP="00C560D5">
      <w:pPr>
        <w:pStyle w:val="BodyText"/>
        <w:widowControl w:val="0"/>
        <w:numPr>
          <w:ilvl w:val="0"/>
          <w:numId w:val="23"/>
        </w:numPr>
        <w:autoSpaceDE w:val="0"/>
        <w:autoSpaceDN w:val="0"/>
        <w:spacing w:after="0" w:line="240" w:lineRule="auto"/>
        <w:rPr>
          <w:rFonts w:asciiTheme="minorHAnsi" w:hAnsiTheme="minorHAnsi" w:cstheme="minorHAnsi"/>
          <w:bCs/>
          <w:sz w:val="28"/>
          <w:szCs w:val="28"/>
        </w:rPr>
      </w:pPr>
      <w:r w:rsidRPr="00C560D5">
        <w:rPr>
          <w:rFonts w:asciiTheme="minorHAnsi" w:hAnsiTheme="minorHAnsi" w:cstheme="minorHAnsi"/>
          <w:sz w:val="22"/>
        </w:rPr>
        <w:t xml:space="preserve">To act as Clinical Mentor and Clinical Supervisor within the Service as appropriate. </w:t>
      </w:r>
    </w:p>
    <w:p w14:paraId="6AE8A1A1" w14:textId="77777777" w:rsidR="00C560D5" w:rsidRPr="00C560D5" w:rsidRDefault="00C560D5" w:rsidP="00C560D5">
      <w:pPr>
        <w:pStyle w:val="BodyText"/>
        <w:widowControl w:val="0"/>
        <w:numPr>
          <w:ilvl w:val="0"/>
          <w:numId w:val="23"/>
        </w:numPr>
        <w:autoSpaceDE w:val="0"/>
        <w:autoSpaceDN w:val="0"/>
        <w:spacing w:after="0" w:line="240" w:lineRule="auto"/>
        <w:rPr>
          <w:rFonts w:asciiTheme="minorHAnsi" w:hAnsiTheme="minorHAnsi" w:cstheme="minorHAnsi"/>
          <w:bCs/>
          <w:sz w:val="28"/>
          <w:szCs w:val="28"/>
        </w:rPr>
      </w:pPr>
      <w:r w:rsidRPr="00C560D5">
        <w:rPr>
          <w:rFonts w:asciiTheme="minorHAnsi" w:hAnsiTheme="minorHAnsi" w:cstheme="minorHAnsi"/>
          <w:sz w:val="22"/>
        </w:rPr>
        <w:t xml:space="preserve">Contribute to and develop local Policies and Procedures, particularly within ‘nurse-led’ services. </w:t>
      </w:r>
    </w:p>
    <w:p w14:paraId="798D8603" w14:textId="77777777" w:rsidR="00C560D5" w:rsidRPr="00C560D5" w:rsidRDefault="00C560D5" w:rsidP="00C560D5">
      <w:pPr>
        <w:pStyle w:val="BodyText"/>
        <w:widowControl w:val="0"/>
        <w:numPr>
          <w:ilvl w:val="0"/>
          <w:numId w:val="23"/>
        </w:numPr>
        <w:autoSpaceDE w:val="0"/>
        <w:autoSpaceDN w:val="0"/>
        <w:spacing w:after="0" w:line="240" w:lineRule="auto"/>
        <w:rPr>
          <w:rFonts w:asciiTheme="minorHAnsi" w:hAnsiTheme="minorHAnsi" w:cstheme="minorHAnsi"/>
          <w:bCs/>
          <w:sz w:val="28"/>
          <w:szCs w:val="28"/>
        </w:rPr>
      </w:pPr>
      <w:r w:rsidRPr="00C560D5">
        <w:rPr>
          <w:rFonts w:asciiTheme="minorHAnsi" w:hAnsiTheme="minorHAnsi" w:cstheme="minorHAnsi"/>
          <w:sz w:val="22"/>
        </w:rPr>
        <w:t>Participate in education programmes delivered by the Service, including formal specialist teaching programmes for medical and nursing staff.</w:t>
      </w:r>
    </w:p>
    <w:p w14:paraId="20253092" w14:textId="77777777" w:rsidR="00C560D5" w:rsidRPr="00C560D5" w:rsidRDefault="00C560D5" w:rsidP="00C560D5">
      <w:pPr>
        <w:ind w:right="-270"/>
        <w:rPr>
          <w:rFonts w:asciiTheme="minorHAnsi" w:hAnsiTheme="minorHAnsi" w:cstheme="minorHAnsi"/>
          <w:b/>
          <w:bCs/>
          <w:u w:val="single"/>
        </w:rPr>
      </w:pPr>
    </w:p>
    <w:p w14:paraId="7B6DB92B" w14:textId="0461B107" w:rsidR="0040216C" w:rsidRPr="006906F0" w:rsidRDefault="0040216C" w:rsidP="0040216C">
      <w:pPr>
        <w:pStyle w:val="Heading2"/>
        <w:rPr>
          <w:rFonts w:asciiTheme="minorHAnsi" w:hAnsiTheme="minorHAnsi" w:cstheme="minorHAnsi"/>
          <w:sz w:val="26"/>
          <w:szCs w:val="24"/>
        </w:rPr>
      </w:pPr>
      <w:r w:rsidRPr="006906F0">
        <w:rPr>
          <w:rFonts w:asciiTheme="minorHAnsi" w:hAnsiTheme="minorHAnsi" w:cstheme="minorHAnsi"/>
          <w:sz w:val="26"/>
          <w:szCs w:val="24"/>
        </w:rPr>
        <w:t>Our Values</w:t>
      </w:r>
    </w:p>
    <w:p w14:paraId="7B586BCE" w14:textId="77777777" w:rsidR="0057282E" w:rsidRPr="006906F0" w:rsidRDefault="0057282E" w:rsidP="0057282E">
      <w:pPr>
        <w:rPr>
          <w:rFonts w:asciiTheme="minorHAnsi" w:hAnsiTheme="minorHAnsi" w:cstheme="minorHAnsi"/>
          <w:sz w:val="22"/>
          <w:szCs w:val="20"/>
          <w:lang w:eastAsia="en-GB"/>
        </w:rPr>
      </w:pPr>
      <w:r w:rsidRPr="006906F0">
        <w:rPr>
          <w:rFonts w:asciiTheme="minorHAnsi" w:hAnsiTheme="minorHAnsi" w:cstheme="minorHAnsi"/>
          <w:sz w:val="22"/>
          <w:szCs w:val="20"/>
          <w:lang w:eastAsia="en-GB"/>
        </w:rPr>
        <w:t>Our values are our moral compass and core to our DNA. They underpin the way we deliver our services and treat those who use our services.</w:t>
      </w:r>
    </w:p>
    <w:p w14:paraId="0A2CB2BA" w14:textId="73B531C4" w:rsidR="0057282E" w:rsidRPr="006906F0" w:rsidRDefault="0057282E" w:rsidP="0057282E">
      <w:pPr>
        <w:rPr>
          <w:rFonts w:asciiTheme="minorHAnsi" w:hAnsiTheme="minorHAnsi" w:cstheme="minorHAnsi"/>
          <w:sz w:val="22"/>
          <w:szCs w:val="20"/>
          <w:lang w:eastAsia="en-GB"/>
        </w:rPr>
      </w:pPr>
      <w:r w:rsidRPr="006906F0">
        <w:rPr>
          <w:rFonts w:asciiTheme="minorHAnsi" w:hAnsiTheme="minorHAnsi" w:cstheme="minorHAnsi"/>
          <w:sz w:val="22"/>
          <w:szCs w:val="20"/>
          <w:lang w:eastAsia="en-GB"/>
        </w:rPr>
        <w:t xml:space="preserve">To many organisations values are just words which don’t translate into reality of the day to </w:t>
      </w:r>
      <w:proofErr w:type="gramStart"/>
      <w:r w:rsidRPr="006906F0">
        <w:rPr>
          <w:rFonts w:asciiTheme="minorHAnsi" w:hAnsiTheme="minorHAnsi" w:cstheme="minorHAnsi"/>
          <w:sz w:val="22"/>
          <w:szCs w:val="20"/>
          <w:lang w:eastAsia="en-GB"/>
        </w:rPr>
        <w:t>day</w:t>
      </w:r>
      <w:proofErr w:type="gramEnd"/>
      <w:r w:rsidRPr="006906F0">
        <w:rPr>
          <w:rFonts w:asciiTheme="minorHAnsi" w:hAnsiTheme="minorHAnsi" w:cstheme="minorHAnsi"/>
          <w:sz w:val="22"/>
          <w:szCs w:val="20"/>
          <w:lang w:eastAsia="en-GB"/>
        </w:rPr>
        <w:t xml:space="preserve"> but our values flow through everything that we do, they define who we are, what we stand for and set the expectations of our colleagues, communities, </w:t>
      </w:r>
      <w:r w:rsidR="005F0394" w:rsidRPr="006906F0">
        <w:rPr>
          <w:rFonts w:asciiTheme="minorHAnsi" w:hAnsiTheme="minorHAnsi" w:cstheme="minorHAnsi"/>
          <w:sz w:val="22"/>
          <w:szCs w:val="20"/>
          <w:lang w:eastAsia="en-GB"/>
        </w:rPr>
        <w:t>customers,</w:t>
      </w:r>
      <w:r w:rsidRPr="006906F0">
        <w:rPr>
          <w:rFonts w:asciiTheme="minorHAnsi" w:hAnsiTheme="minorHAnsi" w:cstheme="minorHAnsi"/>
          <w:sz w:val="22"/>
          <w:szCs w:val="20"/>
          <w:lang w:eastAsia="en-GB"/>
        </w:rPr>
        <w:t xml:space="preserve"> and partners. They have been defined by our colleagues and have been integral to our journey so far and will be integral to our future as well.</w:t>
      </w:r>
    </w:p>
    <w:p w14:paraId="6FD14AD5" w14:textId="77777777" w:rsidR="0057282E" w:rsidRPr="006906F0" w:rsidRDefault="0057282E" w:rsidP="0057282E">
      <w:pPr>
        <w:rPr>
          <w:rFonts w:asciiTheme="minorHAnsi" w:hAnsiTheme="minorHAnsi" w:cstheme="minorHAnsi"/>
          <w:sz w:val="22"/>
          <w:szCs w:val="20"/>
          <w:lang w:val="en-US"/>
        </w:rPr>
      </w:pPr>
      <w:r w:rsidRPr="006906F0">
        <w:rPr>
          <w:rFonts w:asciiTheme="minorHAnsi" w:hAnsiTheme="minorHAnsi" w:cstheme="minorHAnsi"/>
          <w:sz w:val="22"/>
          <w:szCs w:val="20"/>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6906F0" w14:paraId="015E992D" w14:textId="77777777" w:rsidTr="00097855">
        <w:trPr>
          <w:trHeight w:val="454"/>
        </w:trPr>
        <w:tc>
          <w:tcPr>
            <w:tcW w:w="3387" w:type="dxa"/>
            <w:tcBorders>
              <w:left w:val="single" w:sz="4" w:space="0" w:color="B52059"/>
              <w:right w:val="single" w:sz="4" w:space="0" w:color="B52059"/>
            </w:tcBorders>
            <w:shd w:val="clear" w:color="auto" w:fill="auto"/>
            <w:vAlign w:val="center"/>
          </w:tcPr>
          <w:p w14:paraId="4B30AF3C" w14:textId="77777777" w:rsidR="00097855" w:rsidRPr="006906F0" w:rsidRDefault="00097855" w:rsidP="00097855">
            <w:pPr>
              <w:pStyle w:val="Subheader"/>
              <w:rPr>
                <w:rFonts w:asciiTheme="minorHAnsi" w:hAnsiTheme="minorHAnsi" w:cstheme="minorHAnsi"/>
                <w:sz w:val="22"/>
                <w:szCs w:val="24"/>
              </w:rPr>
            </w:pPr>
            <w:r w:rsidRPr="006906F0">
              <w:rPr>
                <w:rStyle w:val="BoldredChar"/>
                <w:rFonts w:cstheme="minorHAnsi"/>
                <w:b/>
                <w:bCs w:val="0"/>
                <w:noProof w:val="0"/>
                <w:color w:val="3C3C3B" w:themeColor="text1"/>
                <w:szCs w:val="24"/>
                <w:lang w:eastAsia="en-GB"/>
              </w:rPr>
              <w:t>Care</w:t>
            </w:r>
          </w:p>
        </w:tc>
        <w:tc>
          <w:tcPr>
            <w:tcW w:w="3388" w:type="dxa"/>
            <w:tcBorders>
              <w:left w:val="single" w:sz="4" w:space="0" w:color="B52059"/>
              <w:right w:val="single" w:sz="4" w:space="0" w:color="B52059"/>
            </w:tcBorders>
            <w:shd w:val="clear" w:color="auto" w:fill="auto"/>
            <w:vAlign w:val="center"/>
          </w:tcPr>
          <w:p w14:paraId="25BF7354" w14:textId="77777777" w:rsidR="00097855" w:rsidRPr="006906F0" w:rsidRDefault="00097855" w:rsidP="00097855">
            <w:pPr>
              <w:pStyle w:val="Subheader"/>
              <w:rPr>
                <w:rFonts w:asciiTheme="minorHAnsi" w:hAnsiTheme="minorHAnsi" w:cstheme="minorHAnsi"/>
                <w:sz w:val="22"/>
                <w:szCs w:val="24"/>
              </w:rPr>
            </w:pPr>
            <w:r w:rsidRPr="006906F0">
              <w:rPr>
                <w:rStyle w:val="BoldredChar"/>
                <w:rFonts w:cstheme="minorHAnsi"/>
                <w:b/>
                <w:bCs w:val="0"/>
                <w:noProof w:val="0"/>
                <w:color w:val="3C3C3B" w:themeColor="text1"/>
                <w:szCs w:val="24"/>
                <w:lang w:eastAsia="en-GB"/>
              </w:rPr>
              <w:t>Think</w:t>
            </w:r>
          </w:p>
        </w:tc>
        <w:tc>
          <w:tcPr>
            <w:tcW w:w="3388" w:type="dxa"/>
            <w:tcBorders>
              <w:left w:val="single" w:sz="4" w:space="0" w:color="B52059"/>
            </w:tcBorders>
            <w:shd w:val="clear" w:color="auto" w:fill="auto"/>
            <w:vAlign w:val="center"/>
          </w:tcPr>
          <w:p w14:paraId="3CB831E3" w14:textId="77777777" w:rsidR="00097855" w:rsidRPr="006906F0" w:rsidRDefault="00097855" w:rsidP="00097855">
            <w:pPr>
              <w:pStyle w:val="Subheader"/>
              <w:rPr>
                <w:rFonts w:asciiTheme="minorHAnsi" w:hAnsiTheme="minorHAnsi" w:cstheme="minorHAnsi"/>
                <w:sz w:val="22"/>
                <w:szCs w:val="24"/>
              </w:rPr>
            </w:pPr>
            <w:r w:rsidRPr="006906F0">
              <w:rPr>
                <w:rStyle w:val="BoldredChar"/>
                <w:rFonts w:cstheme="minorHAnsi"/>
                <w:b/>
                <w:bCs w:val="0"/>
                <w:noProof w:val="0"/>
                <w:color w:val="3C3C3B" w:themeColor="text1"/>
                <w:szCs w:val="24"/>
                <w:lang w:eastAsia="en-GB"/>
              </w:rPr>
              <w:t>Do</w:t>
            </w:r>
          </w:p>
        </w:tc>
      </w:tr>
      <w:tr w:rsidR="00097855" w:rsidRPr="006906F0" w14:paraId="3DD51B55"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527004E" w14:textId="77777777" w:rsidR="00097855" w:rsidRPr="006906F0" w:rsidRDefault="00097855" w:rsidP="00097855">
            <w:pPr>
              <w:pStyle w:val="Bulletpoints"/>
              <w:rPr>
                <w:rFonts w:asciiTheme="minorHAnsi" w:hAnsiTheme="minorHAnsi" w:cstheme="minorHAnsi"/>
                <w:sz w:val="22"/>
              </w:rPr>
            </w:pPr>
            <w:r w:rsidRPr="006906F0">
              <w:rPr>
                <w:rFonts w:asciiTheme="minorHAnsi" w:hAnsiTheme="minorHAnsi" w:cstheme="minorHAnsi"/>
                <w:sz w:val="22"/>
              </w:rPr>
              <w:t xml:space="preserve">Inspire </w:t>
            </w:r>
          </w:p>
          <w:p w14:paraId="64438993" w14:textId="77777777" w:rsidR="00097855" w:rsidRPr="006906F0" w:rsidRDefault="00097855" w:rsidP="00097855">
            <w:pPr>
              <w:pStyle w:val="Bulletpoints"/>
              <w:rPr>
                <w:rFonts w:asciiTheme="minorHAnsi" w:hAnsiTheme="minorHAnsi" w:cstheme="minorHAnsi"/>
                <w:sz w:val="22"/>
              </w:rPr>
            </w:pPr>
            <w:r w:rsidRPr="006906F0">
              <w:rPr>
                <w:rFonts w:asciiTheme="minorHAnsi" w:hAnsiTheme="minorHAnsi" w:cstheme="minorHAnsi"/>
                <w:sz w:val="22"/>
              </w:rPr>
              <w:t>Understand</w:t>
            </w:r>
          </w:p>
          <w:p w14:paraId="0E01BE8F" w14:textId="77777777" w:rsidR="00097855" w:rsidRPr="006906F0" w:rsidRDefault="00097855" w:rsidP="00097855">
            <w:pPr>
              <w:pStyle w:val="Bulletpoints"/>
              <w:rPr>
                <w:rFonts w:asciiTheme="minorHAnsi" w:hAnsiTheme="minorHAnsi" w:cstheme="minorHAnsi"/>
                <w:sz w:val="22"/>
              </w:rPr>
            </w:pPr>
            <w:r w:rsidRPr="006906F0">
              <w:rPr>
                <w:rFonts w:asciiTheme="minorHAnsi" w:hAnsiTheme="minorHAnsi" w:cstheme="minorHAnsi"/>
                <w:sz w:val="22"/>
              </w:rPr>
              <w:t>Communicate</w:t>
            </w:r>
          </w:p>
        </w:tc>
        <w:tc>
          <w:tcPr>
            <w:tcW w:w="3388" w:type="dxa"/>
            <w:tcBorders>
              <w:left w:val="single" w:sz="4" w:space="0" w:color="B52059"/>
              <w:right w:val="single" w:sz="4" w:space="0" w:color="B52059"/>
            </w:tcBorders>
            <w:tcMar>
              <w:top w:w="113" w:type="dxa"/>
              <w:bottom w:w="113" w:type="dxa"/>
            </w:tcMar>
          </w:tcPr>
          <w:p w14:paraId="73F83030" w14:textId="77777777" w:rsidR="00097855" w:rsidRPr="006906F0" w:rsidRDefault="00097855" w:rsidP="00097855">
            <w:pPr>
              <w:pStyle w:val="Bulletpoints"/>
              <w:rPr>
                <w:rFonts w:asciiTheme="minorHAnsi" w:hAnsiTheme="minorHAnsi" w:cstheme="minorHAnsi"/>
                <w:sz w:val="22"/>
                <w:lang w:eastAsia="en-GB"/>
              </w:rPr>
            </w:pPr>
            <w:r w:rsidRPr="006906F0">
              <w:rPr>
                <w:rFonts w:asciiTheme="minorHAnsi" w:hAnsiTheme="minorHAnsi" w:cstheme="minorHAnsi"/>
                <w:sz w:val="22"/>
                <w:lang w:eastAsia="en-GB"/>
              </w:rPr>
              <w:t>Challenge</w:t>
            </w:r>
          </w:p>
          <w:p w14:paraId="135DA324" w14:textId="77777777" w:rsidR="00097855" w:rsidRPr="006906F0" w:rsidRDefault="00097855" w:rsidP="00097855">
            <w:pPr>
              <w:pStyle w:val="Bulletpoints"/>
              <w:rPr>
                <w:rFonts w:asciiTheme="minorHAnsi" w:hAnsiTheme="minorHAnsi" w:cstheme="minorHAnsi"/>
                <w:sz w:val="22"/>
                <w:lang w:eastAsia="en-GB"/>
              </w:rPr>
            </w:pPr>
            <w:r w:rsidRPr="006906F0">
              <w:rPr>
                <w:rFonts w:asciiTheme="minorHAnsi" w:hAnsiTheme="minorHAnsi" w:cstheme="minorHAnsi"/>
                <w:sz w:val="22"/>
                <w:lang w:eastAsia="en-GB"/>
              </w:rPr>
              <w:t>Improve</w:t>
            </w:r>
          </w:p>
          <w:p w14:paraId="0A485FBE" w14:textId="77777777" w:rsidR="00097855" w:rsidRPr="006906F0" w:rsidRDefault="00097855" w:rsidP="00097855">
            <w:pPr>
              <w:pStyle w:val="Bulletpoints"/>
              <w:rPr>
                <w:rFonts w:asciiTheme="minorHAnsi" w:hAnsiTheme="minorHAnsi" w:cstheme="minorHAnsi"/>
                <w:sz w:val="22"/>
                <w:szCs w:val="20"/>
              </w:rPr>
            </w:pPr>
            <w:r w:rsidRPr="006906F0">
              <w:rPr>
                <w:rFonts w:asciiTheme="minorHAnsi" w:hAnsiTheme="minorHAnsi" w:cstheme="minorHAnsi"/>
                <w:sz w:val="22"/>
                <w:lang w:eastAsia="en-GB"/>
              </w:rPr>
              <w:t>Learn</w:t>
            </w:r>
          </w:p>
        </w:tc>
        <w:tc>
          <w:tcPr>
            <w:tcW w:w="3388" w:type="dxa"/>
            <w:tcBorders>
              <w:left w:val="single" w:sz="4" w:space="0" w:color="B52059"/>
            </w:tcBorders>
            <w:tcMar>
              <w:top w:w="113" w:type="dxa"/>
              <w:bottom w:w="113" w:type="dxa"/>
            </w:tcMar>
          </w:tcPr>
          <w:p w14:paraId="158DB054" w14:textId="77777777" w:rsidR="00097855" w:rsidRPr="006906F0" w:rsidRDefault="00097855" w:rsidP="00097855">
            <w:pPr>
              <w:pStyle w:val="Bulletpoints"/>
              <w:rPr>
                <w:rFonts w:asciiTheme="minorHAnsi" w:hAnsiTheme="minorHAnsi" w:cstheme="minorHAnsi"/>
                <w:sz w:val="22"/>
              </w:rPr>
            </w:pPr>
            <w:r w:rsidRPr="006906F0">
              <w:rPr>
                <w:rFonts w:asciiTheme="minorHAnsi" w:hAnsiTheme="minorHAnsi" w:cstheme="minorHAnsi"/>
                <w:sz w:val="22"/>
              </w:rPr>
              <w:t>Accountability</w:t>
            </w:r>
          </w:p>
          <w:p w14:paraId="77B231BF" w14:textId="77777777" w:rsidR="00097855" w:rsidRPr="006906F0" w:rsidRDefault="00097855" w:rsidP="00097855">
            <w:pPr>
              <w:pStyle w:val="Bulletpoints"/>
              <w:rPr>
                <w:rFonts w:asciiTheme="minorHAnsi" w:hAnsiTheme="minorHAnsi" w:cstheme="minorHAnsi"/>
                <w:sz w:val="22"/>
              </w:rPr>
            </w:pPr>
            <w:r w:rsidRPr="006906F0">
              <w:rPr>
                <w:rFonts w:asciiTheme="minorHAnsi" w:hAnsiTheme="minorHAnsi" w:cstheme="minorHAnsi"/>
                <w:sz w:val="22"/>
              </w:rPr>
              <w:t>Involve</w:t>
            </w:r>
          </w:p>
          <w:p w14:paraId="0A2B652D" w14:textId="77777777" w:rsidR="00097855" w:rsidRPr="006906F0" w:rsidRDefault="00097855" w:rsidP="00097855">
            <w:pPr>
              <w:pStyle w:val="Bulletpoints"/>
              <w:rPr>
                <w:rFonts w:asciiTheme="minorHAnsi" w:hAnsiTheme="minorHAnsi" w:cstheme="minorHAnsi"/>
                <w:sz w:val="22"/>
                <w:szCs w:val="20"/>
                <w:lang w:eastAsia="en-GB"/>
              </w:rPr>
            </w:pPr>
            <w:r w:rsidRPr="006906F0">
              <w:rPr>
                <w:rFonts w:asciiTheme="minorHAnsi" w:hAnsiTheme="minorHAnsi" w:cstheme="minorHAnsi"/>
                <w:sz w:val="22"/>
              </w:rPr>
              <w:t>Resilience</w:t>
            </w:r>
          </w:p>
        </w:tc>
      </w:tr>
    </w:tbl>
    <w:p w14:paraId="33865742" w14:textId="77777777" w:rsidR="0057282E" w:rsidRPr="006906F0" w:rsidRDefault="00203DFA" w:rsidP="00203DFA">
      <w:pPr>
        <w:pStyle w:val="Heading2"/>
        <w:rPr>
          <w:rFonts w:asciiTheme="minorHAnsi" w:hAnsiTheme="minorHAnsi" w:cstheme="minorHAnsi"/>
          <w:sz w:val="26"/>
          <w:szCs w:val="24"/>
        </w:rPr>
      </w:pPr>
      <w:r w:rsidRPr="006906F0">
        <w:rPr>
          <w:rFonts w:asciiTheme="minorHAnsi" w:hAnsiTheme="minorHAnsi" w:cstheme="minorHAnsi"/>
          <w:sz w:val="26"/>
          <w:szCs w:val="24"/>
        </w:rPr>
        <w:t>Confidentiality and Information Security</w:t>
      </w:r>
    </w:p>
    <w:p w14:paraId="5164810F" w14:textId="0B04662F" w:rsidR="009D7013" w:rsidRPr="006906F0" w:rsidRDefault="004B6680" w:rsidP="00F20D0B">
      <w:pPr>
        <w:rPr>
          <w:rFonts w:asciiTheme="minorHAnsi" w:hAnsiTheme="minorHAnsi" w:cstheme="minorHAnsi"/>
          <w:sz w:val="22"/>
          <w:szCs w:val="20"/>
        </w:rPr>
      </w:pPr>
      <w:r w:rsidRPr="006906F0">
        <w:rPr>
          <w:rFonts w:asciiTheme="minorHAnsi" w:hAnsiTheme="minorHAnsi" w:cstheme="minorHAnsi"/>
          <w:sz w:val="22"/>
          <w:szCs w:val="20"/>
        </w:rPr>
        <w:t>As our employee you will be required to uphold the confidentiality of all records held by the company, whether patients/service records or corporate information. This duty lasts indefinitely and will continue after you leave the company’s employment.</w:t>
      </w:r>
    </w:p>
    <w:p w14:paraId="17B803B4" w14:textId="77777777" w:rsidR="009D7013" w:rsidRPr="006906F0" w:rsidRDefault="009D7013" w:rsidP="00EE7A7C">
      <w:pPr>
        <w:pStyle w:val="Heading2"/>
        <w:rPr>
          <w:rFonts w:asciiTheme="minorHAnsi" w:hAnsiTheme="minorHAnsi" w:cstheme="minorHAnsi"/>
          <w:sz w:val="26"/>
          <w:szCs w:val="24"/>
        </w:rPr>
      </w:pPr>
      <w:r w:rsidRPr="006906F0">
        <w:rPr>
          <w:rFonts w:asciiTheme="minorHAnsi" w:hAnsiTheme="minorHAnsi" w:cstheme="minorHAnsi"/>
          <w:sz w:val="26"/>
          <w:szCs w:val="24"/>
        </w:rPr>
        <w:lastRenderedPageBreak/>
        <w:t>Information governance</w:t>
      </w:r>
      <w:r w:rsidR="00EE7A7C" w:rsidRPr="006906F0">
        <w:rPr>
          <w:rFonts w:asciiTheme="minorHAnsi" w:hAnsiTheme="minorHAnsi" w:cstheme="minorHAnsi"/>
          <w:sz w:val="26"/>
          <w:szCs w:val="24"/>
        </w:rPr>
        <w:t xml:space="preserve"> responsibilit</w:t>
      </w:r>
      <w:r w:rsidR="000067B2" w:rsidRPr="006906F0">
        <w:rPr>
          <w:rFonts w:asciiTheme="minorHAnsi" w:hAnsiTheme="minorHAnsi" w:cstheme="minorHAnsi"/>
          <w:sz w:val="26"/>
          <w:szCs w:val="24"/>
        </w:rPr>
        <w:t>ies</w:t>
      </w:r>
    </w:p>
    <w:p w14:paraId="0972CF69" w14:textId="77777777" w:rsidR="003A1AF9" w:rsidRPr="006906F0" w:rsidRDefault="000067B2" w:rsidP="00230065">
      <w:pPr>
        <w:rPr>
          <w:rFonts w:asciiTheme="minorHAnsi" w:hAnsiTheme="minorHAnsi" w:cstheme="minorHAnsi"/>
          <w:sz w:val="22"/>
          <w:szCs w:val="20"/>
        </w:rPr>
      </w:pPr>
      <w:r w:rsidRPr="006906F0">
        <w:rPr>
          <w:rFonts w:asciiTheme="minorHAnsi" w:hAnsiTheme="minorHAnsi" w:cstheme="minorHAnsi"/>
          <w:sz w:val="22"/>
          <w:szCs w:val="20"/>
        </w:rPr>
        <w:t>You are responsible for the following key aspects of Information Governance (not an exhaustive list):</w:t>
      </w:r>
    </w:p>
    <w:p w14:paraId="148B9968"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Completion of annual information governance training</w:t>
      </w:r>
    </w:p>
    <w:p w14:paraId="4A88EF57"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 xml:space="preserve">Reading applicable policies and procedures </w:t>
      </w:r>
    </w:p>
    <w:p w14:paraId="0252BE2B"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Understanding key responsibilities outlined in the Information Governance acceptable usage policies and procedures including NHS mandated encryption requirements</w:t>
      </w:r>
    </w:p>
    <w:p w14:paraId="3B5617C4"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 xml:space="preserve">Ensuring the security and confidentiality of all records and personal information assets </w:t>
      </w:r>
    </w:p>
    <w:p w14:paraId="70DA911F"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 xml:space="preserve">Maintaining timely and accurate record keeping and where appropriate, in accordance with professional guidelines </w:t>
      </w:r>
    </w:p>
    <w:p w14:paraId="0BFE37B8"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Only using email accounts authorised by us. These should be used in accordance with the Sending and Transferring Information Securely Procedures and Acceptable Use Policies.</w:t>
      </w:r>
    </w:p>
    <w:p w14:paraId="32AC3F39"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Reporting information governance incidents and near misses on CIRIS or to the appropriate person e.g. line manager, Head of Information Governance, Information Security Lead</w:t>
      </w:r>
    </w:p>
    <w:p w14:paraId="15023C16"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 xml:space="preserve">Adherence to the clear desk/screen policy </w:t>
      </w:r>
    </w:p>
    <w:p w14:paraId="11C7CB52" w14:textId="77777777" w:rsidR="004F7DE8"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Only using approved equipment for conducting business</w:t>
      </w:r>
    </w:p>
    <w:p w14:paraId="38CFCC86" w14:textId="77777777" w:rsidR="003F2700" w:rsidRPr="006906F0" w:rsidRDefault="003F2700" w:rsidP="003F2700">
      <w:pPr>
        <w:pStyle w:val="Bulletpoints"/>
        <w:numPr>
          <w:ilvl w:val="0"/>
          <w:numId w:val="0"/>
        </w:numPr>
        <w:ind w:left="284"/>
        <w:rPr>
          <w:rFonts w:asciiTheme="minorHAnsi" w:hAnsiTheme="minorHAnsi" w:cstheme="minorHAnsi"/>
          <w:sz w:val="22"/>
          <w:szCs w:val="20"/>
        </w:rPr>
      </w:pPr>
    </w:p>
    <w:p w14:paraId="16E61250" w14:textId="77777777" w:rsidR="004F7DE8" w:rsidRPr="006906F0" w:rsidRDefault="00B74F18" w:rsidP="004F7DE8">
      <w:pPr>
        <w:pStyle w:val="Heading2"/>
        <w:rPr>
          <w:rFonts w:asciiTheme="minorHAnsi" w:hAnsiTheme="minorHAnsi" w:cstheme="minorHAnsi"/>
          <w:sz w:val="26"/>
          <w:szCs w:val="24"/>
        </w:rPr>
      </w:pPr>
      <w:r w:rsidRPr="006906F0">
        <w:rPr>
          <w:rFonts w:asciiTheme="minorHAnsi" w:hAnsiTheme="minorHAnsi" w:cstheme="minorHAnsi"/>
          <w:sz w:val="26"/>
          <w:szCs w:val="24"/>
        </w:rPr>
        <w:t>Governance</w:t>
      </w:r>
    </w:p>
    <w:p w14:paraId="1359548B" w14:textId="77777777" w:rsidR="004F7DE8" w:rsidRPr="006906F0" w:rsidRDefault="00B74F18" w:rsidP="00B74F18">
      <w:pPr>
        <w:rPr>
          <w:rFonts w:asciiTheme="minorHAnsi" w:hAnsiTheme="minorHAnsi" w:cstheme="minorHAnsi"/>
          <w:sz w:val="22"/>
          <w:szCs w:val="20"/>
        </w:rPr>
      </w:pPr>
      <w:r w:rsidRPr="006906F0">
        <w:rPr>
          <w:rFonts w:asciiTheme="minorHAnsi" w:hAnsiTheme="minorHAnsi" w:cstheme="minorHAnsi"/>
          <w:sz w:val="22"/>
          <w:szCs w:val="20"/>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650D04ED" w14:textId="77777777" w:rsidR="001E50B3" w:rsidRPr="006906F0" w:rsidRDefault="001E50B3" w:rsidP="00B74F18">
      <w:pPr>
        <w:rPr>
          <w:rFonts w:asciiTheme="minorHAnsi" w:hAnsiTheme="minorHAnsi" w:cstheme="minorHAnsi"/>
          <w:sz w:val="22"/>
          <w:szCs w:val="20"/>
        </w:rPr>
      </w:pPr>
    </w:p>
    <w:p w14:paraId="3F82ED49" w14:textId="77777777" w:rsidR="001E50B3" w:rsidRPr="006906F0" w:rsidRDefault="00D26976" w:rsidP="001E50B3">
      <w:pPr>
        <w:pStyle w:val="Heading2"/>
        <w:rPr>
          <w:rFonts w:asciiTheme="minorHAnsi" w:hAnsiTheme="minorHAnsi" w:cstheme="minorHAnsi"/>
          <w:sz w:val="26"/>
          <w:szCs w:val="24"/>
        </w:rPr>
      </w:pPr>
      <w:r w:rsidRPr="006906F0">
        <w:rPr>
          <w:rFonts w:asciiTheme="minorHAnsi" w:hAnsiTheme="minorHAnsi" w:cstheme="minorHAnsi"/>
          <w:sz w:val="26"/>
          <w:szCs w:val="24"/>
        </w:rPr>
        <w:t>Registered Health Professional</w:t>
      </w:r>
    </w:p>
    <w:p w14:paraId="1CD5E6A8" w14:textId="77777777" w:rsidR="001E50B3" w:rsidRPr="006906F0" w:rsidRDefault="001E50B3" w:rsidP="00B74F18">
      <w:pPr>
        <w:rPr>
          <w:rFonts w:asciiTheme="minorHAnsi" w:hAnsiTheme="minorHAnsi" w:cstheme="minorHAnsi"/>
          <w:sz w:val="22"/>
          <w:szCs w:val="20"/>
        </w:rPr>
      </w:pPr>
      <w:r w:rsidRPr="006906F0">
        <w:rPr>
          <w:rFonts w:asciiTheme="minorHAnsi" w:hAnsiTheme="minorHAnsi" w:cstheme="minorHAnsi"/>
          <w:sz w:val="22"/>
          <w:szCs w:val="20"/>
        </w:rPr>
        <w:t>All staff who are a member of a professional body must comply with standards of professional practice/conduct. It is the post holder’s responsibility to ensure they are both familiar with and adhere to these requirements.</w:t>
      </w:r>
    </w:p>
    <w:p w14:paraId="54FE8C67" w14:textId="77777777" w:rsidR="00992BB8" w:rsidRPr="006906F0" w:rsidRDefault="00992BB8" w:rsidP="00B74F18">
      <w:pPr>
        <w:rPr>
          <w:rFonts w:asciiTheme="minorHAnsi" w:hAnsiTheme="minorHAnsi" w:cstheme="minorHAnsi"/>
          <w:sz w:val="22"/>
          <w:szCs w:val="20"/>
        </w:rPr>
      </w:pPr>
    </w:p>
    <w:p w14:paraId="445D2F4C" w14:textId="77777777" w:rsidR="00992BB8" w:rsidRPr="006906F0" w:rsidRDefault="00B171A1" w:rsidP="00281375">
      <w:pPr>
        <w:pStyle w:val="Heading2"/>
        <w:rPr>
          <w:rFonts w:asciiTheme="minorHAnsi" w:hAnsiTheme="minorHAnsi" w:cstheme="minorHAnsi"/>
          <w:sz w:val="26"/>
          <w:szCs w:val="24"/>
        </w:rPr>
      </w:pPr>
      <w:r w:rsidRPr="006906F0">
        <w:rPr>
          <w:rFonts w:asciiTheme="minorHAnsi" w:hAnsiTheme="minorHAnsi" w:cstheme="minorHAnsi"/>
          <w:sz w:val="26"/>
          <w:szCs w:val="24"/>
        </w:rPr>
        <w:t>Risk Management/Health &amp; Safety</w:t>
      </w:r>
    </w:p>
    <w:p w14:paraId="45EC5552" w14:textId="77777777" w:rsidR="00281375" w:rsidRPr="006906F0" w:rsidRDefault="00281375" w:rsidP="00281375">
      <w:pPr>
        <w:rPr>
          <w:rFonts w:asciiTheme="minorHAnsi" w:hAnsiTheme="minorHAnsi" w:cstheme="minorHAnsi"/>
          <w:sz w:val="22"/>
          <w:szCs w:val="20"/>
        </w:rPr>
      </w:pPr>
      <w:r w:rsidRPr="006906F0">
        <w:rPr>
          <w:rFonts w:asciiTheme="minorHAnsi" w:hAnsiTheme="minorHAnsi" w:cstheme="minorHAnsi"/>
          <w:sz w:val="22"/>
          <w:szCs w:val="20"/>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691F50C" w14:textId="579F2EA5" w:rsidR="00281375" w:rsidRPr="006906F0" w:rsidRDefault="00281375" w:rsidP="00281375">
      <w:pPr>
        <w:rPr>
          <w:rFonts w:asciiTheme="minorHAnsi" w:hAnsiTheme="minorHAnsi" w:cstheme="minorHAnsi"/>
          <w:sz w:val="22"/>
          <w:szCs w:val="20"/>
        </w:rPr>
      </w:pPr>
      <w:r w:rsidRPr="006906F0">
        <w:rPr>
          <w:rFonts w:asciiTheme="minorHAnsi" w:hAnsiTheme="minorHAnsi" w:cstheme="minorHAnsi"/>
          <w:sz w:val="22"/>
          <w:szCs w:val="20"/>
        </w:rPr>
        <w:t xml:space="preserve">Employees must be aware of the responsibilities placed on them by the Health &amp; Safety at Work Act (1974) to ensure that the agreed safety procedures are carried out to maintain a safe environment for other employees, </w:t>
      </w:r>
      <w:r w:rsidR="001C1F0A" w:rsidRPr="006906F0">
        <w:rPr>
          <w:rFonts w:asciiTheme="minorHAnsi" w:hAnsiTheme="minorHAnsi" w:cstheme="minorHAnsi"/>
          <w:sz w:val="22"/>
          <w:szCs w:val="20"/>
        </w:rPr>
        <w:t>patients,</w:t>
      </w:r>
      <w:r w:rsidRPr="006906F0">
        <w:rPr>
          <w:rFonts w:asciiTheme="minorHAnsi" w:hAnsiTheme="minorHAnsi" w:cstheme="minorHAnsi"/>
          <w:sz w:val="22"/>
          <w:szCs w:val="20"/>
        </w:rPr>
        <w:t> and visitors. It is essential to observe fire and security precautions at all times.</w:t>
      </w:r>
    </w:p>
    <w:p w14:paraId="5BCE0306" w14:textId="2E90E202" w:rsidR="000E43C3" w:rsidRPr="006906F0" w:rsidRDefault="00C27EE7" w:rsidP="00C27EE7">
      <w:pPr>
        <w:rPr>
          <w:rFonts w:asciiTheme="minorHAnsi" w:hAnsiTheme="minorHAnsi" w:cstheme="minorHAnsi"/>
          <w:sz w:val="22"/>
          <w:szCs w:val="20"/>
        </w:rPr>
      </w:pPr>
      <w:r w:rsidRPr="006906F0">
        <w:rPr>
          <w:rFonts w:asciiTheme="minorHAnsi" w:hAnsiTheme="minorHAnsi" w:cstheme="minorHAnsi"/>
          <w:sz w:val="22"/>
          <w:szCs w:val="20"/>
        </w:rPr>
        <w:lastRenderedPageBreak/>
        <w:t>All staff must report accidents, incidents and near misses so that the company can learn from them and improve safety.</w:t>
      </w:r>
    </w:p>
    <w:p w14:paraId="0956F0A6" w14:textId="77777777" w:rsidR="000E43C3" w:rsidRPr="006906F0" w:rsidRDefault="000E43C3" w:rsidP="003B5E57">
      <w:pPr>
        <w:pStyle w:val="Heading2"/>
        <w:rPr>
          <w:rFonts w:asciiTheme="minorHAnsi" w:hAnsiTheme="minorHAnsi" w:cstheme="minorHAnsi"/>
          <w:sz w:val="26"/>
          <w:szCs w:val="24"/>
        </w:rPr>
      </w:pPr>
      <w:r w:rsidRPr="006906F0">
        <w:rPr>
          <w:rFonts w:asciiTheme="minorHAnsi" w:hAnsiTheme="minorHAnsi" w:cstheme="minorHAnsi"/>
          <w:sz w:val="26"/>
          <w:szCs w:val="24"/>
        </w:rPr>
        <w:t xml:space="preserve">Safeguarding </w:t>
      </w:r>
      <w:r w:rsidR="00651C90" w:rsidRPr="006906F0">
        <w:rPr>
          <w:rFonts w:asciiTheme="minorHAnsi" w:hAnsiTheme="minorHAnsi" w:cstheme="minorHAnsi"/>
          <w:sz w:val="26"/>
          <w:szCs w:val="24"/>
        </w:rPr>
        <w:t xml:space="preserve">Children and </w:t>
      </w:r>
      <w:r w:rsidR="005922D5" w:rsidRPr="006906F0">
        <w:rPr>
          <w:rFonts w:asciiTheme="minorHAnsi" w:hAnsiTheme="minorHAnsi" w:cstheme="minorHAnsi"/>
          <w:sz w:val="26"/>
          <w:szCs w:val="24"/>
        </w:rPr>
        <w:t>V</w:t>
      </w:r>
      <w:r w:rsidR="00C125B5" w:rsidRPr="006906F0">
        <w:rPr>
          <w:rFonts w:asciiTheme="minorHAnsi" w:hAnsiTheme="minorHAnsi" w:cstheme="minorHAnsi"/>
          <w:sz w:val="26"/>
          <w:szCs w:val="24"/>
        </w:rPr>
        <w:t>ulnerable</w:t>
      </w:r>
      <w:r w:rsidR="00651C90" w:rsidRPr="006906F0">
        <w:rPr>
          <w:rFonts w:asciiTheme="minorHAnsi" w:hAnsiTheme="minorHAnsi" w:cstheme="minorHAnsi"/>
          <w:sz w:val="26"/>
          <w:szCs w:val="24"/>
        </w:rPr>
        <w:t xml:space="preserve"> </w:t>
      </w:r>
      <w:r w:rsidR="005922D5" w:rsidRPr="006906F0">
        <w:rPr>
          <w:rFonts w:asciiTheme="minorHAnsi" w:hAnsiTheme="minorHAnsi" w:cstheme="minorHAnsi"/>
          <w:sz w:val="26"/>
          <w:szCs w:val="24"/>
        </w:rPr>
        <w:t>A</w:t>
      </w:r>
      <w:r w:rsidR="00651C90" w:rsidRPr="006906F0">
        <w:rPr>
          <w:rFonts w:asciiTheme="minorHAnsi" w:hAnsiTheme="minorHAnsi" w:cstheme="minorHAnsi"/>
          <w:sz w:val="26"/>
          <w:szCs w:val="24"/>
        </w:rPr>
        <w:t>dults</w:t>
      </w:r>
      <w:r w:rsidR="003B5E57" w:rsidRPr="006906F0">
        <w:rPr>
          <w:rFonts w:asciiTheme="minorHAnsi" w:hAnsiTheme="minorHAnsi" w:cstheme="minorHAnsi"/>
          <w:sz w:val="26"/>
          <w:szCs w:val="24"/>
        </w:rPr>
        <w:t xml:space="preserve"> </w:t>
      </w:r>
      <w:r w:rsidR="005922D5" w:rsidRPr="006906F0">
        <w:rPr>
          <w:rFonts w:asciiTheme="minorHAnsi" w:hAnsiTheme="minorHAnsi" w:cstheme="minorHAnsi"/>
          <w:sz w:val="26"/>
          <w:szCs w:val="24"/>
        </w:rPr>
        <w:t>R</w:t>
      </w:r>
      <w:r w:rsidR="003B5E57" w:rsidRPr="006906F0">
        <w:rPr>
          <w:rFonts w:asciiTheme="minorHAnsi" w:hAnsiTheme="minorHAnsi" w:cstheme="minorHAnsi"/>
          <w:sz w:val="26"/>
          <w:szCs w:val="24"/>
        </w:rPr>
        <w:t>esponsibility</w:t>
      </w:r>
    </w:p>
    <w:p w14:paraId="1F8E8769" w14:textId="10CD5313" w:rsidR="00373569" w:rsidRPr="006906F0" w:rsidRDefault="003B5E57" w:rsidP="00C27EE7">
      <w:pPr>
        <w:rPr>
          <w:rFonts w:asciiTheme="minorHAnsi" w:hAnsiTheme="minorHAnsi" w:cstheme="minorHAnsi"/>
          <w:sz w:val="22"/>
          <w:szCs w:val="20"/>
        </w:rPr>
      </w:pPr>
      <w:r w:rsidRPr="006906F0">
        <w:rPr>
          <w:rFonts w:asciiTheme="minorHAnsi" w:hAnsiTheme="minorHAnsi" w:cstheme="minorHAnsi"/>
          <w:sz w:val="22"/>
          <w:szCs w:val="20"/>
        </w:rPr>
        <w:t>We are committed to safeguarding and promoting the welfare of children and adults at risk of harm and expects all employees to share this commitment. </w:t>
      </w:r>
    </w:p>
    <w:p w14:paraId="39ED7C0B" w14:textId="77777777" w:rsidR="00373569" w:rsidRPr="006906F0" w:rsidRDefault="00373569" w:rsidP="00D736E0">
      <w:pPr>
        <w:pStyle w:val="Heading2"/>
        <w:rPr>
          <w:rFonts w:asciiTheme="minorHAnsi" w:hAnsiTheme="minorHAnsi" w:cstheme="minorHAnsi"/>
          <w:sz w:val="26"/>
          <w:szCs w:val="24"/>
        </w:rPr>
      </w:pPr>
      <w:r w:rsidRPr="006906F0">
        <w:rPr>
          <w:rFonts w:asciiTheme="minorHAnsi" w:hAnsiTheme="minorHAnsi" w:cstheme="minorHAnsi"/>
          <w:sz w:val="26"/>
          <w:szCs w:val="24"/>
        </w:rPr>
        <w:t>Medicines</w:t>
      </w:r>
      <w:r w:rsidR="007F4AB2" w:rsidRPr="006906F0">
        <w:rPr>
          <w:rFonts w:asciiTheme="minorHAnsi" w:hAnsiTheme="minorHAnsi" w:cstheme="minorHAnsi"/>
          <w:sz w:val="26"/>
          <w:szCs w:val="24"/>
        </w:rPr>
        <w:t xml:space="preserve"> Management Responsibility</w:t>
      </w:r>
    </w:p>
    <w:p w14:paraId="66BC94F9" w14:textId="77777777" w:rsidR="001E5B60" w:rsidRPr="006906F0" w:rsidRDefault="001E5B60" w:rsidP="00D736E0">
      <w:pPr>
        <w:pStyle w:val="Subheader"/>
        <w:rPr>
          <w:rFonts w:asciiTheme="minorHAnsi" w:hAnsiTheme="minorHAnsi" w:cstheme="minorHAnsi"/>
          <w:sz w:val="22"/>
          <w:szCs w:val="24"/>
        </w:rPr>
      </w:pPr>
      <w:r w:rsidRPr="006906F0">
        <w:rPr>
          <w:rFonts w:asciiTheme="minorHAnsi" w:hAnsiTheme="minorHAnsi" w:cstheme="minorHAnsi"/>
          <w:sz w:val="22"/>
          <w:szCs w:val="24"/>
        </w:rPr>
        <w:t>Nursing or registered healthcare professionals</w:t>
      </w:r>
    </w:p>
    <w:p w14:paraId="6BAC12A2" w14:textId="569833B0" w:rsidR="001E5B60" w:rsidRPr="006906F0" w:rsidRDefault="001E5B60" w:rsidP="001E5B60">
      <w:pPr>
        <w:rPr>
          <w:rFonts w:asciiTheme="minorHAnsi" w:hAnsiTheme="minorHAnsi" w:cstheme="minorHAnsi"/>
          <w:sz w:val="22"/>
          <w:szCs w:val="20"/>
        </w:rPr>
      </w:pPr>
      <w:r w:rsidRPr="006906F0">
        <w:rPr>
          <w:rFonts w:asciiTheme="minorHAnsi" w:hAnsiTheme="minorHAnsi" w:cstheme="minorHAnsi"/>
          <w:sz w:val="22"/>
          <w:szCs w:val="20"/>
        </w:rPr>
        <w:t xml:space="preserve">Undertake all aspects of medicines management related activities in accordance with the company’s medicines policies to ensure the safe, </w:t>
      </w:r>
      <w:proofErr w:type="gramStart"/>
      <w:r w:rsidRPr="006906F0">
        <w:rPr>
          <w:rFonts w:asciiTheme="minorHAnsi" w:hAnsiTheme="minorHAnsi" w:cstheme="minorHAnsi"/>
          <w:sz w:val="22"/>
          <w:szCs w:val="20"/>
        </w:rPr>
        <w:t>legal</w:t>
      </w:r>
      <w:proofErr w:type="gramEnd"/>
      <w:r w:rsidRPr="006906F0">
        <w:rPr>
          <w:rFonts w:asciiTheme="minorHAnsi" w:hAnsiTheme="minorHAnsi" w:cstheme="minorHAnsi"/>
          <w:sz w:val="22"/>
          <w:szCs w:val="20"/>
        </w:rPr>
        <w:t xml:space="preserve"> and appropriate use of medicines. </w:t>
      </w:r>
    </w:p>
    <w:p w14:paraId="4353CC8F" w14:textId="77777777" w:rsidR="00D736E0" w:rsidRPr="006906F0" w:rsidRDefault="00D736E0" w:rsidP="00D736E0">
      <w:pPr>
        <w:pStyle w:val="Subheader"/>
        <w:rPr>
          <w:rFonts w:asciiTheme="minorHAnsi" w:hAnsiTheme="minorHAnsi" w:cstheme="minorHAnsi"/>
          <w:sz w:val="22"/>
          <w:szCs w:val="24"/>
        </w:rPr>
      </w:pPr>
      <w:r w:rsidRPr="006906F0">
        <w:rPr>
          <w:rFonts w:asciiTheme="minorHAnsi" w:hAnsiTheme="minorHAnsi" w:cstheme="minorHAnsi"/>
          <w:sz w:val="22"/>
          <w:szCs w:val="24"/>
        </w:rPr>
        <w:t>Skilled non-registered staff</w:t>
      </w:r>
    </w:p>
    <w:p w14:paraId="7AEF154B" w14:textId="2FF8BF4B" w:rsidR="001241C0" w:rsidRPr="006906F0" w:rsidRDefault="00D736E0" w:rsidP="00D736E0">
      <w:pPr>
        <w:rPr>
          <w:rFonts w:asciiTheme="minorHAnsi" w:hAnsiTheme="minorHAnsi" w:cstheme="minorHAnsi"/>
          <w:sz w:val="22"/>
          <w:szCs w:val="20"/>
        </w:rPr>
      </w:pPr>
      <w:r w:rsidRPr="006906F0">
        <w:rPr>
          <w:rFonts w:asciiTheme="minorHAnsi" w:hAnsiTheme="minorHAnsi" w:cstheme="minorHAnsi"/>
          <w:sz w:val="22"/>
          <w:szCs w:val="20"/>
        </w:rPr>
        <w:t>Undertake all aspects of medicines management related activities in accordance with the company’s medicines policy where appropriate training has been given and competencies have been achieved</w:t>
      </w:r>
      <w:r w:rsidR="001241C0" w:rsidRPr="006906F0">
        <w:rPr>
          <w:rFonts w:asciiTheme="minorHAnsi" w:hAnsiTheme="minorHAnsi" w:cstheme="minorHAnsi"/>
          <w:sz w:val="22"/>
          <w:szCs w:val="20"/>
        </w:rPr>
        <w:t>.</w:t>
      </w:r>
    </w:p>
    <w:p w14:paraId="4110DE9A" w14:textId="77777777" w:rsidR="001241C0" w:rsidRPr="006906F0" w:rsidRDefault="001241C0" w:rsidP="00E17443">
      <w:pPr>
        <w:pStyle w:val="Heading2"/>
        <w:rPr>
          <w:rFonts w:asciiTheme="minorHAnsi" w:hAnsiTheme="minorHAnsi" w:cstheme="minorHAnsi"/>
          <w:sz w:val="26"/>
          <w:szCs w:val="24"/>
        </w:rPr>
      </w:pPr>
      <w:r w:rsidRPr="006906F0">
        <w:rPr>
          <w:rFonts w:asciiTheme="minorHAnsi" w:hAnsiTheme="minorHAnsi" w:cstheme="minorHAnsi"/>
          <w:sz w:val="26"/>
          <w:szCs w:val="24"/>
        </w:rPr>
        <w:t>Policies and Procedures</w:t>
      </w:r>
    </w:p>
    <w:p w14:paraId="75657BE6" w14:textId="74CF6D58" w:rsidR="000479E1" w:rsidRPr="006906F0" w:rsidRDefault="00E17443" w:rsidP="00D736E0">
      <w:pPr>
        <w:rPr>
          <w:rFonts w:asciiTheme="minorHAnsi" w:hAnsiTheme="minorHAnsi" w:cstheme="minorHAnsi"/>
          <w:sz w:val="22"/>
          <w:szCs w:val="20"/>
        </w:rPr>
      </w:pPr>
      <w:r w:rsidRPr="006906F0">
        <w:rPr>
          <w:rFonts w:asciiTheme="minorHAnsi" w:hAnsiTheme="minorHAnsi" w:cstheme="minorHAnsi"/>
          <w:sz w:val="22"/>
          <w:szCs w:val="20"/>
        </w:rPr>
        <w:t>All colleagues must comply with the Company Policies and Procedures which can be found on the company intranet.</w:t>
      </w:r>
    </w:p>
    <w:p w14:paraId="514F294E" w14:textId="77777777" w:rsidR="000479E1" w:rsidRPr="006906F0" w:rsidRDefault="000479E1" w:rsidP="000479E1">
      <w:pPr>
        <w:pStyle w:val="Heading2"/>
        <w:rPr>
          <w:rFonts w:asciiTheme="minorHAnsi" w:hAnsiTheme="minorHAnsi" w:cstheme="minorHAnsi"/>
          <w:sz w:val="26"/>
          <w:szCs w:val="24"/>
        </w:rPr>
      </w:pPr>
      <w:r w:rsidRPr="006906F0">
        <w:rPr>
          <w:rFonts w:asciiTheme="minorHAnsi" w:hAnsiTheme="minorHAnsi" w:cstheme="minorHAnsi"/>
          <w:sz w:val="26"/>
          <w:szCs w:val="24"/>
        </w:rPr>
        <w:t>General</w:t>
      </w:r>
    </w:p>
    <w:p w14:paraId="64F06DD3" w14:textId="77777777" w:rsidR="000479E1" w:rsidRPr="006906F0" w:rsidRDefault="000479E1" w:rsidP="000479E1">
      <w:pPr>
        <w:rPr>
          <w:rFonts w:asciiTheme="minorHAnsi" w:hAnsiTheme="minorHAnsi" w:cstheme="minorHAnsi"/>
          <w:sz w:val="22"/>
          <w:szCs w:val="20"/>
        </w:rPr>
      </w:pPr>
      <w:r w:rsidRPr="006906F0">
        <w:rPr>
          <w:rFonts w:asciiTheme="minorHAnsi" w:hAnsiTheme="minorHAnsi" w:cstheme="minorHAnsi"/>
          <w:sz w:val="22"/>
          <w:szCs w:val="20"/>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6B22558" w14:textId="77777777" w:rsidR="000479E1" w:rsidRPr="006906F0" w:rsidRDefault="000479E1" w:rsidP="000479E1">
      <w:pPr>
        <w:rPr>
          <w:rFonts w:asciiTheme="minorHAnsi" w:hAnsiTheme="minorHAnsi" w:cstheme="minorHAnsi"/>
          <w:sz w:val="22"/>
          <w:szCs w:val="20"/>
        </w:rPr>
      </w:pPr>
      <w:r w:rsidRPr="006906F0">
        <w:rPr>
          <w:rFonts w:asciiTheme="minorHAnsi" w:hAnsiTheme="minorHAnsi" w:cstheme="minorHAnsi"/>
          <w:sz w:val="22"/>
          <w:szCs w:val="20"/>
        </w:rPr>
        <w:t>We recruit competent staff that we support in maintaining and extending their skills in accordance with the needs of the people we serve. We will recognise the commitment from our staff to meeting the needs of our patients.</w:t>
      </w:r>
    </w:p>
    <w:p w14:paraId="2873EBE8" w14:textId="54A2C5A6" w:rsidR="000116CF" w:rsidRPr="006906F0" w:rsidRDefault="000479E1" w:rsidP="000479E1">
      <w:pPr>
        <w:rPr>
          <w:rFonts w:asciiTheme="minorHAnsi" w:hAnsiTheme="minorHAnsi" w:cstheme="minorHAnsi"/>
          <w:sz w:val="22"/>
          <w:szCs w:val="20"/>
        </w:rPr>
      </w:pPr>
      <w:r w:rsidRPr="006906F0">
        <w:rPr>
          <w:rFonts w:asciiTheme="minorHAnsi" w:hAnsiTheme="minorHAnsi" w:cstheme="minorHAnsi"/>
          <w:sz w:val="22"/>
          <w:szCs w:val="20"/>
        </w:rPr>
        <w:t>The company recognises a “non-smoking” policy. Employees are not able to smoke anywhere within the premises or when outside on official business.</w:t>
      </w:r>
    </w:p>
    <w:p w14:paraId="022DE8AB" w14:textId="77777777" w:rsidR="000116CF" w:rsidRPr="006906F0" w:rsidRDefault="000116CF" w:rsidP="000116CF">
      <w:pPr>
        <w:pStyle w:val="Heading2"/>
        <w:rPr>
          <w:rFonts w:asciiTheme="minorHAnsi" w:hAnsiTheme="minorHAnsi" w:cstheme="minorHAnsi"/>
          <w:sz w:val="26"/>
          <w:szCs w:val="24"/>
        </w:rPr>
      </w:pPr>
      <w:r w:rsidRPr="006906F0">
        <w:rPr>
          <w:rFonts w:asciiTheme="minorHAnsi" w:hAnsiTheme="minorHAnsi" w:cstheme="minorHAnsi"/>
          <w:sz w:val="26"/>
          <w:szCs w:val="24"/>
        </w:rPr>
        <w:t>Equal Opportunities</w:t>
      </w:r>
    </w:p>
    <w:p w14:paraId="0E92795E" w14:textId="038554BD" w:rsidR="008C28BF" w:rsidRPr="006906F0" w:rsidRDefault="000116CF" w:rsidP="000479E1">
      <w:pPr>
        <w:rPr>
          <w:rFonts w:asciiTheme="minorHAnsi" w:hAnsiTheme="minorHAnsi" w:cstheme="minorHAnsi"/>
          <w:sz w:val="22"/>
          <w:szCs w:val="20"/>
        </w:rPr>
      </w:pPr>
      <w:r w:rsidRPr="006906F0">
        <w:rPr>
          <w:rFonts w:asciiTheme="minorHAnsi" w:hAnsiTheme="minorHAnsi" w:cstheme="minorHAnsi"/>
          <w:sz w:val="22"/>
          <w:szCs w:val="20"/>
        </w:rP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r w:rsidR="00B27315" w:rsidRPr="006906F0">
        <w:rPr>
          <w:rFonts w:asciiTheme="minorHAnsi" w:hAnsiTheme="minorHAnsi" w:cstheme="minorHAnsi"/>
          <w:sz w:val="22"/>
          <w:szCs w:val="20"/>
        </w:rPr>
        <w:t>policy,</w:t>
      </w:r>
      <w:r w:rsidRPr="006906F0">
        <w:rPr>
          <w:rFonts w:asciiTheme="minorHAnsi" w:hAnsiTheme="minorHAnsi" w:cstheme="minorHAnsi"/>
          <w:sz w:val="22"/>
          <w:szCs w:val="20"/>
        </w:rPr>
        <w:t xml:space="preserve"> and it is the responsibility of each employee to contribute to its success.</w:t>
      </w:r>
    </w:p>
    <w:p w14:paraId="5EFEF4DA" w14:textId="77777777" w:rsidR="00701453" w:rsidRPr="006906F0" w:rsidRDefault="00701453" w:rsidP="00205629">
      <w:pPr>
        <w:pStyle w:val="Heading2"/>
        <w:rPr>
          <w:rFonts w:asciiTheme="minorHAnsi" w:hAnsiTheme="minorHAnsi" w:cstheme="minorHAnsi"/>
          <w:sz w:val="26"/>
          <w:szCs w:val="24"/>
        </w:rPr>
      </w:pPr>
      <w:r w:rsidRPr="006906F0">
        <w:rPr>
          <w:rFonts w:asciiTheme="minorHAnsi" w:hAnsiTheme="minorHAnsi" w:cstheme="minorHAnsi"/>
          <w:sz w:val="26"/>
          <w:szCs w:val="24"/>
        </w:rPr>
        <w:t>Flexibility</w:t>
      </w:r>
      <w:r w:rsidR="00205629" w:rsidRPr="006906F0">
        <w:rPr>
          <w:rFonts w:asciiTheme="minorHAnsi" w:hAnsiTheme="minorHAnsi" w:cstheme="minorHAnsi"/>
          <w:sz w:val="26"/>
          <w:szCs w:val="24"/>
        </w:rPr>
        <w:t xml:space="preserve"> Statement</w:t>
      </w:r>
    </w:p>
    <w:p w14:paraId="4586F74C" w14:textId="2D108B90" w:rsidR="008C28BF" w:rsidRPr="006906F0" w:rsidRDefault="00701453" w:rsidP="002146AF">
      <w:pPr>
        <w:rPr>
          <w:rFonts w:asciiTheme="minorHAnsi" w:hAnsiTheme="minorHAnsi" w:cstheme="minorHAnsi"/>
          <w:sz w:val="22"/>
          <w:szCs w:val="20"/>
        </w:rPr>
      </w:pPr>
      <w:r w:rsidRPr="006906F0">
        <w:rPr>
          <w:rFonts w:asciiTheme="minorHAnsi" w:hAnsiTheme="minorHAnsi" w:cstheme="minorHAnsi"/>
          <w:sz w:val="22"/>
          <w:szCs w:val="20"/>
        </w:rPr>
        <w:t>This job description is not exhaustive and may change as the post develops or changes to align with service needs. Any such changes will be dis</w:t>
      </w:r>
      <w:r w:rsidR="0040216C" w:rsidRPr="006906F0">
        <w:rPr>
          <w:rFonts w:asciiTheme="minorHAnsi" w:hAnsiTheme="minorHAnsi" w:cstheme="minorHAnsi"/>
          <w:sz w:val="22"/>
          <w:szCs w:val="20"/>
        </w:rPr>
        <w:t>c</w:t>
      </w:r>
      <w:r w:rsidRPr="006906F0">
        <w:rPr>
          <w:rFonts w:asciiTheme="minorHAnsi" w:hAnsiTheme="minorHAnsi" w:cstheme="minorHAnsi"/>
          <w:sz w:val="22"/>
          <w:szCs w:val="20"/>
        </w:rPr>
        <w:t>ussed directly between the post holder and their line manager.</w:t>
      </w:r>
    </w:p>
    <w:p w14:paraId="3906D696" w14:textId="1C4D25A3" w:rsidR="006906F0" w:rsidRPr="001C1F0A" w:rsidRDefault="003254D7" w:rsidP="001C1F0A">
      <w:pPr>
        <w:pStyle w:val="Heading2"/>
        <w:rPr>
          <w:rFonts w:asciiTheme="minorHAnsi" w:hAnsiTheme="minorHAnsi" w:cstheme="minorHAnsi"/>
          <w:sz w:val="26"/>
          <w:szCs w:val="24"/>
        </w:rPr>
      </w:pPr>
      <w:r w:rsidRPr="006906F0">
        <w:rPr>
          <w:rFonts w:asciiTheme="minorHAnsi" w:hAnsiTheme="minorHAnsi" w:cstheme="minorHAnsi"/>
          <w:sz w:val="26"/>
          <w:szCs w:val="24"/>
        </w:rPr>
        <w:lastRenderedPageBreak/>
        <w:t>Personal Specification</w:t>
      </w:r>
    </w:p>
    <w:p w14:paraId="20FD5004" w14:textId="405B2525" w:rsidR="0040216C" w:rsidRPr="006906F0" w:rsidRDefault="0040216C" w:rsidP="0040216C">
      <w:pPr>
        <w:outlineLvl w:val="0"/>
        <w:rPr>
          <w:rFonts w:asciiTheme="minorHAnsi" w:hAnsiTheme="minorHAnsi" w:cstheme="minorHAnsi"/>
          <w:b/>
        </w:rPr>
      </w:pPr>
      <w:r w:rsidRPr="006906F0">
        <w:rPr>
          <w:rFonts w:asciiTheme="minorHAnsi" w:hAnsiTheme="minorHAnsi" w:cstheme="minorHAnsi"/>
          <w:b/>
          <w:bCs/>
        </w:rPr>
        <w:t xml:space="preserve">KNOWLEDGE, TRAINING AND EXPERIENCE REQUIRED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230"/>
        <w:gridCol w:w="3128"/>
      </w:tblGrid>
      <w:tr w:rsidR="0040216C" w:rsidRPr="006906F0" w14:paraId="683709FE" w14:textId="77777777" w:rsidTr="00CA6DEC">
        <w:tc>
          <w:tcPr>
            <w:tcW w:w="4928" w:type="dxa"/>
            <w:shd w:val="clear" w:color="auto" w:fill="B3B3B3"/>
          </w:tcPr>
          <w:p w14:paraId="30F35B82" w14:textId="77777777" w:rsidR="0040216C" w:rsidRPr="006906F0" w:rsidRDefault="0040216C" w:rsidP="00CA6DEC">
            <w:pPr>
              <w:jc w:val="center"/>
              <w:rPr>
                <w:rFonts w:asciiTheme="minorHAnsi" w:hAnsiTheme="minorHAnsi" w:cstheme="minorHAnsi"/>
                <w:b/>
              </w:rPr>
            </w:pPr>
            <w:r w:rsidRPr="006906F0">
              <w:rPr>
                <w:rFonts w:asciiTheme="minorHAnsi" w:hAnsiTheme="minorHAnsi" w:cstheme="minorHAnsi"/>
                <w:b/>
              </w:rPr>
              <w:t>Education / Qualifications</w:t>
            </w:r>
          </w:p>
        </w:tc>
        <w:tc>
          <w:tcPr>
            <w:tcW w:w="1230" w:type="dxa"/>
            <w:shd w:val="clear" w:color="auto" w:fill="B3B3B3"/>
          </w:tcPr>
          <w:p w14:paraId="030A4A98" w14:textId="77777777" w:rsidR="0040216C" w:rsidRPr="006906F0" w:rsidRDefault="0040216C" w:rsidP="00CA6DEC">
            <w:pPr>
              <w:jc w:val="center"/>
              <w:rPr>
                <w:rFonts w:asciiTheme="minorHAnsi" w:hAnsiTheme="minorHAnsi" w:cstheme="minorHAnsi"/>
                <w:b/>
              </w:rPr>
            </w:pPr>
            <w:r w:rsidRPr="006906F0">
              <w:rPr>
                <w:rFonts w:asciiTheme="minorHAnsi" w:hAnsiTheme="minorHAnsi" w:cstheme="minorHAnsi"/>
                <w:b/>
              </w:rPr>
              <w:t>Essential / Desirable</w:t>
            </w:r>
          </w:p>
        </w:tc>
        <w:tc>
          <w:tcPr>
            <w:tcW w:w="3128" w:type="dxa"/>
            <w:shd w:val="clear" w:color="auto" w:fill="B3B3B3"/>
          </w:tcPr>
          <w:p w14:paraId="3CDC5DD2" w14:textId="77777777" w:rsidR="0040216C" w:rsidRPr="006906F0" w:rsidRDefault="0040216C" w:rsidP="00CA6DEC">
            <w:pPr>
              <w:jc w:val="center"/>
              <w:rPr>
                <w:rFonts w:asciiTheme="minorHAnsi" w:hAnsiTheme="minorHAnsi" w:cstheme="minorHAnsi"/>
                <w:b/>
              </w:rPr>
            </w:pPr>
            <w:r w:rsidRPr="006906F0">
              <w:rPr>
                <w:rFonts w:asciiTheme="minorHAnsi" w:hAnsiTheme="minorHAnsi" w:cstheme="minorHAnsi"/>
                <w:b/>
              </w:rPr>
              <w:t>Evidence</w:t>
            </w:r>
          </w:p>
          <w:p w14:paraId="6D080865" w14:textId="77777777" w:rsidR="0040216C" w:rsidRPr="006906F0" w:rsidRDefault="0040216C" w:rsidP="00CA6DEC">
            <w:pPr>
              <w:jc w:val="center"/>
              <w:rPr>
                <w:rFonts w:asciiTheme="minorHAnsi" w:hAnsiTheme="minorHAnsi" w:cstheme="minorHAnsi"/>
                <w:b/>
              </w:rPr>
            </w:pPr>
          </w:p>
        </w:tc>
      </w:tr>
      <w:tr w:rsidR="0040216C" w:rsidRPr="006906F0" w14:paraId="55888E6E" w14:textId="77777777" w:rsidTr="00CA6DEC">
        <w:tc>
          <w:tcPr>
            <w:tcW w:w="4928" w:type="dxa"/>
          </w:tcPr>
          <w:p w14:paraId="2287467E" w14:textId="77777777" w:rsidR="0040216C" w:rsidRPr="006906F0" w:rsidRDefault="0040216C" w:rsidP="0040216C">
            <w:pPr>
              <w:numPr>
                <w:ilvl w:val="0"/>
                <w:numId w:val="16"/>
              </w:numPr>
              <w:spacing w:after="0" w:line="240" w:lineRule="auto"/>
              <w:rPr>
                <w:rFonts w:asciiTheme="minorHAnsi" w:hAnsiTheme="minorHAnsi" w:cstheme="minorHAnsi"/>
              </w:rPr>
            </w:pPr>
            <w:r w:rsidRPr="006906F0">
              <w:rPr>
                <w:rFonts w:asciiTheme="minorHAnsi" w:hAnsiTheme="minorHAnsi" w:cstheme="minorHAnsi"/>
              </w:rPr>
              <w:t>Registered General Nurse with current NMC registration (Part 1 of NMC Register Adult/RMN)</w:t>
            </w:r>
          </w:p>
        </w:tc>
        <w:tc>
          <w:tcPr>
            <w:tcW w:w="1230" w:type="dxa"/>
          </w:tcPr>
          <w:p w14:paraId="3AA814DC"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5D350187"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Certificates / Current NMC Reg.</w:t>
            </w:r>
          </w:p>
        </w:tc>
      </w:tr>
      <w:tr w:rsidR="0040216C" w:rsidRPr="006906F0" w14:paraId="15317D8A" w14:textId="77777777" w:rsidTr="00CA6DEC">
        <w:tc>
          <w:tcPr>
            <w:tcW w:w="4928" w:type="dxa"/>
          </w:tcPr>
          <w:p w14:paraId="72CCEB7F" w14:textId="77777777" w:rsidR="0040216C" w:rsidRPr="006906F0" w:rsidRDefault="0040216C" w:rsidP="0040216C">
            <w:pPr>
              <w:numPr>
                <w:ilvl w:val="0"/>
                <w:numId w:val="16"/>
              </w:numPr>
              <w:spacing w:after="0" w:line="240" w:lineRule="auto"/>
              <w:rPr>
                <w:rFonts w:asciiTheme="minorHAnsi" w:hAnsiTheme="minorHAnsi" w:cstheme="minorHAnsi"/>
              </w:rPr>
            </w:pPr>
            <w:r w:rsidRPr="006906F0">
              <w:rPr>
                <w:rFonts w:asciiTheme="minorHAnsi" w:hAnsiTheme="minorHAnsi" w:cstheme="minorHAnsi"/>
              </w:rPr>
              <w:t>Degree or post graduate Diploma SCQF Level 9/10</w:t>
            </w:r>
          </w:p>
        </w:tc>
        <w:tc>
          <w:tcPr>
            <w:tcW w:w="1230" w:type="dxa"/>
          </w:tcPr>
          <w:p w14:paraId="3A7369AA"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78A9626A"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 xml:space="preserve">Certificate </w:t>
            </w:r>
          </w:p>
        </w:tc>
      </w:tr>
      <w:tr w:rsidR="0040216C" w:rsidRPr="006906F0" w14:paraId="282A3AC0" w14:textId="77777777" w:rsidTr="00CA6DEC">
        <w:tc>
          <w:tcPr>
            <w:tcW w:w="4928" w:type="dxa"/>
          </w:tcPr>
          <w:p w14:paraId="26A9C285" w14:textId="77777777" w:rsidR="0040216C" w:rsidRPr="006906F0" w:rsidRDefault="0040216C" w:rsidP="0040216C">
            <w:pPr>
              <w:numPr>
                <w:ilvl w:val="0"/>
                <w:numId w:val="16"/>
              </w:numPr>
              <w:spacing w:after="0" w:line="240" w:lineRule="auto"/>
              <w:rPr>
                <w:rFonts w:asciiTheme="minorHAnsi" w:hAnsiTheme="minorHAnsi" w:cstheme="minorHAnsi"/>
              </w:rPr>
            </w:pPr>
            <w:r w:rsidRPr="006906F0">
              <w:rPr>
                <w:rFonts w:asciiTheme="minorHAnsi" w:hAnsiTheme="minorHAnsi" w:cstheme="minorHAnsi"/>
              </w:rPr>
              <w:t xml:space="preserve">Sexual and Reproductive Health Qualification </w:t>
            </w:r>
          </w:p>
        </w:tc>
        <w:tc>
          <w:tcPr>
            <w:tcW w:w="1230" w:type="dxa"/>
          </w:tcPr>
          <w:p w14:paraId="5998224F"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3C69212B"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 xml:space="preserve">Certificate </w:t>
            </w:r>
          </w:p>
        </w:tc>
      </w:tr>
      <w:tr w:rsidR="0040216C" w:rsidRPr="006906F0" w14:paraId="0ACCBC41" w14:textId="77777777" w:rsidTr="00CA6DEC">
        <w:tc>
          <w:tcPr>
            <w:tcW w:w="4928" w:type="dxa"/>
          </w:tcPr>
          <w:p w14:paraId="771CA034" w14:textId="2B4D788C" w:rsidR="0040216C" w:rsidRPr="006906F0" w:rsidRDefault="001C1F0A" w:rsidP="0040216C">
            <w:pPr>
              <w:numPr>
                <w:ilvl w:val="0"/>
                <w:numId w:val="16"/>
              </w:numPr>
              <w:spacing w:after="0" w:line="240" w:lineRule="auto"/>
              <w:rPr>
                <w:rFonts w:asciiTheme="minorHAnsi" w:hAnsiTheme="minorHAnsi" w:cstheme="minorHAnsi"/>
              </w:rPr>
            </w:pPr>
            <w:r w:rsidRPr="006906F0">
              <w:rPr>
                <w:rFonts w:asciiTheme="minorHAnsi" w:hAnsiTheme="minorHAnsi" w:cstheme="minorHAnsi"/>
              </w:rPr>
              <w:t>Master’s</w:t>
            </w:r>
            <w:r w:rsidR="0040216C" w:rsidRPr="006906F0">
              <w:rPr>
                <w:rFonts w:asciiTheme="minorHAnsi" w:hAnsiTheme="minorHAnsi" w:cstheme="minorHAnsi"/>
              </w:rPr>
              <w:t xml:space="preserve"> degree or evidence of working towards</w:t>
            </w:r>
          </w:p>
        </w:tc>
        <w:tc>
          <w:tcPr>
            <w:tcW w:w="1230" w:type="dxa"/>
          </w:tcPr>
          <w:p w14:paraId="203ADD88"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D</w:t>
            </w:r>
          </w:p>
        </w:tc>
        <w:tc>
          <w:tcPr>
            <w:tcW w:w="3128" w:type="dxa"/>
          </w:tcPr>
          <w:p w14:paraId="0D5180F4"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 xml:space="preserve">CV / Certificate </w:t>
            </w:r>
          </w:p>
        </w:tc>
      </w:tr>
      <w:tr w:rsidR="0040216C" w:rsidRPr="006906F0" w14:paraId="7F302771" w14:textId="77777777" w:rsidTr="00CA6DEC">
        <w:tc>
          <w:tcPr>
            <w:tcW w:w="4928" w:type="dxa"/>
          </w:tcPr>
          <w:p w14:paraId="6B5EB226" w14:textId="77777777" w:rsidR="0040216C" w:rsidRPr="006906F0" w:rsidRDefault="0040216C" w:rsidP="0040216C">
            <w:pPr>
              <w:numPr>
                <w:ilvl w:val="0"/>
                <w:numId w:val="16"/>
              </w:numPr>
              <w:spacing w:after="0" w:line="240" w:lineRule="auto"/>
              <w:rPr>
                <w:rFonts w:asciiTheme="minorHAnsi" w:hAnsiTheme="minorHAnsi" w:cstheme="minorHAnsi"/>
              </w:rPr>
            </w:pPr>
            <w:r w:rsidRPr="006906F0">
              <w:rPr>
                <w:rFonts w:asciiTheme="minorHAnsi" w:hAnsiTheme="minorHAnsi" w:cstheme="minorHAnsi"/>
              </w:rPr>
              <w:t>Non-Medical Prescriber</w:t>
            </w:r>
          </w:p>
        </w:tc>
        <w:tc>
          <w:tcPr>
            <w:tcW w:w="1230" w:type="dxa"/>
          </w:tcPr>
          <w:p w14:paraId="2AE53FE9" w14:textId="3163EE18" w:rsidR="0040216C" w:rsidRPr="006906F0" w:rsidRDefault="001C1F0A" w:rsidP="00CA6DEC">
            <w:pPr>
              <w:jc w:val="center"/>
              <w:rPr>
                <w:rFonts w:asciiTheme="minorHAnsi" w:hAnsiTheme="minorHAnsi" w:cstheme="minorHAnsi"/>
              </w:rPr>
            </w:pPr>
            <w:r>
              <w:rPr>
                <w:rFonts w:asciiTheme="minorHAnsi" w:hAnsiTheme="minorHAnsi" w:cstheme="minorHAnsi"/>
              </w:rPr>
              <w:t>D</w:t>
            </w:r>
          </w:p>
        </w:tc>
        <w:tc>
          <w:tcPr>
            <w:tcW w:w="3128" w:type="dxa"/>
          </w:tcPr>
          <w:p w14:paraId="37D19AE5"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V300 Certificate/ Current NMC Reg.</w:t>
            </w:r>
          </w:p>
        </w:tc>
      </w:tr>
      <w:tr w:rsidR="0040216C" w:rsidRPr="006906F0" w14:paraId="76C1C37F" w14:textId="77777777" w:rsidTr="00CA6DEC">
        <w:tc>
          <w:tcPr>
            <w:tcW w:w="4928" w:type="dxa"/>
            <w:tcBorders>
              <w:bottom w:val="single" w:sz="4" w:space="0" w:color="auto"/>
            </w:tcBorders>
          </w:tcPr>
          <w:p w14:paraId="75661B99" w14:textId="77777777" w:rsidR="0040216C" w:rsidRPr="006906F0" w:rsidRDefault="0040216C" w:rsidP="0040216C">
            <w:pPr>
              <w:numPr>
                <w:ilvl w:val="0"/>
                <w:numId w:val="16"/>
              </w:numPr>
              <w:spacing w:after="0" w:line="240" w:lineRule="auto"/>
              <w:rPr>
                <w:rFonts w:asciiTheme="minorHAnsi" w:hAnsiTheme="minorHAnsi" w:cstheme="minorHAnsi"/>
              </w:rPr>
            </w:pPr>
            <w:r w:rsidRPr="006906F0">
              <w:rPr>
                <w:rFonts w:asciiTheme="minorHAnsi" w:hAnsiTheme="minorHAnsi" w:cstheme="minorHAnsi"/>
              </w:rPr>
              <w:t>Involvement/experience in research</w:t>
            </w:r>
          </w:p>
        </w:tc>
        <w:tc>
          <w:tcPr>
            <w:tcW w:w="1230" w:type="dxa"/>
            <w:tcBorders>
              <w:bottom w:val="single" w:sz="4" w:space="0" w:color="auto"/>
            </w:tcBorders>
          </w:tcPr>
          <w:p w14:paraId="693DBF08"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D</w:t>
            </w:r>
          </w:p>
        </w:tc>
        <w:tc>
          <w:tcPr>
            <w:tcW w:w="3128" w:type="dxa"/>
            <w:tcBorders>
              <w:bottom w:val="single" w:sz="4" w:space="0" w:color="auto"/>
            </w:tcBorders>
          </w:tcPr>
          <w:p w14:paraId="00D678E4"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CV / Certificate</w:t>
            </w:r>
          </w:p>
          <w:p w14:paraId="3EE87448" w14:textId="77777777" w:rsidR="0040216C" w:rsidRPr="006906F0" w:rsidRDefault="0040216C" w:rsidP="00CA6DEC">
            <w:pPr>
              <w:rPr>
                <w:rFonts w:asciiTheme="minorHAnsi" w:hAnsiTheme="minorHAnsi" w:cstheme="minorHAnsi"/>
              </w:rPr>
            </w:pPr>
          </w:p>
        </w:tc>
      </w:tr>
      <w:tr w:rsidR="0040216C" w:rsidRPr="006906F0" w14:paraId="7997B88E" w14:textId="77777777" w:rsidTr="00CA6DEC">
        <w:tc>
          <w:tcPr>
            <w:tcW w:w="9286" w:type="dxa"/>
            <w:gridSpan w:val="3"/>
            <w:shd w:val="clear" w:color="auto" w:fill="B3B3B3"/>
          </w:tcPr>
          <w:p w14:paraId="0275E689" w14:textId="77777777" w:rsidR="0040216C" w:rsidRPr="006906F0" w:rsidRDefault="0040216C" w:rsidP="00CA6DEC">
            <w:pPr>
              <w:rPr>
                <w:rFonts w:asciiTheme="minorHAnsi" w:hAnsiTheme="minorHAnsi" w:cstheme="minorHAnsi"/>
                <w:b/>
              </w:rPr>
            </w:pPr>
            <w:r w:rsidRPr="006906F0">
              <w:rPr>
                <w:rFonts w:asciiTheme="minorHAnsi" w:hAnsiTheme="minorHAnsi" w:cstheme="minorHAnsi"/>
                <w:b/>
              </w:rPr>
              <w:t xml:space="preserve">Background Experience </w:t>
            </w:r>
          </w:p>
          <w:p w14:paraId="0019D1F1" w14:textId="77777777" w:rsidR="0040216C" w:rsidRPr="006906F0" w:rsidRDefault="0040216C" w:rsidP="00CA6DEC">
            <w:pPr>
              <w:rPr>
                <w:rFonts w:asciiTheme="minorHAnsi" w:hAnsiTheme="minorHAnsi" w:cstheme="minorHAnsi"/>
                <w:b/>
              </w:rPr>
            </w:pPr>
          </w:p>
        </w:tc>
      </w:tr>
      <w:tr w:rsidR="0040216C" w:rsidRPr="006906F0" w14:paraId="08B4C46B" w14:textId="77777777" w:rsidTr="00CA6DEC">
        <w:tc>
          <w:tcPr>
            <w:tcW w:w="4928" w:type="dxa"/>
          </w:tcPr>
          <w:p w14:paraId="4C9024A7" w14:textId="77777777" w:rsidR="0040216C" w:rsidRPr="006906F0" w:rsidRDefault="0040216C" w:rsidP="0040216C">
            <w:pPr>
              <w:numPr>
                <w:ilvl w:val="0"/>
                <w:numId w:val="16"/>
              </w:numPr>
              <w:spacing w:after="0" w:line="240" w:lineRule="auto"/>
              <w:rPr>
                <w:rFonts w:asciiTheme="minorHAnsi" w:hAnsiTheme="minorHAnsi" w:cstheme="minorHAnsi"/>
              </w:rPr>
            </w:pPr>
            <w:r w:rsidRPr="006906F0">
              <w:rPr>
                <w:rFonts w:asciiTheme="minorHAnsi" w:hAnsiTheme="minorHAnsi" w:cstheme="minorHAnsi"/>
              </w:rPr>
              <w:t>Experience of working autonomously at a senior level within specialist S&amp;RH</w:t>
            </w:r>
          </w:p>
        </w:tc>
        <w:tc>
          <w:tcPr>
            <w:tcW w:w="1230" w:type="dxa"/>
          </w:tcPr>
          <w:p w14:paraId="50DAFA5A" w14:textId="18664E90" w:rsidR="0040216C" w:rsidRPr="006906F0" w:rsidRDefault="001C1F0A" w:rsidP="00CA6DEC">
            <w:pPr>
              <w:jc w:val="center"/>
              <w:rPr>
                <w:rFonts w:asciiTheme="minorHAnsi" w:hAnsiTheme="minorHAnsi" w:cstheme="minorHAnsi"/>
              </w:rPr>
            </w:pPr>
            <w:r>
              <w:rPr>
                <w:rFonts w:asciiTheme="minorHAnsi" w:hAnsiTheme="minorHAnsi" w:cstheme="minorHAnsi"/>
              </w:rPr>
              <w:t>E</w:t>
            </w:r>
          </w:p>
        </w:tc>
        <w:tc>
          <w:tcPr>
            <w:tcW w:w="3128" w:type="dxa"/>
          </w:tcPr>
          <w:p w14:paraId="7BC326CF"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CV and interview</w:t>
            </w:r>
          </w:p>
        </w:tc>
      </w:tr>
      <w:tr w:rsidR="0040216C" w:rsidRPr="006906F0" w14:paraId="1B076532" w14:textId="77777777" w:rsidTr="00CA6DEC">
        <w:tc>
          <w:tcPr>
            <w:tcW w:w="4928" w:type="dxa"/>
            <w:tcBorders>
              <w:bottom w:val="single" w:sz="4" w:space="0" w:color="auto"/>
            </w:tcBorders>
          </w:tcPr>
          <w:p w14:paraId="19E00208" w14:textId="77777777" w:rsidR="0040216C" w:rsidRPr="006906F0" w:rsidRDefault="0040216C" w:rsidP="0040216C">
            <w:pPr>
              <w:numPr>
                <w:ilvl w:val="0"/>
                <w:numId w:val="16"/>
              </w:numPr>
              <w:spacing w:after="0" w:line="240" w:lineRule="auto"/>
              <w:rPr>
                <w:rFonts w:asciiTheme="minorHAnsi" w:hAnsiTheme="minorHAnsi" w:cstheme="minorHAnsi"/>
              </w:rPr>
            </w:pPr>
            <w:r w:rsidRPr="006906F0">
              <w:rPr>
                <w:rFonts w:asciiTheme="minorHAnsi" w:hAnsiTheme="minorHAnsi" w:cstheme="minorHAnsi"/>
              </w:rPr>
              <w:t>Experience of developing and influencing changing clinical practice</w:t>
            </w:r>
          </w:p>
        </w:tc>
        <w:tc>
          <w:tcPr>
            <w:tcW w:w="1230" w:type="dxa"/>
            <w:tcBorders>
              <w:bottom w:val="single" w:sz="4" w:space="0" w:color="auto"/>
            </w:tcBorders>
          </w:tcPr>
          <w:p w14:paraId="41BAB97C" w14:textId="6F543D14" w:rsidR="0040216C" w:rsidRPr="006906F0" w:rsidRDefault="001C1F0A" w:rsidP="00CA6DEC">
            <w:pPr>
              <w:jc w:val="center"/>
              <w:rPr>
                <w:rFonts w:asciiTheme="minorHAnsi" w:hAnsiTheme="minorHAnsi" w:cstheme="minorHAnsi"/>
              </w:rPr>
            </w:pPr>
            <w:r>
              <w:rPr>
                <w:rFonts w:asciiTheme="minorHAnsi" w:hAnsiTheme="minorHAnsi" w:cstheme="minorHAnsi"/>
              </w:rPr>
              <w:t>D</w:t>
            </w:r>
          </w:p>
        </w:tc>
        <w:tc>
          <w:tcPr>
            <w:tcW w:w="3128" w:type="dxa"/>
            <w:tcBorders>
              <w:bottom w:val="single" w:sz="4" w:space="0" w:color="auto"/>
            </w:tcBorders>
          </w:tcPr>
          <w:p w14:paraId="336A95F3"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 xml:space="preserve">CV and Interview </w:t>
            </w:r>
          </w:p>
        </w:tc>
      </w:tr>
      <w:tr w:rsidR="0040216C" w:rsidRPr="006906F0" w14:paraId="6757F563" w14:textId="77777777" w:rsidTr="00CA6DEC">
        <w:tc>
          <w:tcPr>
            <w:tcW w:w="9286" w:type="dxa"/>
            <w:gridSpan w:val="3"/>
            <w:shd w:val="clear" w:color="auto" w:fill="B3B3B3"/>
          </w:tcPr>
          <w:p w14:paraId="05C1E172" w14:textId="77777777" w:rsidR="0040216C" w:rsidRPr="006906F0" w:rsidRDefault="0040216C" w:rsidP="00CA6DEC">
            <w:pPr>
              <w:rPr>
                <w:rFonts w:asciiTheme="minorHAnsi" w:hAnsiTheme="minorHAnsi" w:cstheme="minorHAnsi"/>
                <w:b/>
              </w:rPr>
            </w:pPr>
            <w:r w:rsidRPr="006906F0">
              <w:rPr>
                <w:rFonts w:asciiTheme="minorHAnsi" w:hAnsiTheme="minorHAnsi" w:cstheme="minorHAnsi"/>
                <w:b/>
              </w:rPr>
              <w:t xml:space="preserve">Skills and Aptitude </w:t>
            </w:r>
          </w:p>
          <w:p w14:paraId="79F28151" w14:textId="77777777" w:rsidR="0040216C" w:rsidRPr="006906F0" w:rsidRDefault="0040216C" w:rsidP="00CA6DEC">
            <w:pPr>
              <w:rPr>
                <w:rFonts w:asciiTheme="minorHAnsi" w:hAnsiTheme="minorHAnsi" w:cstheme="minorHAnsi"/>
                <w:b/>
              </w:rPr>
            </w:pPr>
          </w:p>
        </w:tc>
      </w:tr>
      <w:tr w:rsidR="0040216C" w:rsidRPr="006906F0" w14:paraId="13714955" w14:textId="77777777" w:rsidTr="00CA6DEC">
        <w:tc>
          <w:tcPr>
            <w:tcW w:w="4928" w:type="dxa"/>
          </w:tcPr>
          <w:p w14:paraId="346DC5A3" w14:textId="77777777" w:rsidR="0040216C" w:rsidRPr="006906F0" w:rsidRDefault="0040216C" w:rsidP="0040216C">
            <w:pPr>
              <w:numPr>
                <w:ilvl w:val="0"/>
                <w:numId w:val="16"/>
              </w:numPr>
              <w:spacing w:after="0" w:line="240" w:lineRule="auto"/>
              <w:rPr>
                <w:rFonts w:asciiTheme="minorHAnsi" w:hAnsiTheme="minorHAnsi" w:cstheme="minorHAnsi"/>
              </w:rPr>
            </w:pPr>
            <w:r w:rsidRPr="006906F0">
              <w:rPr>
                <w:rFonts w:asciiTheme="minorHAnsi" w:hAnsiTheme="minorHAnsi" w:cstheme="minorHAnsi"/>
              </w:rPr>
              <w:t>Excellent communication skills</w:t>
            </w:r>
          </w:p>
        </w:tc>
        <w:tc>
          <w:tcPr>
            <w:tcW w:w="1230" w:type="dxa"/>
          </w:tcPr>
          <w:p w14:paraId="7243BC8D"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2BA57239"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 xml:space="preserve">Interview </w:t>
            </w:r>
          </w:p>
          <w:p w14:paraId="051BB812" w14:textId="77777777" w:rsidR="0040216C" w:rsidRPr="006906F0" w:rsidRDefault="0040216C" w:rsidP="00CA6DEC">
            <w:pPr>
              <w:rPr>
                <w:rFonts w:asciiTheme="minorHAnsi" w:hAnsiTheme="minorHAnsi" w:cstheme="minorHAnsi"/>
              </w:rPr>
            </w:pPr>
          </w:p>
        </w:tc>
      </w:tr>
      <w:tr w:rsidR="0040216C" w:rsidRPr="006906F0" w14:paraId="1B1A94AF" w14:textId="77777777" w:rsidTr="00CA6DEC">
        <w:tc>
          <w:tcPr>
            <w:tcW w:w="4928" w:type="dxa"/>
          </w:tcPr>
          <w:p w14:paraId="7C16FD98" w14:textId="6A2F5535" w:rsidR="0040216C" w:rsidRPr="006906F0" w:rsidRDefault="0040216C" w:rsidP="0040216C">
            <w:pPr>
              <w:numPr>
                <w:ilvl w:val="0"/>
                <w:numId w:val="16"/>
              </w:numPr>
              <w:spacing w:after="0" w:line="240" w:lineRule="auto"/>
              <w:rPr>
                <w:rFonts w:asciiTheme="minorHAnsi" w:hAnsiTheme="minorHAnsi" w:cstheme="minorHAnsi"/>
              </w:rPr>
            </w:pPr>
            <w:r w:rsidRPr="006906F0">
              <w:rPr>
                <w:rFonts w:asciiTheme="minorHAnsi" w:hAnsiTheme="minorHAnsi" w:cstheme="minorHAnsi"/>
              </w:rPr>
              <w:t xml:space="preserve">Advanced clinical problem solving and </w:t>
            </w:r>
            <w:r w:rsidR="001C1F0A" w:rsidRPr="006906F0">
              <w:rPr>
                <w:rFonts w:asciiTheme="minorHAnsi" w:hAnsiTheme="minorHAnsi" w:cstheme="minorHAnsi"/>
              </w:rPr>
              <w:t>decision-making</w:t>
            </w:r>
            <w:r w:rsidRPr="006906F0">
              <w:rPr>
                <w:rFonts w:asciiTheme="minorHAnsi" w:hAnsiTheme="minorHAnsi" w:cstheme="minorHAnsi"/>
              </w:rPr>
              <w:t xml:space="preserve"> skills</w:t>
            </w:r>
          </w:p>
        </w:tc>
        <w:tc>
          <w:tcPr>
            <w:tcW w:w="1230" w:type="dxa"/>
          </w:tcPr>
          <w:p w14:paraId="190BA782"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6F25E04B"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Interview</w:t>
            </w:r>
          </w:p>
        </w:tc>
      </w:tr>
      <w:tr w:rsidR="0040216C" w:rsidRPr="006906F0" w14:paraId="255E50D2" w14:textId="77777777" w:rsidTr="00CA6DEC">
        <w:tc>
          <w:tcPr>
            <w:tcW w:w="4928" w:type="dxa"/>
          </w:tcPr>
          <w:p w14:paraId="65C6C5BA" w14:textId="77777777" w:rsidR="0040216C" w:rsidRPr="006906F0" w:rsidRDefault="0040216C" w:rsidP="0040216C">
            <w:pPr>
              <w:numPr>
                <w:ilvl w:val="0"/>
                <w:numId w:val="16"/>
              </w:numPr>
              <w:spacing w:after="0" w:line="240" w:lineRule="auto"/>
              <w:rPr>
                <w:rFonts w:asciiTheme="minorHAnsi" w:hAnsiTheme="minorHAnsi" w:cstheme="minorHAnsi"/>
              </w:rPr>
            </w:pPr>
            <w:r w:rsidRPr="006906F0">
              <w:rPr>
                <w:rFonts w:asciiTheme="minorHAnsi" w:hAnsiTheme="minorHAnsi" w:cstheme="minorHAnsi"/>
              </w:rPr>
              <w:t>Time management and organisational skills with the ability to prioritise workload and work well under pressure.</w:t>
            </w:r>
          </w:p>
        </w:tc>
        <w:tc>
          <w:tcPr>
            <w:tcW w:w="1230" w:type="dxa"/>
          </w:tcPr>
          <w:p w14:paraId="159C6DB4"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2D2952E8"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Interview</w:t>
            </w:r>
          </w:p>
        </w:tc>
      </w:tr>
      <w:tr w:rsidR="0040216C" w:rsidRPr="006906F0" w14:paraId="0C462541" w14:textId="77777777" w:rsidTr="00CA6DEC">
        <w:tc>
          <w:tcPr>
            <w:tcW w:w="4928" w:type="dxa"/>
          </w:tcPr>
          <w:p w14:paraId="2E4F4728" w14:textId="77777777" w:rsidR="0040216C" w:rsidRPr="006906F0" w:rsidRDefault="0040216C" w:rsidP="0040216C">
            <w:pPr>
              <w:numPr>
                <w:ilvl w:val="0"/>
                <w:numId w:val="16"/>
              </w:numPr>
              <w:spacing w:after="0" w:line="240" w:lineRule="auto"/>
              <w:rPr>
                <w:rFonts w:asciiTheme="minorHAnsi" w:hAnsiTheme="minorHAnsi" w:cstheme="minorHAnsi"/>
              </w:rPr>
            </w:pPr>
            <w:r w:rsidRPr="006906F0">
              <w:rPr>
                <w:rFonts w:asciiTheme="minorHAnsi" w:hAnsiTheme="minorHAnsi" w:cstheme="minorHAnsi"/>
              </w:rPr>
              <w:lastRenderedPageBreak/>
              <w:t>Ability to facilitate the management of change and delegate appropriately</w:t>
            </w:r>
          </w:p>
        </w:tc>
        <w:tc>
          <w:tcPr>
            <w:tcW w:w="1230" w:type="dxa"/>
          </w:tcPr>
          <w:p w14:paraId="32698C38"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16350D26"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CV / Interview / References</w:t>
            </w:r>
          </w:p>
        </w:tc>
      </w:tr>
      <w:tr w:rsidR="0040216C" w:rsidRPr="006906F0" w14:paraId="3F25FFBE" w14:textId="77777777" w:rsidTr="00CA6DEC">
        <w:tc>
          <w:tcPr>
            <w:tcW w:w="4928" w:type="dxa"/>
          </w:tcPr>
          <w:p w14:paraId="7A0FD5CC" w14:textId="77777777" w:rsidR="0040216C" w:rsidRPr="006906F0" w:rsidRDefault="0040216C" w:rsidP="0040216C">
            <w:pPr>
              <w:numPr>
                <w:ilvl w:val="0"/>
                <w:numId w:val="16"/>
              </w:numPr>
              <w:spacing w:after="0" w:line="240" w:lineRule="auto"/>
              <w:rPr>
                <w:rFonts w:asciiTheme="minorHAnsi" w:hAnsiTheme="minorHAnsi" w:cstheme="minorHAnsi"/>
              </w:rPr>
            </w:pPr>
            <w:r w:rsidRPr="006906F0">
              <w:rPr>
                <w:rFonts w:asciiTheme="minorHAnsi" w:hAnsiTheme="minorHAnsi" w:cstheme="minorHAnsi"/>
              </w:rPr>
              <w:t>Critical appraisal / evaluation skills</w:t>
            </w:r>
          </w:p>
        </w:tc>
        <w:tc>
          <w:tcPr>
            <w:tcW w:w="1230" w:type="dxa"/>
          </w:tcPr>
          <w:p w14:paraId="4C89F33C"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63453603"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CV and Interview</w:t>
            </w:r>
          </w:p>
          <w:p w14:paraId="7135FC89" w14:textId="77777777" w:rsidR="0040216C" w:rsidRPr="006906F0" w:rsidRDefault="0040216C" w:rsidP="00CA6DEC">
            <w:pPr>
              <w:rPr>
                <w:rFonts w:asciiTheme="minorHAnsi" w:hAnsiTheme="minorHAnsi" w:cstheme="minorHAnsi"/>
              </w:rPr>
            </w:pPr>
          </w:p>
        </w:tc>
      </w:tr>
      <w:tr w:rsidR="0040216C" w:rsidRPr="006906F0" w14:paraId="414E7506" w14:textId="77777777" w:rsidTr="00CA6DEC">
        <w:tc>
          <w:tcPr>
            <w:tcW w:w="4928" w:type="dxa"/>
          </w:tcPr>
          <w:p w14:paraId="2FD0EC20" w14:textId="77777777" w:rsidR="0040216C" w:rsidRPr="006906F0" w:rsidRDefault="0040216C" w:rsidP="0040216C">
            <w:pPr>
              <w:numPr>
                <w:ilvl w:val="0"/>
                <w:numId w:val="16"/>
              </w:numPr>
              <w:spacing w:after="0" w:line="240" w:lineRule="auto"/>
              <w:rPr>
                <w:rFonts w:asciiTheme="minorHAnsi" w:hAnsiTheme="minorHAnsi" w:cstheme="minorHAnsi"/>
              </w:rPr>
            </w:pPr>
            <w:r w:rsidRPr="006906F0">
              <w:rPr>
                <w:rFonts w:asciiTheme="minorHAnsi" w:hAnsiTheme="minorHAnsi" w:cstheme="minorHAnsi"/>
              </w:rPr>
              <w:t>Car Driver</w:t>
            </w:r>
          </w:p>
        </w:tc>
        <w:tc>
          <w:tcPr>
            <w:tcW w:w="1230" w:type="dxa"/>
          </w:tcPr>
          <w:p w14:paraId="7CFF41C4" w14:textId="46AA63DC" w:rsidR="0040216C" w:rsidRPr="006906F0" w:rsidRDefault="001C1F0A" w:rsidP="00CA6DEC">
            <w:pPr>
              <w:jc w:val="center"/>
              <w:rPr>
                <w:rFonts w:asciiTheme="minorHAnsi" w:hAnsiTheme="minorHAnsi" w:cstheme="minorHAnsi"/>
              </w:rPr>
            </w:pPr>
            <w:r>
              <w:rPr>
                <w:rFonts w:asciiTheme="minorHAnsi" w:hAnsiTheme="minorHAnsi" w:cstheme="minorHAnsi"/>
              </w:rPr>
              <w:t>E</w:t>
            </w:r>
          </w:p>
        </w:tc>
        <w:tc>
          <w:tcPr>
            <w:tcW w:w="3128" w:type="dxa"/>
          </w:tcPr>
          <w:p w14:paraId="678AFA9B"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 xml:space="preserve">Full Driving Licence </w:t>
            </w:r>
          </w:p>
          <w:p w14:paraId="59BCF6A1" w14:textId="77777777" w:rsidR="0040216C" w:rsidRPr="006906F0" w:rsidRDefault="0040216C" w:rsidP="00CA6DEC">
            <w:pPr>
              <w:rPr>
                <w:rFonts w:asciiTheme="minorHAnsi" w:hAnsiTheme="minorHAnsi" w:cstheme="minorHAnsi"/>
              </w:rPr>
            </w:pPr>
          </w:p>
        </w:tc>
      </w:tr>
      <w:tr w:rsidR="0040216C" w:rsidRPr="006906F0" w14:paraId="75F66DAC" w14:textId="77777777" w:rsidTr="00CA6DEC">
        <w:tc>
          <w:tcPr>
            <w:tcW w:w="4928" w:type="dxa"/>
          </w:tcPr>
          <w:p w14:paraId="79EC4EA7" w14:textId="77777777" w:rsidR="0040216C" w:rsidRPr="006906F0" w:rsidRDefault="0040216C" w:rsidP="0040216C">
            <w:pPr>
              <w:numPr>
                <w:ilvl w:val="0"/>
                <w:numId w:val="16"/>
              </w:numPr>
              <w:spacing w:after="0" w:line="240" w:lineRule="auto"/>
              <w:rPr>
                <w:rFonts w:asciiTheme="minorHAnsi" w:hAnsiTheme="minorHAnsi" w:cstheme="minorHAnsi"/>
              </w:rPr>
            </w:pPr>
            <w:r w:rsidRPr="006906F0">
              <w:rPr>
                <w:rFonts w:asciiTheme="minorHAnsi" w:hAnsiTheme="minorHAnsi" w:cstheme="minorHAnsi"/>
              </w:rPr>
              <w:t>Ability to be flexible, to have flair and initiative and to be able to work in a team</w:t>
            </w:r>
          </w:p>
        </w:tc>
        <w:tc>
          <w:tcPr>
            <w:tcW w:w="1230" w:type="dxa"/>
          </w:tcPr>
          <w:p w14:paraId="799256F3"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7E1E92E6"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 xml:space="preserve">Interview / References </w:t>
            </w:r>
          </w:p>
        </w:tc>
      </w:tr>
      <w:tr w:rsidR="0040216C" w:rsidRPr="006906F0" w14:paraId="673A8F48" w14:textId="77777777" w:rsidTr="00CA6DEC">
        <w:tc>
          <w:tcPr>
            <w:tcW w:w="4928" w:type="dxa"/>
          </w:tcPr>
          <w:p w14:paraId="09DA63E3" w14:textId="77777777" w:rsidR="0040216C" w:rsidRPr="006906F0" w:rsidRDefault="0040216C" w:rsidP="0040216C">
            <w:pPr>
              <w:numPr>
                <w:ilvl w:val="0"/>
                <w:numId w:val="17"/>
              </w:numPr>
              <w:spacing w:after="0" w:line="240" w:lineRule="auto"/>
              <w:rPr>
                <w:rFonts w:asciiTheme="minorHAnsi" w:hAnsiTheme="minorHAnsi" w:cstheme="minorHAnsi"/>
              </w:rPr>
            </w:pPr>
            <w:r w:rsidRPr="006906F0">
              <w:rPr>
                <w:rFonts w:asciiTheme="minorHAnsi" w:hAnsiTheme="minorHAnsi" w:cstheme="minorHAnsi"/>
              </w:rPr>
              <w:t xml:space="preserve">Motivated / positive – </w:t>
            </w:r>
            <w:proofErr w:type="spellStart"/>
            <w:r w:rsidRPr="006906F0">
              <w:rPr>
                <w:rFonts w:asciiTheme="minorHAnsi" w:hAnsiTheme="minorHAnsi" w:cstheme="minorHAnsi"/>
              </w:rPr>
              <w:t>self directed</w:t>
            </w:r>
            <w:proofErr w:type="spellEnd"/>
            <w:r w:rsidRPr="006906F0">
              <w:rPr>
                <w:rFonts w:asciiTheme="minorHAnsi" w:hAnsiTheme="minorHAnsi" w:cstheme="minorHAnsi"/>
              </w:rPr>
              <w:t xml:space="preserve"> and committed</w:t>
            </w:r>
          </w:p>
        </w:tc>
        <w:tc>
          <w:tcPr>
            <w:tcW w:w="1230" w:type="dxa"/>
          </w:tcPr>
          <w:p w14:paraId="1A36AD72"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3EA8A7CF"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 xml:space="preserve">Interview </w:t>
            </w:r>
          </w:p>
        </w:tc>
      </w:tr>
      <w:tr w:rsidR="0040216C" w:rsidRPr="006906F0" w14:paraId="3B45ABFD" w14:textId="77777777" w:rsidTr="00CA6DEC">
        <w:tc>
          <w:tcPr>
            <w:tcW w:w="9286" w:type="dxa"/>
            <w:gridSpan w:val="3"/>
            <w:shd w:val="clear" w:color="auto" w:fill="B3B3B3"/>
          </w:tcPr>
          <w:p w14:paraId="4C97AA40" w14:textId="77777777" w:rsidR="0040216C" w:rsidRPr="006906F0" w:rsidRDefault="0040216C" w:rsidP="00CA6DEC">
            <w:pPr>
              <w:rPr>
                <w:rFonts w:asciiTheme="minorHAnsi" w:hAnsiTheme="minorHAnsi" w:cstheme="minorHAnsi"/>
                <w:b/>
              </w:rPr>
            </w:pPr>
            <w:r w:rsidRPr="006906F0">
              <w:rPr>
                <w:rFonts w:asciiTheme="minorHAnsi" w:hAnsiTheme="minorHAnsi" w:cstheme="minorHAnsi"/>
                <w:b/>
              </w:rPr>
              <w:t>Competencies</w:t>
            </w:r>
          </w:p>
          <w:p w14:paraId="716B4512" w14:textId="77777777" w:rsidR="0040216C" w:rsidRPr="006906F0" w:rsidRDefault="0040216C" w:rsidP="00CA6DEC">
            <w:pPr>
              <w:rPr>
                <w:rFonts w:asciiTheme="minorHAnsi" w:hAnsiTheme="minorHAnsi" w:cstheme="minorHAnsi"/>
                <w:b/>
              </w:rPr>
            </w:pPr>
          </w:p>
        </w:tc>
      </w:tr>
      <w:tr w:rsidR="0040216C" w:rsidRPr="006906F0" w14:paraId="0E3E3EFE" w14:textId="77777777" w:rsidTr="00CA6DEC">
        <w:tc>
          <w:tcPr>
            <w:tcW w:w="4928" w:type="dxa"/>
          </w:tcPr>
          <w:p w14:paraId="7AE3EAD7" w14:textId="77777777" w:rsidR="0040216C" w:rsidRPr="006906F0" w:rsidRDefault="0040216C" w:rsidP="0040216C">
            <w:pPr>
              <w:numPr>
                <w:ilvl w:val="0"/>
                <w:numId w:val="17"/>
              </w:numPr>
              <w:spacing w:after="0" w:line="240" w:lineRule="auto"/>
              <w:rPr>
                <w:rFonts w:asciiTheme="minorHAnsi" w:hAnsiTheme="minorHAnsi" w:cstheme="minorHAnsi"/>
              </w:rPr>
            </w:pPr>
            <w:r w:rsidRPr="006906F0">
              <w:rPr>
                <w:rFonts w:asciiTheme="minorHAnsi" w:hAnsiTheme="minorHAnsi" w:cstheme="minorHAnsi"/>
              </w:rPr>
              <w:t>LoC Sub dermal Implants</w:t>
            </w:r>
          </w:p>
        </w:tc>
        <w:tc>
          <w:tcPr>
            <w:tcW w:w="1230" w:type="dxa"/>
          </w:tcPr>
          <w:p w14:paraId="14B52375"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041E01F8"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CV/Letter of competence</w:t>
            </w:r>
          </w:p>
        </w:tc>
      </w:tr>
      <w:tr w:rsidR="0040216C" w:rsidRPr="006906F0" w14:paraId="1D0480BE" w14:textId="77777777" w:rsidTr="00CA6DEC">
        <w:tc>
          <w:tcPr>
            <w:tcW w:w="4928" w:type="dxa"/>
          </w:tcPr>
          <w:p w14:paraId="05035D16" w14:textId="77777777" w:rsidR="0040216C" w:rsidRPr="006906F0" w:rsidRDefault="0040216C" w:rsidP="0040216C">
            <w:pPr>
              <w:numPr>
                <w:ilvl w:val="0"/>
                <w:numId w:val="17"/>
              </w:numPr>
              <w:spacing w:after="0" w:line="240" w:lineRule="auto"/>
              <w:rPr>
                <w:rFonts w:asciiTheme="minorHAnsi" w:hAnsiTheme="minorHAnsi" w:cstheme="minorHAnsi"/>
              </w:rPr>
            </w:pPr>
            <w:r w:rsidRPr="006906F0">
              <w:rPr>
                <w:rFonts w:asciiTheme="minorHAnsi" w:hAnsiTheme="minorHAnsi" w:cstheme="minorHAnsi"/>
              </w:rPr>
              <w:t>Symptomatic screening</w:t>
            </w:r>
          </w:p>
        </w:tc>
        <w:tc>
          <w:tcPr>
            <w:tcW w:w="1230" w:type="dxa"/>
          </w:tcPr>
          <w:p w14:paraId="6D16BB0E"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1C12EC6B"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CV/Letter of competence</w:t>
            </w:r>
          </w:p>
        </w:tc>
      </w:tr>
      <w:tr w:rsidR="0040216C" w:rsidRPr="006906F0" w14:paraId="136497B0" w14:textId="77777777" w:rsidTr="00CA6DEC">
        <w:tc>
          <w:tcPr>
            <w:tcW w:w="4928" w:type="dxa"/>
          </w:tcPr>
          <w:p w14:paraId="50CBB185" w14:textId="77777777" w:rsidR="0040216C" w:rsidRPr="006906F0" w:rsidRDefault="0040216C" w:rsidP="0040216C">
            <w:pPr>
              <w:numPr>
                <w:ilvl w:val="0"/>
                <w:numId w:val="17"/>
              </w:numPr>
              <w:spacing w:after="0" w:line="240" w:lineRule="auto"/>
              <w:rPr>
                <w:rFonts w:asciiTheme="minorHAnsi" w:hAnsiTheme="minorHAnsi" w:cstheme="minorHAnsi"/>
              </w:rPr>
            </w:pPr>
            <w:r w:rsidRPr="006906F0">
              <w:rPr>
                <w:rFonts w:asciiTheme="minorHAnsi" w:hAnsiTheme="minorHAnsi" w:cstheme="minorHAnsi"/>
              </w:rPr>
              <w:t>LoC Intrauterine Devices</w:t>
            </w:r>
          </w:p>
        </w:tc>
        <w:tc>
          <w:tcPr>
            <w:tcW w:w="1230" w:type="dxa"/>
          </w:tcPr>
          <w:p w14:paraId="31661382"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D</w:t>
            </w:r>
          </w:p>
        </w:tc>
        <w:tc>
          <w:tcPr>
            <w:tcW w:w="3128" w:type="dxa"/>
          </w:tcPr>
          <w:p w14:paraId="3407340D"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 xml:space="preserve">Certificate </w:t>
            </w:r>
          </w:p>
        </w:tc>
      </w:tr>
      <w:tr w:rsidR="0040216C" w:rsidRPr="006906F0" w14:paraId="39FB15C1" w14:textId="77777777" w:rsidTr="00CA6DEC">
        <w:tc>
          <w:tcPr>
            <w:tcW w:w="4928" w:type="dxa"/>
          </w:tcPr>
          <w:p w14:paraId="151C00EC" w14:textId="77777777" w:rsidR="0040216C" w:rsidRPr="006906F0" w:rsidRDefault="0040216C" w:rsidP="0040216C">
            <w:pPr>
              <w:numPr>
                <w:ilvl w:val="0"/>
                <w:numId w:val="17"/>
              </w:numPr>
              <w:spacing w:after="0" w:line="240" w:lineRule="auto"/>
              <w:rPr>
                <w:rFonts w:asciiTheme="minorHAnsi" w:hAnsiTheme="minorHAnsi" w:cstheme="minorHAnsi"/>
              </w:rPr>
            </w:pPr>
            <w:r w:rsidRPr="006906F0">
              <w:rPr>
                <w:rFonts w:asciiTheme="minorHAnsi" w:hAnsiTheme="minorHAnsi" w:cstheme="minorHAnsi"/>
              </w:rPr>
              <w:t>Sexual Health Advising</w:t>
            </w:r>
          </w:p>
        </w:tc>
        <w:tc>
          <w:tcPr>
            <w:tcW w:w="1230" w:type="dxa"/>
          </w:tcPr>
          <w:p w14:paraId="6E5C2A3C"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D</w:t>
            </w:r>
          </w:p>
        </w:tc>
        <w:tc>
          <w:tcPr>
            <w:tcW w:w="3128" w:type="dxa"/>
          </w:tcPr>
          <w:p w14:paraId="60CD2B18"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 xml:space="preserve">CV / Certificate </w:t>
            </w:r>
          </w:p>
        </w:tc>
      </w:tr>
    </w:tbl>
    <w:p w14:paraId="707E6560" w14:textId="77777777" w:rsidR="0040216C" w:rsidRPr="006906F0" w:rsidRDefault="0040216C" w:rsidP="0040216C">
      <w:pPr>
        <w:rPr>
          <w:rFonts w:asciiTheme="minorHAnsi" w:hAnsiTheme="minorHAnsi" w:cstheme="minorHAnsi"/>
        </w:rPr>
      </w:pPr>
    </w:p>
    <w:p w14:paraId="059F41EA" w14:textId="7B76E919" w:rsidR="00B171A1" w:rsidRPr="006906F0" w:rsidRDefault="00B171A1" w:rsidP="00B74F18">
      <w:pPr>
        <w:rPr>
          <w:rFonts w:asciiTheme="minorHAnsi" w:hAnsiTheme="minorHAnsi" w:cstheme="minorHAnsi"/>
        </w:rPr>
      </w:pPr>
    </w:p>
    <w:p w14:paraId="1BD95EEE" w14:textId="3932BD48" w:rsidR="00F60620" w:rsidRPr="006906F0" w:rsidRDefault="00F60620" w:rsidP="00B74F18">
      <w:pPr>
        <w:rPr>
          <w:rFonts w:asciiTheme="minorHAnsi" w:hAnsiTheme="minorHAnsi" w:cstheme="minorHAnsi"/>
        </w:rPr>
      </w:pPr>
    </w:p>
    <w:p w14:paraId="255C0BF2" w14:textId="4466DCD5" w:rsidR="00F60620" w:rsidRPr="006906F0" w:rsidRDefault="00F60620" w:rsidP="00B74F18">
      <w:pPr>
        <w:rPr>
          <w:rFonts w:asciiTheme="minorHAnsi" w:hAnsiTheme="minorHAnsi" w:cstheme="minorHAnsi"/>
        </w:rPr>
      </w:pPr>
    </w:p>
    <w:p w14:paraId="41828E84" w14:textId="48A22476" w:rsidR="00F60620" w:rsidRPr="006906F0" w:rsidRDefault="00F60620" w:rsidP="00B74F18">
      <w:pPr>
        <w:rPr>
          <w:rFonts w:asciiTheme="minorHAnsi" w:hAnsiTheme="minorHAnsi" w:cstheme="minorHAnsi"/>
        </w:rPr>
      </w:pPr>
    </w:p>
    <w:p w14:paraId="50279FFF" w14:textId="1B31E323" w:rsidR="00F60620" w:rsidRPr="006906F0" w:rsidRDefault="00F60620" w:rsidP="00B74F18">
      <w:pPr>
        <w:rPr>
          <w:rFonts w:asciiTheme="minorHAnsi" w:hAnsiTheme="minorHAnsi" w:cstheme="minorHAnsi"/>
        </w:rPr>
      </w:pPr>
    </w:p>
    <w:p w14:paraId="61B6EFAF" w14:textId="77777777" w:rsidR="00F60620" w:rsidRPr="006906F0" w:rsidRDefault="00F60620" w:rsidP="00B74F18">
      <w:pPr>
        <w:rPr>
          <w:rFonts w:asciiTheme="minorHAnsi" w:hAnsiTheme="minorHAnsi" w:cstheme="minorHAnsi"/>
        </w:rPr>
      </w:pPr>
    </w:p>
    <w:sectPr w:rsidR="00F60620" w:rsidRPr="006906F0" w:rsidSect="003235AA">
      <w:headerReference w:type="default" r:id="rId12"/>
      <w:footerReference w:type="default" r:id="rId13"/>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EE553" w14:textId="77777777" w:rsidR="003542F6" w:rsidRDefault="003542F6" w:rsidP="000A283D">
      <w:pPr>
        <w:spacing w:after="0" w:line="240" w:lineRule="auto"/>
      </w:pPr>
      <w:r>
        <w:separator/>
      </w:r>
    </w:p>
  </w:endnote>
  <w:endnote w:type="continuationSeparator" w:id="0">
    <w:p w14:paraId="59AB7A69" w14:textId="77777777" w:rsidR="003542F6" w:rsidRDefault="003542F6"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C8A2" w14:textId="77777777" w:rsidR="00B55DAB" w:rsidRDefault="00B55DAB" w:rsidP="00B55DAB">
    <w:pPr>
      <w:spacing w:after="0"/>
      <w:jc w:val="center"/>
      <w:rPr>
        <w:rFonts w:ascii="Arial" w:hAnsi="Arial" w:cs="Arial"/>
        <w:sz w:val="14"/>
        <w:szCs w:val="14"/>
      </w:rPr>
    </w:pPr>
    <w:r>
      <w:rPr>
        <w:noProof/>
        <w:lang w:eastAsia="en-GB"/>
      </w:rPr>
      <w:drawing>
        <wp:anchor distT="0" distB="0" distL="114300" distR="114300" simplePos="0" relativeHeight="251657728" behindDoc="1" locked="0" layoutInCell="1" allowOverlap="1" wp14:anchorId="4C7CF65D" wp14:editId="710419AF">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697FD0C8" w14:textId="77777777" w:rsidR="00B55DAB" w:rsidRDefault="00B55DAB" w:rsidP="00B55DAB">
    <w:pPr>
      <w:spacing w:after="0"/>
      <w:jc w:val="center"/>
      <w:rPr>
        <w:rFonts w:ascii="Arial" w:hAnsi="Arial" w:cs="Arial"/>
        <w:sz w:val="14"/>
        <w:szCs w:val="14"/>
      </w:rPr>
    </w:pPr>
  </w:p>
  <w:p w14:paraId="67797201"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 xml:space="preserve">The Heath Business and Technical Park, Runcorn, Cheshire WA7 </w:t>
    </w:r>
    <w:proofErr w:type="gramStart"/>
    <w:r w:rsidRPr="000A283D">
      <w:rPr>
        <w:rFonts w:ascii="Arial" w:hAnsi="Arial" w:cs="Arial"/>
        <w:sz w:val="14"/>
        <w:szCs w:val="14"/>
      </w:rPr>
      <w:t>4QX</w:t>
    </w:r>
    <w:bookmarkStart w:id="0" w:name="_Hlk89170336"/>
    <w:bookmarkEnd w:id="0"/>
    <w:proofErr w:type="gramEnd"/>
  </w:p>
  <w:p w14:paraId="3917790A"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CB99D" w14:textId="77777777" w:rsidR="003542F6" w:rsidRDefault="003542F6" w:rsidP="000A283D">
      <w:pPr>
        <w:spacing w:after="0" w:line="240" w:lineRule="auto"/>
      </w:pPr>
      <w:r>
        <w:separator/>
      </w:r>
    </w:p>
  </w:footnote>
  <w:footnote w:type="continuationSeparator" w:id="0">
    <w:p w14:paraId="2CE0D7DA" w14:textId="77777777" w:rsidR="003542F6" w:rsidRDefault="003542F6"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6B29" w14:textId="4FD5538A" w:rsidR="000A283D" w:rsidRPr="003F2700" w:rsidRDefault="003F2700" w:rsidP="00E7370B">
    <w:pPr>
      <w:spacing w:before="480"/>
      <w:jc w:val="center"/>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lang w:eastAsia="en-GB"/>
      </w:rPr>
      <w:drawing>
        <wp:anchor distT="0" distB="0" distL="114300" distR="114300" simplePos="0" relativeHeight="251659776" behindDoc="1" locked="0" layoutInCell="1" allowOverlap="1" wp14:anchorId="447CF6C3" wp14:editId="45F2BE8F">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0DB"/>
    <w:multiLevelType w:val="hybridMultilevel"/>
    <w:tmpl w:val="868A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31910"/>
    <w:multiLevelType w:val="hybridMultilevel"/>
    <w:tmpl w:val="71D80F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655F12"/>
    <w:multiLevelType w:val="hybridMultilevel"/>
    <w:tmpl w:val="B41C1D4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51FAF"/>
    <w:multiLevelType w:val="hybridMultilevel"/>
    <w:tmpl w:val="5D3C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F0629"/>
    <w:multiLevelType w:val="hybridMultilevel"/>
    <w:tmpl w:val="33A25394"/>
    <w:lvl w:ilvl="0" w:tplc="5B8C64F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D83D31"/>
    <w:multiLevelType w:val="hybridMultilevel"/>
    <w:tmpl w:val="6C64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953846"/>
    <w:multiLevelType w:val="hybridMultilevel"/>
    <w:tmpl w:val="1582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0B1BD7"/>
    <w:multiLevelType w:val="hybridMultilevel"/>
    <w:tmpl w:val="22349D26"/>
    <w:lvl w:ilvl="0" w:tplc="77B48F3A">
      <w:start w:val="2"/>
      <w:numFmt w:val="bullet"/>
      <w:lvlText w:val="-"/>
      <w:lvlJc w:val="left"/>
      <w:pPr>
        <w:ind w:left="720" w:hanging="360"/>
      </w:pPr>
      <w:rPr>
        <w:rFonts w:ascii="Avenir Book" w:eastAsiaTheme="minorHAnsi"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9171C3"/>
    <w:multiLevelType w:val="hybridMultilevel"/>
    <w:tmpl w:val="B1208C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5005C7"/>
    <w:multiLevelType w:val="hybridMultilevel"/>
    <w:tmpl w:val="72FA823A"/>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0C268C"/>
    <w:multiLevelType w:val="hybridMultilevel"/>
    <w:tmpl w:val="03148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80EBA"/>
    <w:multiLevelType w:val="hybridMultilevel"/>
    <w:tmpl w:val="343AE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7C2DF2"/>
    <w:multiLevelType w:val="hybridMultilevel"/>
    <w:tmpl w:val="9770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152918"/>
    <w:multiLevelType w:val="hybridMultilevel"/>
    <w:tmpl w:val="6C2093C2"/>
    <w:lvl w:ilvl="0" w:tplc="FFFFFFFF">
      <w:start w:val="1"/>
      <w:numFmt w:val="bullet"/>
      <w:pStyle w:val="Bulletrole"/>
      <w:lvlText w:val=""/>
      <w:lvlJc w:val="left"/>
      <w:pPr>
        <w:tabs>
          <w:tab w:val="num" w:pos="1599"/>
        </w:tabs>
        <w:ind w:left="1599"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DA0F9B"/>
    <w:multiLevelType w:val="hybridMultilevel"/>
    <w:tmpl w:val="09069E6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99E2214"/>
    <w:multiLevelType w:val="hybridMultilevel"/>
    <w:tmpl w:val="0CB288EC"/>
    <w:lvl w:ilvl="0" w:tplc="08090001">
      <w:start w:val="1"/>
      <w:numFmt w:val="bullet"/>
      <w:lvlText w:val=""/>
      <w:lvlJc w:val="left"/>
      <w:pPr>
        <w:ind w:left="946" w:hanging="360"/>
      </w:pPr>
      <w:rPr>
        <w:rFonts w:ascii="Symbol" w:hAnsi="Symbol" w:hint="default"/>
      </w:rPr>
    </w:lvl>
    <w:lvl w:ilvl="1" w:tplc="08090003" w:tentative="1">
      <w:start w:val="1"/>
      <w:numFmt w:val="bullet"/>
      <w:lvlText w:val="o"/>
      <w:lvlJc w:val="left"/>
      <w:pPr>
        <w:ind w:left="1666" w:hanging="360"/>
      </w:pPr>
      <w:rPr>
        <w:rFonts w:ascii="Courier New" w:hAnsi="Courier New" w:cs="Courier New" w:hint="default"/>
      </w:rPr>
    </w:lvl>
    <w:lvl w:ilvl="2" w:tplc="08090005" w:tentative="1">
      <w:start w:val="1"/>
      <w:numFmt w:val="bullet"/>
      <w:lvlText w:val=""/>
      <w:lvlJc w:val="left"/>
      <w:pPr>
        <w:ind w:left="2386" w:hanging="360"/>
      </w:pPr>
      <w:rPr>
        <w:rFonts w:ascii="Wingdings" w:hAnsi="Wingdings" w:hint="default"/>
      </w:rPr>
    </w:lvl>
    <w:lvl w:ilvl="3" w:tplc="08090001" w:tentative="1">
      <w:start w:val="1"/>
      <w:numFmt w:val="bullet"/>
      <w:lvlText w:val=""/>
      <w:lvlJc w:val="left"/>
      <w:pPr>
        <w:ind w:left="3106" w:hanging="360"/>
      </w:pPr>
      <w:rPr>
        <w:rFonts w:ascii="Symbol" w:hAnsi="Symbol" w:hint="default"/>
      </w:rPr>
    </w:lvl>
    <w:lvl w:ilvl="4" w:tplc="08090003" w:tentative="1">
      <w:start w:val="1"/>
      <w:numFmt w:val="bullet"/>
      <w:lvlText w:val="o"/>
      <w:lvlJc w:val="left"/>
      <w:pPr>
        <w:ind w:left="3826" w:hanging="360"/>
      </w:pPr>
      <w:rPr>
        <w:rFonts w:ascii="Courier New" w:hAnsi="Courier New" w:cs="Courier New" w:hint="default"/>
      </w:rPr>
    </w:lvl>
    <w:lvl w:ilvl="5" w:tplc="08090005" w:tentative="1">
      <w:start w:val="1"/>
      <w:numFmt w:val="bullet"/>
      <w:lvlText w:val=""/>
      <w:lvlJc w:val="left"/>
      <w:pPr>
        <w:ind w:left="4546" w:hanging="360"/>
      </w:pPr>
      <w:rPr>
        <w:rFonts w:ascii="Wingdings" w:hAnsi="Wingdings" w:hint="default"/>
      </w:rPr>
    </w:lvl>
    <w:lvl w:ilvl="6" w:tplc="08090001" w:tentative="1">
      <w:start w:val="1"/>
      <w:numFmt w:val="bullet"/>
      <w:lvlText w:val=""/>
      <w:lvlJc w:val="left"/>
      <w:pPr>
        <w:ind w:left="5266" w:hanging="360"/>
      </w:pPr>
      <w:rPr>
        <w:rFonts w:ascii="Symbol" w:hAnsi="Symbol" w:hint="default"/>
      </w:rPr>
    </w:lvl>
    <w:lvl w:ilvl="7" w:tplc="08090003" w:tentative="1">
      <w:start w:val="1"/>
      <w:numFmt w:val="bullet"/>
      <w:lvlText w:val="o"/>
      <w:lvlJc w:val="left"/>
      <w:pPr>
        <w:ind w:left="5986" w:hanging="360"/>
      </w:pPr>
      <w:rPr>
        <w:rFonts w:ascii="Courier New" w:hAnsi="Courier New" w:cs="Courier New" w:hint="default"/>
      </w:rPr>
    </w:lvl>
    <w:lvl w:ilvl="8" w:tplc="08090005" w:tentative="1">
      <w:start w:val="1"/>
      <w:numFmt w:val="bullet"/>
      <w:lvlText w:val=""/>
      <w:lvlJc w:val="left"/>
      <w:pPr>
        <w:ind w:left="6706" w:hanging="360"/>
      </w:pPr>
      <w:rPr>
        <w:rFonts w:ascii="Wingdings" w:hAnsi="Wingdings" w:hint="default"/>
      </w:rPr>
    </w:lvl>
  </w:abstractNum>
  <w:abstractNum w:abstractNumId="17" w15:restartNumberingAfterBreak="0">
    <w:nsid w:val="6E31209C"/>
    <w:multiLevelType w:val="hybridMultilevel"/>
    <w:tmpl w:val="730C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B504A7"/>
    <w:multiLevelType w:val="hybridMultilevel"/>
    <w:tmpl w:val="2BD26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A97AEC"/>
    <w:multiLevelType w:val="hybridMultilevel"/>
    <w:tmpl w:val="AE48A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4A2898"/>
    <w:multiLevelType w:val="hybridMultilevel"/>
    <w:tmpl w:val="8C424C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3214FE"/>
    <w:multiLevelType w:val="hybridMultilevel"/>
    <w:tmpl w:val="55E8FB96"/>
    <w:lvl w:ilvl="0" w:tplc="FFFFFFFF">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E432C7C"/>
    <w:multiLevelType w:val="hybridMultilevel"/>
    <w:tmpl w:val="AE128D8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4252542">
    <w:abstractNumId w:val="3"/>
  </w:num>
  <w:num w:numId="2" w16cid:durableId="697662499">
    <w:abstractNumId w:val="19"/>
  </w:num>
  <w:num w:numId="3" w16cid:durableId="1355226950">
    <w:abstractNumId w:val="14"/>
  </w:num>
  <w:num w:numId="4" w16cid:durableId="1235166629">
    <w:abstractNumId w:val="12"/>
  </w:num>
  <w:num w:numId="5" w16cid:durableId="607129362">
    <w:abstractNumId w:val="10"/>
  </w:num>
  <w:num w:numId="6" w16cid:durableId="713116088">
    <w:abstractNumId w:val="17"/>
  </w:num>
  <w:num w:numId="7" w16cid:durableId="391926835">
    <w:abstractNumId w:val="6"/>
  </w:num>
  <w:num w:numId="8" w16cid:durableId="917789959">
    <w:abstractNumId w:val="0"/>
  </w:num>
  <w:num w:numId="9" w16cid:durableId="1683584113">
    <w:abstractNumId w:val="7"/>
  </w:num>
  <w:num w:numId="10" w16cid:durableId="2111242588">
    <w:abstractNumId w:val="18"/>
  </w:num>
  <w:num w:numId="11" w16cid:durableId="1321542249">
    <w:abstractNumId w:val="8"/>
  </w:num>
  <w:num w:numId="12" w16cid:durableId="702897661">
    <w:abstractNumId w:val="2"/>
  </w:num>
  <w:num w:numId="13" w16cid:durableId="172188812">
    <w:abstractNumId w:val="21"/>
  </w:num>
  <w:num w:numId="14" w16cid:durableId="1359433269">
    <w:abstractNumId w:val="22"/>
  </w:num>
  <w:num w:numId="15" w16cid:durableId="2011366828">
    <w:abstractNumId w:val="15"/>
  </w:num>
  <w:num w:numId="16" w16cid:durableId="1103692062">
    <w:abstractNumId w:val="20"/>
  </w:num>
  <w:num w:numId="17" w16cid:durableId="106242702">
    <w:abstractNumId w:val="9"/>
  </w:num>
  <w:num w:numId="18" w16cid:durableId="1232160976">
    <w:abstractNumId w:val="13"/>
  </w:num>
  <w:num w:numId="19" w16cid:durableId="1202203632">
    <w:abstractNumId w:val="5"/>
  </w:num>
  <w:num w:numId="20" w16cid:durableId="272522616">
    <w:abstractNumId w:val="4"/>
  </w:num>
  <w:num w:numId="21" w16cid:durableId="721293337">
    <w:abstractNumId w:val="11"/>
  </w:num>
  <w:num w:numId="22" w16cid:durableId="1140806203">
    <w:abstractNumId w:val="16"/>
  </w:num>
  <w:num w:numId="23" w16cid:durableId="1828784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B0C"/>
    <w:rsid w:val="000067B2"/>
    <w:rsid w:val="000116CF"/>
    <w:rsid w:val="0001332B"/>
    <w:rsid w:val="000142A9"/>
    <w:rsid w:val="000479E1"/>
    <w:rsid w:val="000725AB"/>
    <w:rsid w:val="000903A0"/>
    <w:rsid w:val="00097855"/>
    <w:rsid w:val="000A283D"/>
    <w:rsid w:val="000E43C3"/>
    <w:rsid w:val="000F702E"/>
    <w:rsid w:val="00117550"/>
    <w:rsid w:val="001241C0"/>
    <w:rsid w:val="00172A16"/>
    <w:rsid w:val="001B5C1B"/>
    <w:rsid w:val="001C1F0A"/>
    <w:rsid w:val="001C2998"/>
    <w:rsid w:val="001E2895"/>
    <w:rsid w:val="001E50B3"/>
    <w:rsid w:val="001E5B60"/>
    <w:rsid w:val="00203DFA"/>
    <w:rsid w:val="00205629"/>
    <w:rsid w:val="002146AF"/>
    <w:rsid w:val="00230065"/>
    <w:rsid w:val="00267D6E"/>
    <w:rsid w:val="00281375"/>
    <w:rsid w:val="002B7710"/>
    <w:rsid w:val="002D1B3C"/>
    <w:rsid w:val="002D3E1A"/>
    <w:rsid w:val="00310135"/>
    <w:rsid w:val="003235AA"/>
    <w:rsid w:val="003254D7"/>
    <w:rsid w:val="003345AC"/>
    <w:rsid w:val="003542F6"/>
    <w:rsid w:val="00356DB4"/>
    <w:rsid w:val="00373569"/>
    <w:rsid w:val="00394265"/>
    <w:rsid w:val="003A1AF9"/>
    <w:rsid w:val="003B5E57"/>
    <w:rsid w:val="003C5E5E"/>
    <w:rsid w:val="003E1BD9"/>
    <w:rsid w:val="003F2700"/>
    <w:rsid w:val="0040216C"/>
    <w:rsid w:val="004163C2"/>
    <w:rsid w:val="00462FD2"/>
    <w:rsid w:val="004A61AD"/>
    <w:rsid w:val="004B6680"/>
    <w:rsid w:val="004F7DE8"/>
    <w:rsid w:val="00503823"/>
    <w:rsid w:val="00521970"/>
    <w:rsid w:val="005259CA"/>
    <w:rsid w:val="00537D93"/>
    <w:rsid w:val="00550C99"/>
    <w:rsid w:val="005510E0"/>
    <w:rsid w:val="005665B6"/>
    <w:rsid w:val="005670A0"/>
    <w:rsid w:val="0057205B"/>
    <w:rsid w:val="0057282E"/>
    <w:rsid w:val="00581CA3"/>
    <w:rsid w:val="005922D5"/>
    <w:rsid w:val="005A297A"/>
    <w:rsid w:val="005B0803"/>
    <w:rsid w:val="005D68E6"/>
    <w:rsid w:val="005D7A7A"/>
    <w:rsid w:val="005F0394"/>
    <w:rsid w:val="00651C90"/>
    <w:rsid w:val="00673747"/>
    <w:rsid w:val="006906F0"/>
    <w:rsid w:val="006B5D00"/>
    <w:rsid w:val="006C13BF"/>
    <w:rsid w:val="00701453"/>
    <w:rsid w:val="007206D1"/>
    <w:rsid w:val="007243F8"/>
    <w:rsid w:val="00724F54"/>
    <w:rsid w:val="00737D9F"/>
    <w:rsid w:val="00740A0A"/>
    <w:rsid w:val="00766D10"/>
    <w:rsid w:val="00777A11"/>
    <w:rsid w:val="007961E1"/>
    <w:rsid w:val="007E3A48"/>
    <w:rsid w:val="007F4AB2"/>
    <w:rsid w:val="007F7D01"/>
    <w:rsid w:val="008042C6"/>
    <w:rsid w:val="00807B6F"/>
    <w:rsid w:val="00834917"/>
    <w:rsid w:val="00840613"/>
    <w:rsid w:val="0084590E"/>
    <w:rsid w:val="00887483"/>
    <w:rsid w:val="00893653"/>
    <w:rsid w:val="008A34A3"/>
    <w:rsid w:val="008B5131"/>
    <w:rsid w:val="008C28BF"/>
    <w:rsid w:val="008D240C"/>
    <w:rsid w:val="00900FD3"/>
    <w:rsid w:val="00904A27"/>
    <w:rsid w:val="00921692"/>
    <w:rsid w:val="00937E2D"/>
    <w:rsid w:val="00952F27"/>
    <w:rsid w:val="00992BB8"/>
    <w:rsid w:val="009C75C3"/>
    <w:rsid w:val="009D7013"/>
    <w:rsid w:val="009D71FB"/>
    <w:rsid w:val="009F7380"/>
    <w:rsid w:val="00A302D7"/>
    <w:rsid w:val="00A323BA"/>
    <w:rsid w:val="00A522FA"/>
    <w:rsid w:val="00A75399"/>
    <w:rsid w:val="00AB7B0C"/>
    <w:rsid w:val="00B171A1"/>
    <w:rsid w:val="00B23EE7"/>
    <w:rsid w:val="00B27315"/>
    <w:rsid w:val="00B46783"/>
    <w:rsid w:val="00B50CC5"/>
    <w:rsid w:val="00B55DAB"/>
    <w:rsid w:val="00B62F46"/>
    <w:rsid w:val="00B74F18"/>
    <w:rsid w:val="00B74FF1"/>
    <w:rsid w:val="00B82D04"/>
    <w:rsid w:val="00B838A7"/>
    <w:rsid w:val="00B84F78"/>
    <w:rsid w:val="00BD20DC"/>
    <w:rsid w:val="00C04173"/>
    <w:rsid w:val="00C05C5B"/>
    <w:rsid w:val="00C125B5"/>
    <w:rsid w:val="00C27EE7"/>
    <w:rsid w:val="00C32D64"/>
    <w:rsid w:val="00C42D69"/>
    <w:rsid w:val="00C43443"/>
    <w:rsid w:val="00C560D5"/>
    <w:rsid w:val="00C5679E"/>
    <w:rsid w:val="00C56E89"/>
    <w:rsid w:val="00C57A59"/>
    <w:rsid w:val="00C6269C"/>
    <w:rsid w:val="00C70C32"/>
    <w:rsid w:val="00CA3FF8"/>
    <w:rsid w:val="00CA4AA4"/>
    <w:rsid w:val="00CA59BF"/>
    <w:rsid w:val="00CC2185"/>
    <w:rsid w:val="00CC5AC8"/>
    <w:rsid w:val="00D26976"/>
    <w:rsid w:val="00D5573B"/>
    <w:rsid w:val="00D65E5E"/>
    <w:rsid w:val="00D736E0"/>
    <w:rsid w:val="00D96EFB"/>
    <w:rsid w:val="00DA6D1A"/>
    <w:rsid w:val="00DB41B4"/>
    <w:rsid w:val="00DB66DD"/>
    <w:rsid w:val="00E10844"/>
    <w:rsid w:val="00E12877"/>
    <w:rsid w:val="00E17443"/>
    <w:rsid w:val="00E23785"/>
    <w:rsid w:val="00E63713"/>
    <w:rsid w:val="00E7347B"/>
    <w:rsid w:val="00E7370B"/>
    <w:rsid w:val="00E873C2"/>
    <w:rsid w:val="00EB0B66"/>
    <w:rsid w:val="00EE2189"/>
    <w:rsid w:val="00EE7A7C"/>
    <w:rsid w:val="00EF4E4B"/>
    <w:rsid w:val="00EF4ED4"/>
    <w:rsid w:val="00F04D39"/>
    <w:rsid w:val="00F10D7A"/>
    <w:rsid w:val="00F13093"/>
    <w:rsid w:val="00F20D0B"/>
    <w:rsid w:val="00F30375"/>
    <w:rsid w:val="00F355A5"/>
    <w:rsid w:val="00F36B8A"/>
    <w:rsid w:val="00F60620"/>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8FD9D6"/>
  <w15:chartTrackingRefBased/>
  <w15:docId w15:val="{7714A118-92F6-4E41-9D72-7CD00573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uiPriority w:val="39"/>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3C5E5E"/>
    <w:pPr>
      <w:ind w:left="720"/>
      <w:contextualSpacing/>
    </w:pPr>
    <w:rPr>
      <w:rFonts w:ascii="Calibri" w:hAnsi="Calibri"/>
      <w:color w:val="auto"/>
      <w:sz w:val="22"/>
    </w:rPr>
  </w:style>
  <w:style w:type="character" w:styleId="CommentReference">
    <w:name w:val="annotation reference"/>
    <w:basedOn w:val="DefaultParagraphFont"/>
    <w:uiPriority w:val="99"/>
    <w:semiHidden/>
    <w:unhideWhenUsed/>
    <w:rsid w:val="003C5E5E"/>
    <w:rPr>
      <w:sz w:val="16"/>
      <w:szCs w:val="16"/>
    </w:rPr>
  </w:style>
  <w:style w:type="paragraph" w:styleId="CommentText">
    <w:name w:val="annotation text"/>
    <w:basedOn w:val="Normal"/>
    <w:link w:val="CommentTextChar"/>
    <w:uiPriority w:val="99"/>
    <w:semiHidden/>
    <w:unhideWhenUsed/>
    <w:rsid w:val="003C5E5E"/>
    <w:pPr>
      <w:spacing w:line="240" w:lineRule="auto"/>
    </w:pPr>
    <w:rPr>
      <w:sz w:val="20"/>
      <w:szCs w:val="20"/>
    </w:rPr>
  </w:style>
  <w:style w:type="character" w:customStyle="1" w:styleId="CommentTextChar">
    <w:name w:val="Comment Text Char"/>
    <w:basedOn w:val="DefaultParagraphFont"/>
    <w:link w:val="CommentText"/>
    <w:uiPriority w:val="99"/>
    <w:semiHidden/>
    <w:rsid w:val="003C5E5E"/>
    <w:rPr>
      <w:rFonts w:ascii="Avenir Book" w:hAnsi="Avenir Book"/>
      <w:color w:val="3C3C3B" w:themeColor="text1"/>
      <w:lang w:eastAsia="en-US"/>
    </w:rPr>
  </w:style>
  <w:style w:type="paragraph" w:styleId="CommentSubject">
    <w:name w:val="annotation subject"/>
    <w:basedOn w:val="CommentText"/>
    <w:next w:val="CommentText"/>
    <w:link w:val="CommentSubjectChar"/>
    <w:uiPriority w:val="99"/>
    <w:semiHidden/>
    <w:unhideWhenUsed/>
    <w:rsid w:val="003C5E5E"/>
    <w:rPr>
      <w:b/>
      <w:bCs/>
    </w:rPr>
  </w:style>
  <w:style w:type="character" w:customStyle="1" w:styleId="CommentSubjectChar">
    <w:name w:val="Comment Subject Char"/>
    <w:basedOn w:val="CommentTextChar"/>
    <w:link w:val="CommentSubject"/>
    <w:uiPriority w:val="99"/>
    <w:semiHidden/>
    <w:rsid w:val="003C5E5E"/>
    <w:rPr>
      <w:rFonts w:ascii="Avenir Book" w:hAnsi="Avenir Book"/>
      <w:b/>
      <w:bCs/>
      <w:color w:val="3C3C3B" w:themeColor="text1"/>
      <w:lang w:eastAsia="en-US"/>
    </w:rPr>
  </w:style>
  <w:style w:type="paragraph" w:customStyle="1" w:styleId="Default">
    <w:name w:val="Default"/>
    <w:rsid w:val="00537D93"/>
    <w:pPr>
      <w:autoSpaceDE w:val="0"/>
      <w:autoSpaceDN w:val="0"/>
      <w:adjustRightInd w:val="0"/>
    </w:pPr>
    <w:rPr>
      <w:rFonts w:ascii="Arial" w:eastAsia="Times New Roman" w:hAnsi="Arial" w:cs="Arial"/>
      <w:color w:val="000000"/>
      <w:sz w:val="24"/>
      <w:szCs w:val="24"/>
    </w:rPr>
  </w:style>
  <w:style w:type="paragraph" w:customStyle="1" w:styleId="Bulletrole">
    <w:name w:val="Bullet role"/>
    <w:basedOn w:val="Normal"/>
    <w:rsid w:val="00537D93"/>
    <w:pPr>
      <w:numPr>
        <w:numId w:val="3"/>
      </w:numPr>
      <w:tabs>
        <w:tab w:val="clear" w:pos="1599"/>
        <w:tab w:val="num" w:pos="709"/>
      </w:tabs>
      <w:spacing w:after="0" w:line="288" w:lineRule="auto"/>
      <w:ind w:left="709" w:hanging="425"/>
      <w:jc w:val="both"/>
    </w:pPr>
    <w:rPr>
      <w:rFonts w:ascii="Arial" w:eastAsia="Times New Roman" w:hAnsi="Arial" w:cs="Arial"/>
      <w:color w:val="auto"/>
      <w:sz w:val="20"/>
      <w:szCs w:val="20"/>
      <w:lang w:eastAsia="en-GB"/>
    </w:rPr>
  </w:style>
  <w:style w:type="paragraph" w:styleId="Title">
    <w:name w:val="Title"/>
    <w:basedOn w:val="Normal"/>
    <w:link w:val="TitleChar"/>
    <w:qFormat/>
    <w:rsid w:val="00537D93"/>
    <w:pPr>
      <w:spacing w:after="0" w:line="240" w:lineRule="auto"/>
      <w:jc w:val="center"/>
    </w:pPr>
    <w:rPr>
      <w:rFonts w:ascii="Verdana" w:eastAsia="Times New Roman" w:hAnsi="Verdana"/>
      <w:b/>
      <w:bCs/>
      <w:color w:val="auto"/>
      <w:szCs w:val="24"/>
      <w:u w:val="single"/>
    </w:rPr>
  </w:style>
  <w:style w:type="character" w:customStyle="1" w:styleId="TitleChar">
    <w:name w:val="Title Char"/>
    <w:basedOn w:val="DefaultParagraphFont"/>
    <w:link w:val="Title"/>
    <w:rsid w:val="00537D93"/>
    <w:rPr>
      <w:rFonts w:ascii="Verdana" w:eastAsia="Times New Roman" w:hAnsi="Verdana"/>
      <w:b/>
      <w:bCs/>
      <w:sz w:val="24"/>
      <w:szCs w:val="24"/>
      <w:u w:val="single"/>
      <w:lang w:eastAsia="en-US"/>
    </w:rPr>
  </w:style>
  <w:style w:type="character" w:customStyle="1" w:styleId="UnresolvedMention1">
    <w:name w:val="Unresolved Mention1"/>
    <w:basedOn w:val="DefaultParagraphFont"/>
    <w:uiPriority w:val="99"/>
    <w:semiHidden/>
    <w:unhideWhenUsed/>
    <w:rsid w:val="0057205B"/>
    <w:rPr>
      <w:color w:val="605E5C"/>
      <w:shd w:val="clear" w:color="auto" w:fill="E1DFDD"/>
    </w:rPr>
  </w:style>
  <w:style w:type="paragraph" w:styleId="BodyText">
    <w:name w:val="Body Text"/>
    <w:basedOn w:val="Normal"/>
    <w:link w:val="BodyTextChar"/>
    <w:uiPriority w:val="99"/>
    <w:semiHidden/>
    <w:unhideWhenUsed/>
    <w:rsid w:val="00C560D5"/>
    <w:pPr>
      <w:spacing w:after="120"/>
    </w:pPr>
  </w:style>
  <w:style w:type="character" w:customStyle="1" w:styleId="BodyTextChar">
    <w:name w:val="Body Text Char"/>
    <w:basedOn w:val="DefaultParagraphFont"/>
    <w:link w:val="BodyText"/>
    <w:uiPriority w:val="99"/>
    <w:semiHidden/>
    <w:rsid w:val="00C560D5"/>
    <w:rPr>
      <w:rFonts w:ascii="Avenir Book" w:hAnsi="Avenir Book"/>
      <w:color w:val="3C3C3B" w:themeColor="tex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840949">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928463645">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500083\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6497A0DCF38D4BA9D346E79D8B392D" ma:contentTypeVersion="12" ma:contentTypeDescription="Create a new document." ma:contentTypeScope="" ma:versionID="14ea03da2715e96c819b9dc53b185b13">
  <xsd:schema xmlns:xsd="http://www.w3.org/2001/XMLSchema" xmlns:xs="http://www.w3.org/2001/XMLSchema" xmlns:p="http://schemas.microsoft.com/office/2006/metadata/properties" xmlns:ns2="0b296674-9087-4565-9c09-42ea5f828875" xmlns:ns3="ecc84214-0d13-4bec-b1c0-2e61f4462dd0" targetNamespace="http://schemas.microsoft.com/office/2006/metadata/properties" ma:root="true" ma:fieldsID="93cc4c6a2f90c7b9eb3a7a27087917d3" ns2:_="" ns3:_="">
    <xsd:import namespace="0b296674-9087-4565-9c09-42ea5f828875"/>
    <xsd:import namespace="ecc84214-0d13-4bec-b1c0-2e61f4462d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96674-9087-4565-9c09-42ea5f828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84214-0d13-4bec-b1c0-2e61f4462d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642936E-8DCE-4B43-8CD4-8F7773012EC5}">
  <ds:schemaRefs>
    <ds:schemaRef ds:uri="http://schemas.openxmlformats.org/officeDocument/2006/bibliography"/>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A363A6-326E-4A00-99EB-0583CACBF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96674-9087-4565-9c09-42ea5f828875"/>
    <ds:schemaRef ds:uri="ecc84214-0d13-4bec-b1c0-2e61f4462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9</TotalTime>
  <Pages>9</Pages>
  <Words>2709</Words>
  <Characters>15443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Barnard (CW&amp;C)</dc:creator>
  <cp:keywords/>
  <dc:description/>
  <cp:lastModifiedBy>Bradley Pearson-Barnard (CW&amp;C)</cp:lastModifiedBy>
  <cp:revision>3</cp:revision>
  <cp:lastPrinted>2021-11-30T13:48:00Z</cp:lastPrinted>
  <dcterms:created xsi:type="dcterms:W3CDTF">2024-09-02T14:56:00Z</dcterms:created>
  <dcterms:modified xsi:type="dcterms:W3CDTF">2024-09-02T15:11:00Z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0x010100FF6497A0DCF38D4BA9D346E79D8B392D</vt:lpwstr>
  </property>
</Properties>
</file>