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Y="2184"/>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2802"/>
        <w:gridCol w:w="7371"/>
      </w:tblGrid>
      <w:tr w:rsidR="00267D6E" w:rsidRPr="00B27235" w14:paraId="3A516AE8" w14:textId="77777777" w:rsidTr="003B120C">
        <w:trPr>
          <w:trHeight w:val="454"/>
        </w:trPr>
        <w:tc>
          <w:tcPr>
            <w:tcW w:w="10173" w:type="dxa"/>
            <w:gridSpan w:val="2"/>
            <w:tcBorders>
              <w:top w:val="nil"/>
              <w:left w:val="nil"/>
              <w:bottom w:val="single" w:sz="4" w:space="0" w:color="FFFFFF" w:themeColor="background1"/>
            </w:tcBorders>
            <w:shd w:val="clear" w:color="auto" w:fill="FFFFFF" w:themeFill="background1"/>
            <w:tcMar>
              <w:left w:w="0" w:type="dxa"/>
              <w:bottom w:w="227" w:type="dxa"/>
            </w:tcMar>
          </w:tcPr>
          <w:p w14:paraId="3A1B09BD" w14:textId="77777777" w:rsidR="00267D6E" w:rsidRPr="00B27235" w:rsidRDefault="00267D6E" w:rsidP="00A302D7">
            <w:pPr>
              <w:pStyle w:val="Heading1"/>
            </w:pPr>
          </w:p>
        </w:tc>
      </w:tr>
      <w:tr w:rsidR="00267D6E" w:rsidRPr="00B27235" w14:paraId="04B4E143" w14:textId="77777777" w:rsidTr="006C13BF">
        <w:trPr>
          <w:trHeight w:val="544"/>
        </w:trPr>
        <w:tc>
          <w:tcPr>
            <w:tcW w:w="2802" w:type="dxa"/>
            <w:tcBorders>
              <w:top w:val="nil"/>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607F188D"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Job Title: </w:t>
            </w:r>
          </w:p>
        </w:tc>
        <w:sdt>
          <w:sdtPr>
            <w:rPr>
              <w:rFonts w:asciiTheme="minorHAnsi" w:eastAsia="Arial" w:hAnsiTheme="minorHAnsi" w:cstheme="minorHAnsi"/>
              <w:bCs/>
              <w:spacing w:val="-1"/>
              <w:sz w:val="22"/>
            </w:rPr>
            <w:id w:val="-2073723864"/>
            <w:placeholder>
              <w:docPart w:val="22A1FE3927E04B47BD03EB159ECC41D6"/>
            </w:placeholder>
          </w:sdtPr>
          <w:sdtContent>
            <w:tc>
              <w:tcPr>
                <w:tcW w:w="7371" w:type="dxa"/>
                <w:tcBorders>
                  <w:left w:val="nil"/>
                </w:tcBorders>
                <w:shd w:val="clear" w:color="auto" w:fill="F2F2F2" w:themeFill="background1" w:themeFillShade="F2"/>
                <w:tcMar>
                  <w:top w:w="0" w:type="dxa"/>
                  <w:left w:w="142" w:type="dxa"/>
                  <w:bottom w:w="0" w:type="dxa"/>
                  <w:right w:w="142" w:type="dxa"/>
                </w:tcMar>
                <w:vAlign w:val="center"/>
              </w:tcPr>
              <w:p w14:paraId="06DDC400" w14:textId="6CF7A85B" w:rsidR="00267D6E" w:rsidRPr="00267D6E" w:rsidRDefault="00FE08D3" w:rsidP="006C13BF">
                <w:pPr>
                  <w:spacing w:before="160"/>
                </w:pPr>
                <w:r w:rsidRPr="00FE08D3">
                  <w:rPr>
                    <w:rFonts w:asciiTheme="minorHAnsi" w:eastAsia="Arial" w:hAnsiTheme="minorHAnsi" w:cstheme="minorHAnsi"/>
                    <w:bCs/>
                    <w:spacing w:val="-1"/>
                    <w:sz w:val="22"/>
                  </w:rPr>
                  <w:t xml:space="preserve">Senior In-Reach </w:t>
                </w:r>
                <w:proofErr w:type="gramStart"/>
                <w:r w:rsidRPr="00FE08D3">
                  <w:rPr>
                    <w:rFonts w:asciiTheme="minorHAnsi" w:eastAsia="Arial" w:hAnsiTheme="minorHAnsi" w:cstheme="minorHAnsi"/>
                    <w:bCs/>
                    <w:spacing w:val="-1"/>
                    <w:sz w:val="22"/>
                  </w:rPr>
                  <w:t>Clinician</w:t>
                </w:r>
                <w:r w:rsidRPr="00FE08D3">
                  <w:rPr>
                    <w:rFonts w:asciiTheme="minorHAnsi" w:eastAsia="Arial" w:hAnsiTheme="minorHAnsi" w:cstheme="minorHAnsi"/>
                    <w:bCs/>
                    <w:spacing w:val="-1"/>
                    <w:sz w:val="22"/>
                  </w:rPr>
                  <w:t xml:space="preserve"> </w:t>
                </w:r>
                <w:r>
                  <w:rPr>
                    <w:rFonts w:asciiTheme="minorHAnsi" w:eastAsia="Arial" w:hAnsiTheme="minorHAnsi" w:cstheme="minorHAnsi"/>
                    <w:bCs/>
                    <w:spacing w:val="-1"/>
                    <w:sz w:val="22"/>
                  </w:rPr>
                  <w:t xml:space="preserve"> -</w:t>
                </w:r>
                <w:proofErr w:type="gramEnd"/>
                <w:r>
                  <w:rPr>
                    <w:rFonts w:asciiTheme="minorHAnsi" w:eastAsia="Arial" w:hAnsiTheme="minorHAnsi" w:cstheme="minorHAnsi"/>
                    <w:bCs/>
                    <w:spacing w:val="-1"/>
                    <w:sz w:val="22"/>
                  </w:rPr>
                  <w:t xml:space="preserve"> Band 7</w:t>
                </w:r>
                <w:r w:rsidR="00F55B87">
                  <w:rPr>
                    <w:rFonts w:asciiTheme="minorHAnsi" w:eastAsia="Arial" w:hAnsiTheme="minorHAnsi" w:cstheme="minorHAnsi"/>
                    <w:bCs/>
                    <w:spacing w:val="-1"/>
                    <w:sz w:val="22"/>
                  </w:rPr>
                  <w:t xml:space="preserve">                                                          </w:t>
                </w:r>
              </w:p>
            </w:tc>
          </w:sdtContent>
        </w:sdt>
      </w:tr>
      <w:tr w:rsidR="00267D6E" w:rsidRPr="00B27235" w14:paraId="325D1028" w14:textId="77777777" w:rsidTr="003B120C">
        <w:trPr>
          <w:trHeight w:val="454"/>
        </w:trPr>
        <w:tc>
          <w:tcPr>
            <w:tcW w:w="2802" w:type="dxa"/>
            <w:tcBorders>
              <w:top w:val="single" w:sz="4" w:space="0" w:color="FFFFFF" w:themeColor="background1"/>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2A326FBA"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Reports to (job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6BF508BC" w14:textId="551DA2B4" w:rsidR="00267D6E" w:rsidRPr="00267D6E" w:rsidRDefault="00FE08D3" w:rsidP="006C13BF">
            <w:pPr>
              <w:spacing w:before="160"/>
            </w:pPr>
            <w:r w:rsidRPr="00FE08D3">
              <w:t>In-Reach Clinical Lead</w:t>
            </w:r>
          </w:p>
        </w:tc>
      </w:tr>
      <w:tr w:rsidR="00267D6E" w:rsidRPr="00B27235" w14:paraId="1E7EE03C" w14:textId="77777777" w:rsidTr="003B120C">
        <w:trPr>
          <w:trHeight w:val="454"/>
        </w:trPr>
        <w:tc>
          <w:tcPr>
            <w:tcW w:w="2802" w:type="dxa"/>
            <w:tcBorders>
              <w:top w:val="single" w:sz="4" w:space="0" w:color="FFFFFF" w:themeColor="background1"/>
              <w:left w:val="nil"/>
              <w:bottom w:val="nil"/>
              <w:right w:val="nil"/>
            </w:tcBorders>
            <w:shd w:val="clear" w:color="auto" w:fill="B52059" w:themeFill="accent1"/>
            <w:tcMar>
              <w:top w:w="0" w:type="dxa"/>
              <w:left w:w="142" w:type="dxa"/>
              <w:bottom w:w="0" w:type="dxa"/>
              <w:right w:w="142" w:type="dxa"/>
            </w:tcMar>
            <w:vAlign w:val="center"/>
          </w:tcPr>
          <w:p w14:paraId="37418BC0"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Line Manager to: </w:t>
            </w:r>
          </w:p>
        </w:tc>
        <w:tc>
          <w:tcPr>
            <w:tcW w:w="7371" w:type="dxa"/>
            <w:tcBorders>
              <w:left w:val="nil"/>
              <w:bottom w:val="nil"/>
            </w:tcBorders>
            <w:shd w:val="clear" w:color="auto" w:fill="F2F2F2" w:themeFill="background1" w:themeFillShade="F2"/>
            <w:tcMar>
              <w:top w:w="0" w:type="dxa"/>
              <w:left w:w="142" w:type="dxa"/>
              <w:bottom w:w="0" w:type="dxa"/>
              <w:right w:w="142" w:type="dxa"/>
            </w:tcMar>
            <w:vAlign w:val="center"/>
          </w:tcPr>
          <w:p w14:paraId="689B0795" w14:textId="039E1E92" w:rsidR="00267D6E" w:rsidRPr="00267D6E" w:rsidRDefault="00267D6E" w:rsidP="006C13BF">
            <w:pPr>
              <w:spacing w:before="160"/>
            </w:pPr>
          </w:p>
        </w:tc>
      </w:tr>
      <w:tr w:rsidR="00267D6E" w:rsidRPr="00B27235" w14:paraId="670B9E4C" w14:textId="77777777" w:rsidTr="003B120C">
        <w:trPr>
          <w:trHeight w:hRule="exact" w:val="170"/>
        </w:trPr>
        <w:tc>
          <w:tcPr>
            <w:tcW w:w="10173" w:type="dxa"/>
            <w:gridSpan w:val="2"/>
            <w:tcBorders>
              <w:top w:val="nil"/>
              <w:left w:val="nil"/>
              <w:bottom w:val="nil"/>
              <w:right w:val="nil"/>
            </w:tcBorders>
          </w:tcPr>
          <w:p w14:paraId="046D1001" w14:textId="77777777" w:rsidR="00267D6E" w:rsidRPr="00B27235" w:rsidRDefault="00267D6E" w:rsidP="003B120C">
            <w:pPr>
              <w:pStyle w:val="Heading1"/>
              <w:rPr>
                <w:color w:val="3C3C3B" w:themeColor="text1"/>
              </w:rPr>
            </w:pPr>
          </w:p>
        </w:tc>
      </w:tr>
    </w:tbl>
    <w:p w14:paraId="43C4C2B2" w14:textId="77777777" w:rsidR="00887483" w:rsidRDefault="00394265" w:rsidP="00A302D7">
      <w:pPr>
        <w:pStyle w:val="Heading2"/>
      </w:pPr>
      <w:r>
        <w:t>Job purpose</w:t>
      </w:r>
    </w:p>
    <w:p w14:paraId="46ED2F20" w14:textId="6F4EB49C" w:rsidR="00FE08D3" w:rsidRDefault="00FE08D3" w:rsidP="00FE08D3">
      <w:r>
        <w:t xml:space="preserve">Representing </w:t>
      </w:r>
      <w:r>
        <w:t>HCRG</w:t>
      </w:r>
      <w:r>
        <w:t xml:space="preserve"> working as a support for discharge in the acute hospital setting. Providing an admission avoidance service at the front door (A&amp;E and admission wards) of the acute hospitals. Collaborating and liaising with patients, carers, internal and external partners. </w:t>
      </w:r>
    </w:p>
    <w:p w14:paraId="1435CC19" w14:textId="77777777" w:rsidR="00FE08D3" w:rsidRDefault="00FE08D3" w:rsidP="00FE08D3">
      <w:r>
        <w:t xml:space="preserve">Offering guidance and support to prevent a hospital admission and to ensure a proactive, timely, and safe discharge of patients from the acute hospital to an appropriate discharge destination. </w:t>
      </w:r>
    </w:p>
    <w:p w14:paraId="25543C62" w14:textId="6EE39D04" w:rsidR="00FE08D3" w:rsidRPr="00FE08D3" w:rsidRDefault="00FE08D3" w:rsidP="00FE08D3">
      <w:r>
        <w:t>Maintaining flow through services to ensure a positive experience for all patients.</w:t>
      </w:r>
    </w:p>
    <w:p w14:paraId="0A644594" w14:textId="77777777" w:rsidR="00724F54" w:rsidRDefault="00724F54" w:rsidP="00A302D7">
      <w:pPr>
        <w:pStyle w:val="Subheader"/>
      </w:pPr>
      <w:r>
        <w:t>Base</w:t>
      </w:r>
    </w:p>
    <w:p w14:paraId="18B4070F" w14:textId="177B9B65" w:rsidR="00116725" w:rsidRPr="00116725" w:rsidRDefault="00116725" w:rsidP="00A302D7">
      <w:pPr>
        <w:pStyle w:val="Subheader"/>
        <w:rPr>
          <w:b w:val="0"/>
          <w:bCs/>
        </w:rPr>
      </w:pPr>
      <w:r w:rsidRPr="00116725">
        <w:rPr>
          <w:b w:val="0"/>
          <w:bCs/>
        </w:rPr>
        <w:t>Salisbury District Ho</w:t>
      </w:r>
      <w:r>
        <w:rPr>
          <w:b w:val="0"/>
          <w:bCs/>
        </w:rPr>
        <w:t>sp</w:t>
      </w:r>
      <w:r w:rsidRPr="00116725">
        <w:rPr>
          <w:b w:val="0"/>
          <w:bCs/>
        </w:rPr>
        <w:t>ital</w:t>
      </w:r>
    </w:p>
    <w:p w14:paraId="4D859532" w14:textId="77777777" w:rsidR="00CC5AC8" w:rsidRDefault="00CC5AC8" w:rsidP="00A302D7">
      <w:pPr>
        <w:pStyle w:val="Subheader"/>
      </w:pPr>
      <w:r>
        <w:t>This post is responsible for</w:t>
      </w:r>
    </w:p>
    <w:p w14:paraId="6C2AFEEA" w14:textId="77777777" w:rsidR="00354DDE" w:rsidRDefault="00354DDE" w:rsidP="00354DDE">
      <w:pPr>
        <w:pStyle w:val="Bulletpoints"/>
        <w:rPr>
          <w:lang w:eastAsia="en-GB"/>
        </w:rPr>
      </w:pPr>
      <w:r>
        <w:rPr>
          <w:lang w:eastAsia="en-GB"/>
        </w:rPr>
        <w:t>Provide a presence on the hospital front door wards to support admission avoidance or a rapid discharge.</w:t>
      </w:r>
    </w:p>
    <w:p w14:paraId="4882363E" w14:textId="77777777" w:rsidR="00354DDE" w:rsidRDefault="00354DDE" w:rsidP="00354DDE">
      <w:pPr>
        <w:pStyle w:val="Bulletpoints"/>
        <w:rPr>
          <w:lang w:eastAsia="en-GB"/>
        </w:rPr>
      </w:pPr>
      <w:r>
        <w:rPr>
          <w:lang w:eastAsia="en-GB"/>
        </w:rPr>
        <w:t>Work alongside social care colleagues to provide an integrated service on the front door wards.</w:t>
      </w:r>
    </w:p>
    <w:p w14:paraId="4667BD44" w14:textId="77777777" w:rsidR="00354DDE" w:rsidRDefault="00354DDE" w:rsidP="00354DDE">
      <w:pPr>
        <w:pStyle w:val="Bulletpoints"/>
        <w:rPr>
          <w:lang w:eastAsia="en-GB"/>
        </w:rPr>
      </w:pPr>
      <w:r>
        <w:rPr>
          <w:lang w:eastAsia="en-GB"/>
        </w:rPr>
        <w:t>Support and manage Band 6 in-reach staff within the same acute hospital.</w:t>
      </w:r>
    </w:p>
    <w:p w14:paraId="14D4C441" w14:textId="77777777" w:rsidR="00354DDE" w:rsidRDefault="00354DDE" w:rsidP="00354DDE">
      <w:pPr>
        <w:pStyle w:val="Bulletpoints"/>
        <w:rPr>
          <w:lang w:eastAsia="en-GB"/>
        </w:rPr>
      </w:pPr>
      <w:r>
        <w:rPr>
          <w:lang w:eastAsia="en-GB"/>
        </w:rPr>
        <w:t xml:space="preserve">Support a patient focussed approach to care, promoting respect and dignity </w:t>
      </w:r>
    </w:p>
    <w:p w14:paraId="4179B054" w14:textId="77777777" w:rsidR="00354DDE" w:rsidRDefault="00354DDE" w:rsidP="00354DDE">
      <w:pPr>
        <w:pStyle w:val="Bulletpoints"/>
        <w:rPr>
          <w:lang w:eastAsia="en-GB"/>
        </w:rPr>
      </w:pPr>
      <w:r>
        <w:rPr>
          <w:lang w:eastAsia="en-GB"/>
        </w:rPr>
        <w:t>Proactively seek to support reductions in average length of stay</w:t>
      </w:r>
    </w:p>
    <w:p w14:paraId="746E61A0" w14:textId="77777777" w:rsidR="00354DDE" w:rsidRDefault="00354DDE" w:rsidP="00354DDE">
      <w:pPr>
        <w:pStyle w:val="Bulletpoints"/>
        <w:rPr>
          <w:lang w:eastAsia="en-GB"/>
        </w:rPr>
      </w:pPr>
      <w:r>
        <w:rPr>
          <w:lang w:eastAsia="en-GB"/>
        </w:rPr>
        <w:t>Attend ward whiteboard meetings as required to support ward teams to maintain focus and progress on discharge planning, supporting in decision making process</w:t>
      </w:r>
    </w:p>
    <w:p w14:paraId="49A43288" w14:textId="77777777" w:rsidR="00354DDE" w:rsidRDefault="00354DDE" w:rsidP="00354DDE">
      <w:pPr>
        <w:pStyle w:val="Bulletpoints"/>
        <w:rPr>
          <w:lang w:eastAsia="en-GB"/>
        </w:rPr>
      </w:pPr>
      <w:r>
        <w:rPr>
          <w:lang w:eastAsia="en-GB"/>
        </w:rPr>
        <w:t>Participate and lead as necessary on reviews and meetings where critical decisions are made in relation discharge planning</w:t>
      </w:r>
    </w:p>
    <w:p w14:paraId="3B336B8A" w14:textId="77777777" w:rsidR="00354DDE" w:rsidRDefault="00354DDE" w:rsidP="00354DDE">
      <w:pPr>
        <w:pStyle w:val="Bulletpoints"/>
        <w:rPr>
          <w:lang w:eastAsia="en-GB"/>
        </w:rPr>
      </w:pPr>
      <w:r>
        <w:rPr>
          <w:lang w:eastAsia="en-GB"/>
        </w:rPr>
        <w:t xml:space="preserve">To inform and update the acute hospitals on organisational discharge policies and national guidance. </w:t>
      </w:r>
    </w:p>
    <w:p w14:paraId="3EB168B2" w14:textId="77777777" w:rsidR="00354DDE" w:rsidRDefault="00354DDE" w:rsidP="00354DDE">
      <w:pPr>
        <w:pStyle w:val="Bulletpoints"/>
        <w:rPr>
          <w:lang w:eastAsia="en-GB"/>
        </w:rPr>
      </w:pPr>
      <w:r>
        <w:rPr>
          <w:lang w:eastAsia="en-GB"/>
        </w:rPr>
        <w:t xml:space="preserve">Have a clear understanding of Mental Capacity Act and the impact this may have when planning discharge </w:t>
      </w:r>
    </w:p>
    <w:p w14:paraId="370A4D28" w14:textId="77777777" w:rsidR="00354DDE" w:rsidRDefault="00354DDE" w:rsidP="00354DDE">
      <w:pPr>
        <w:pStyle w:val="Bulletpoints"/>
        <w:rPr>
          <w:lang w:eastAsia="en-GB"/>
        </w:rPr>
      </w:pPr>
      <w:r>
        <w:rPr>
          <w:lang w:eastAsia="en-GB"/>
        </w:rPr>
        <w:t>Hold an acute awareness of potential safeguarding concerns and the correct route to escalate these</w:t>
      </w:r>
    </w:p>
    <w:p w14:paraId="245C015D" w14:textId="77777777" w:rsidR="00354DDE" w:rsidRDefault="00354DDE" w:rsidP="00354DDE">
      <w:pPr>
        <w:pStyle w:val="Bulletpoints"/>
        <w:rPr>
          <w:lang w:eastAsia="en-GB"/>
        </w:rPr>
      </w:pPr>
      <w:r>
        <w:rPr>
          <w:lang w:eastAsia="en-GB"/>
        </w:rPr>
        <w:t>Have a detailed understanding of Continuing Health Care funding and the process for assessment</w:t>
      </w:r>
    </w:p>
    <w:p w14:paraId="78AD0E88" w14:textId="77777777" w:rsidR="00354DDE" w:rsidRDefault="00354DDE" w:rsidP="00354DDE">
      <w:pPr>
        <w:pStyle w:val="Bulletpoints"/>
        <w:rPr>
          <w:lang w:eastAsia="en-GB"/>
        </w:rPr>
      </w:pPr>
      <w:r>
        <w:rPr>
          <w:lang w:eastAsia="en-GB"/>
        </w:rPr>
        <w:lastRenderedPageBreak/>
        <w:t>Maintain oversight of Wiltshire discharges to ensure all elements of discharge are considered, including medication supplies, equipment ordering onward referrals as example</w:t>
      </w:r>
    </w:p>
    <w:p w14:paraId="22137361" w14:textId="77777777" w:rsidR="00354DDE" w:rsidRDefault="00354DDE" w:rsidP="00354DDE">
      <w:pPr>
        <w:pStyle w:val="Bulletpoints"/>
        <w:rPr>
          <w:lang w:eastAsia="en-GB"/>
        </w:rPr>
      </w:pPr>
      <w:r>
        <w:rPr>
          <w:lang w:eastAsia="en-GB"/>
        </w:rPr>
        <w:t>Act as a support and resource for both patients and their carers, developing effective channels of communication</w:t>
      </w:r>
    </w:p>
    <w:p w14:paraId="5F3E04C3" w14:textId="77777777" w:rsidR="00354DDE" w:rsidRDefault="00354DDE" w:rsidP="00354DDE">
      <w:pPr>
        <w:pStyle w:val="Bulletpoints"/>
        <w:rPr>
          <w:lang w:eastAsia="en-GB"/>
        </w:rPr>
      </w:pPr>
      <w:r>
        <w:rPr>
          <w:lang w:eastAsia="en-GB"/>
        </w:rPr>
        <w:t>Ability to flex communication style to the needs of others.</w:t>
      </w:r>
    </w:p>
    <w:p w14:paraId="0F1A9829" w14:textId="77777777" w:rsidR="00354DDE" w:rsidRDefault="00354DDE" w:rsidP="00354DDE">
      <w:pPr>
        <w:pStyle w:val="Bulletpoints"/>
        <w:rPr>
          <w:lang w:eastAsia="en-GB"/>
        </w:rPr>
      </w:pPr>
      <w:r>
        <w:rPr>
          <w:lang w:eastAsia="en-GB"/>
        </w:rPr>
        <w:t>Maintain legible and comprehensive patient records to Organisation standard, providing updates of all interactions enabling knowledge sharing</w:t>
      </w:r>
    </w:p>
    <w:p w14:paraId="0A4C12C6" w14:textId="77777777" w:rsidR="00354DDE" w:rsidRDefault="00354DDE" w:rsidP="00354DDE">
      <w:pPr>
        <w:pStyle w:val="Bulletpoints"/>
        <w:rPr>
          <w:lang w:eastAsia="en-GB"/>
        </w:rPr>
      </w:pPr>
      <w:r>
        <w:rPr>
          <w:lang w:eastAsia="en-GB"/>
        </w:rPr>
        <w:t>Acting as a resource for hospital staff to provide clear guidance on the correct documentation required for onward services, supporting to ensure referrals are submitted in timely manner</w:t>
      </w:r>
    </w:p>
    <w:p w14:paraId="2378DA0C" w14:textId="77777777" w:rsidR="00354DDE" w:rsidRDefault="00354DDE" w:rsidP="00354DDE">
      <w:pPr>
        <w:pStyle w:val="Bulletpoints"/>
        <w:rPr>
          <w:lang w:eastAsia="en-GB"/>
        </w:rPr>
      </w:pPr>
      <w:r>
        <w:rPr>
          <w:lang w:eastAsia="en-GB"/>
        </w:rPr>
        <w:t>Hold competence in multiple electronic patient record systems, ensuring data available in the correct format for access by both internal and external staff</w:t>
      </w:r>
    </w:p>
    <w:p w14:paraId="6E51C6F6" w14:textId="77777777" w:rsidR="00354DDE" w:rsidRDefault="00354DDE" w:rsidP="00354DDE">
      <w:pPr>
        <w:pStyle w:val="Bulletpoints"/>
        <w:rPr>
          <w:lang w:eastAsia="en-GB"/>
        </w:rPr>
      </w:pPr>
      <w:r>
        <w:rPr>
          <w:lang w:eastAsia="en-GB"/>
        </w:rPr>
        <w:t>Ability to identify potentially difficult conversations. Offering support to those involved in such conversations, and recognising when to escalate in an appropriate time scale</w:t>
      </w:r>
    </w:p>
    <w:p w14:paraId="524ACBF1" w14:textId="77777777" w:rsidR="00354DDE" w:rsidRDefault="00354DDE" w:rsidP="00354DDE">
      <w:pPr>
        <w:pStyle w:val="Bulletpoints"/>
        <w:rPr>
          <w:lang w:eastAsia="en-GB"/>
        </w:rPr>
      </w:pPr>
      <w:r>
        <w:rPr>
          <w:lang w:eastAsia="en-GB"/>
        </w:rPr>
        <w:t>Having an understanding of the organisational complaints process. Supporting individuals who wish to raise concerns, and acting as a resource to managers investigating any complaints received</w:t>
      </w:r>
    </w:p>
    <w:p w14:paraId="1A7ED111" w14:textId="77777777" w:rsidR="00354DDE" w:rsidRDefault="00354DDE" w:rsidP="00354DDE">
      <w:pPr>
        <w:pStyle w:val="Bulletpoints"/>
        <w:rPr>
          <w:lang w:eastAsia="en-GB"/>
        </w:rPr>
      </w:pPr>
      <w:r>
        <w:rPr>
          <w:lang w:eastAsia="en-GB"/>
        </w:rPr>
        <w:t>Remaining up to date in National directives linked to discharge planning processes. This includes those affecting partner organisations. Working with teams to ensure these directives are applied in a timely, equitable, manner</w:t>
      </w:r>
    </w:p>
    <w:p w14:paraId="0E273DF7" w14:textId="77777777" w:rsidR="00354DDE" w:rsidRDefault="00354DDE" w:rsidP="00354DDE">
      <w:pPr>
        <w:pStyle w:val="Bulletpoints"/>
        <w:rPr>
          <w:lang w:eastAsia="en-GB"/>
        </w:rPr>
      </w:pPr>
      <w:r>
        <w:rPr>
          <w:lang w:eastAsia="en-GB"/>
        </w:rPr>
        <w:t>Having a broad understanding of Health and Safety and Infection Prevention Control issues and how this can impact on discharge plans</w:t>
      </w:r>
    </w:p>
    <w:p w14:paraId="1280D678" w14:textId="77777777" w:rsidR="00354DDE" w:rsidRDefault="00354DDE" w:rsidP="00354DDE">
      <w:pPr>
        <w:pStyle w:val="Bulletpoints"/>
        <w:rPr>
          <w:lang w:eastAsia="en-GB"/>
        </w:rPr>
      </w:pPr>
      <w:r>
        <w:rPr>
          <w:lang w:eastAsia="en-GB"/>
        </w:rPr>
        <w:t>Pragmatic approach to risk management</w:t>
      </w:r>
    </w:p>
    <w:p w14:paraId="20018767" w14:textId="77777777" w:rsidR="00354DDE" w:rsidRDefault="00354DDE" w:rsidP="00354DDE">
      <w:pPr>
        <w:pStyle w:val="Bulletpoints"/>
        <w:rPr>
          <w:lang w:eastAsia="en-GB"/>
        </w:rPr>
      </w:pPr>
      <w:r>
        <w:rPr>
          <w:lang w:eastAsia="en-GB"/>
        </w:rPr>
        <w:t>Act as a conduit between Patient Flow Hub and the hospital to identify any barriers in planned discharges</w:t>
      </w:r>
    </w:p>
    <w:p w14:paraId="75B432F3" w14:textId="77777777" w:rsidR="00354DDE" w:rsidRDefault="00354DDE" w:rsidP="00354DDE">
      <w:pPr>
        <w:pStyle w:val="Bulletpoints"/>
        <w:rPr>
          <w:lang w:eastAsia="en-GB"/>
        </w:rPr>
      </w:pPr>
      <w:r>
        <w:rPr>
          <w:lang w:eastAsia="en-GB"/>
        </w:rPr>
        <w:t>Participate in wider system calls / meetings. Working together to establish a resolution for patients requiring onward care</w:t>
      </w:r>
    </w:p>
    <w:p w14:paraId="1D138323" w14:textId="77777777" w:rsidR="00354DDE" w:rsidRDefault="00354DDE" w:rsidP="00354DDE">
      <w:pPr>
        <w:pStyle w:val="Bulletpoints"/>
        <w:rPr>
          <w:lang w:eastAsia="en-GB"/>
        </w:rPr>
      </w:pPr>
      <w:r>
        <w:rPr>
          <w:lang w:eastAsia="en-GB"/>
        </w:rPr>
        <w:t>Demonstrate a willingness to support staff members shadowing who wish to develop a greater understanding of admission avoidance services and discharge processes. This could include participating in the induction of new staff</w:t>
      </w:r>
    </w:p>
    <w:p w14:paraId="594F4A6D" w14:textId="77777777" w:rsidR="00354DDE" w:rsidRDefault="00354DDE" w:rsidP="00354DDE">
      <w:pPr>
        <w:pStyle w:val="Bulletpoints"/>
        <w:rPr>
          <w:lang w:eastAsia="en-GB"/>
        </w:rPr>
      </w:pPr>
      <w:r>
        <w:rPr>
          <w:lang w:eastAsia="en-GB"/>
        </w:rPr>
        <w:t>Act as a role model, demonstrating respectful working relationships with both WHC teams and external stakeholders</w:t>
      </w:r>
    </w:p>
    <w:p w14:paraId="51E71DE0" w14:textId="77777777" w:rsidR="00354DDE" w:rsidRDefault="00354DDE" w:rsidP="00354DDE">
      <w:pPr>
        <w:pStyle w:val="Bulletpoints"/>
        <w:rPr>
          <w:lang w:eastAsia="en-GB"/>
        </w:rPr>
      </w:pPr>
      <w:r>
        <w:rPr>
          <w:lang w:eastAsia="en-GB"/>
        </w:rPr>
        <w:t>Support carer engagement triggering Carer’s Assessments as required.</w:t>
      </w:r>
    </w:p>
    <w:p w14:paraId="2A71F1E5" w14:textId="77777777" w:rsidR="00354DDE" w:rsidRDefault="00354DDE" w:rsidP="00354DDE">
      <w:pPr>
        <w:pStyle w:val="Bulletpoints"/>
        <w:rPr>
          <w:lang w:eastAsia="en-GB"/>
        </w:rPr>
      </w:pPr>
      <w:r>
        <w:rPr>
          <w:lang w:eastAsia="en-GB"/>
        </w:rPr>
        <w:t>Have an ability to build relationships in often pressured situations. Recognising the opportunity to network with the wider system</w:t>
      </w:r>
    </w:p>
    <w:p w14:paraId="705997A9" w14:textId="77777777" w:rsidR="00354DDE" w:rsidRDefault="00354DDE" w:rsidP="00354DDE">
      <w:pPr>
        <w:pStyle w:val="Bulletpoints"/>
        <w:rPr>
          <w:lang w:eastAsia="en-GB"/>
        </w:rPr>
      </w:pPr>
      <w:r>
        <w:rPr>
          <w:lang w:eastAsia="en-GB"/>
        </w:rPr>
        <w:t>Foster strong relationships with third party sector</w:t>
      </w:r>
    </w:p>
    <w:p w14:paraId="66875114" w14:textId="77777777" w:rsidR="00354DDE" w:rsidRDefault="00354DDE" w:rsidP="00354DDE">
      <w:pPr>
        <w:pStyle w:val="Bulletpoints"/>
        <w:rPr>
          <w:lang w:eastAsia="en-GB"/>
        </w:rPr>
      </w:pPr>
      <w:r>
        <w:rPr>
          <w:lang w:eastAsia="en-GB"/>
        </w:rPr>
        <w:t>The post holder must be adept at prioritising the activities that will provide the most efficient, effective and safe individual plan for each patient and escalate any conditions that will prevent this from happening, working with community services, hospital staff, and wider MDT.</w:t>
      </w:r>
    </w:p>
    <w:p w14:paraId="703E491A" w14:textId="77777777" w:rsidR="00354DDE" w:rsidRDefault="00354DDE" w:rsidP="00354DDE">
      <w:pPr>
        <w:pStyle w:val="Bulletpoints"/>
        <w:rPr>
          <w:lang w:eastAsia="en-GB"/>
        </w:rPr>
      </w:pPr>
      <w:r>
        <w:rPr>
          <w:lang w:eastAsia="en-GB"/>
        </w:rPr>
        <w:lastRenderedPageBreak/>
        <w:t>Support The Organisation with internal and national audits.</w:t>
      </w:r>
    </w:p>
    <w:p w14:paraId="208754B2" w14:textId="77777777" w:rsidR="00354DDE" w:rsidRDefault="00354DDE" w:rsidP="00354DDE">
      <w:pPr>
        <w:pStyle w:val="Bulletpoints"/>
        <w:rPr>
          <w:lang w:eastAsia="en-GB"/>
        </w:rPr>
      </w:pPr>
      <w:r>
        <w:rPr>
          <w:lang w:eastAsia="en-GB"/>
        </w:rPr>
        <w:t>Participation in developing policies relevant to the role</w:t>
      </w:r>
    </w:p>
    <w:p w14:paraId="02C8FA06" w14:textId="77777777" w:rsidR="00354DDE" w:rsidRDefault="00354DDE" w:rsidP="00354DDE">
      <w:pPr>
        <w:pStyle w:val="Bulletpoints"/>
        <w:rPr>
          <w:lang w:eastAsia="en-GB"/>
        </w:rPr>
      </w:pPr>
      <w:r>
        <w:rPr>
          <w:lang w:eastAsia="en-GB"/>
        </w:rPr>
        <w:t>Able to create alternative plans at short notice should a patient needs change, ensuring discharge planning continues</w:t>
      </w:r>
    </w:p>
    <w:p w14:paraId="732C64FC" w14:textId="77777777" w:rsidR="00354DDE" w:rsidRDefault="00354DDE" w:rsidP="00354DDE">
      <w:pPr>
        <w:pStyle w:val="Bulletpoints"/>
        <w:rPr>
          <w:lang w:eastAsia="en-GB"/>
        </w:rPr>
      </w:pPr>
      <w:r>
        <w:rPr>
          <w:lang w:eastAsia="en-GB"/>
        </w:rPr>
        <w:t>Desire to seek learning opportunities presented in multiple forms, both formal (accredited courses) and informal (shadowing community colleagues for example)</w:t>
      </w:r>
    </w:p>
    <w:p w14:paraId="1C90FE63" w14:textId="77777777" w:rsidR="00A302D7" w:rsidRDefault="00A302D7" w:rsidP="00A302D7">
      <w:pPr>
        <w:pStyle w:val="Bulletpoints"/>
        <w:numPr>
          <w:ilvl w:val="0"/>
          <w:numId w:val="0"/>
        </w:numPr>
        <w:rPr>
          <w:lang w:eastAsia="en-GB"/>
        </w:rPr>
      </w:pPr>
    </w:p>
    <w:p w14:paraId="08BF4F74" w14:textId="77777777" w:rsidR="00FB4EAB" w:rsidRDefault="008A34A3" w:rsidP="008A34A3">
      <w:pPr>
        <w:pStyle w:val="Heading2"/>
      </w:pPr>
      <w:r>
        <w:t>Our values</w:t>
      </w:r>
    </w:p>
    <w:p w14:paraId="2E57B895" w14:textId="77777777" w:rsidR="0057282E" w:rsidRPr="00B27235" w:rsidRDefault="0057282E" w:rsidP="0057282E">
      <w:pPr>
        <w:rPr>
          <w:lang w:eastAsia="en-GB"/>
        </w:rPr>
      </w:pPr>
      <w:r w:rsidRPr="00B27235">
        <w:rPr>
          <w:lang w:eastAsia="en-GB"/>
        </w:rPr>
        <w:t>Our values are our moral compass and core to our DNA. They underpin the way we deliver our services and treat those who use our services.</w:t>
      </w:r>
    </w:p>
    <w:p w14:paraId="765102BE" w14:textId="77777777" w:rsidR="0057282E" w:rsidRPr="00B27235" w:rsidRDefault="0057282E" w:rsidP="0057282E">
      <w:pPr>
        <w:rPr>
          <w:lang w:eastAsia="en-GB"/>
        </w:rPr>
      </w:pPr>
      <w:r w:rsidRPr="00B27235">
        <w:rPr>
          <w:lang w:eastAsia="en-GB"/>
        </w:rPr>
        <w:t>To many organisations values are just words which don’t translate into reality of the day to day but our values flow through everything that we do, they define who we are, what we stand for and set the expectations of our colleagues, communities, customers and partners. They have been defined by our colleagues and have been integral to our journey so far and will be integral to our future as well.</w:t>
      </w:r>
    </w:p>
    <w:p w14:paraId="1CE33254" w14:textId="77777777" w:rsidR="0057282E" w:rsidRPr="00B27235" w:rsidRDefault="0057282E" w:rsidP="0057282E">
      <w:pPr>
        <w:rPr>
          <w:lang w:val="en-US"/>
        </w:rPr>
      </w:pPr>
      <w:r w:rsidRPr="00B27235">
        <w:rPr>
          <w:lang w:val="en-US"/>
        </w:rPr>
        <w:t>We have three values which help us stand out from the crowd, not just because there’s only three, but because they are unique to who we are. We care, we think, and we 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7"/>
        <w:gridCol w:w="3388"/>
        <w:gridCol w:w="3388"/>
      </w:tblGrid>
      <w:tr w:rsidR="00097855" w:rsidRPr="00B27235" w14:paraId="476FAEE6" w14:textId="77777777" w:rsidTr="00097855">
        <w:trPr>
          <w:trHeight w:val="454"/>
        </w:trPr>
        <w:tc>
          <w:tcPr>
            <w:tcW w:w="3387" w:type="dxa"/>
            <w:tcBorders>
              <w:left w:val="single" w:sz="4" w:space="0" w:color="B52059"/>
              <w:right w:val="single" w:sz="4" w:space="0" w:color="B52059"/>
            </w:tcBorders>
            <w:vAlign w:val="center"/>
          </w:tcPr>
          <w:p w14:paraId="530E8B5E"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Care</w:t>
            </w:r>
          </w:p>
        </w:tc>
        <w:tc>
          <w:tcPr>
            <w:tcW w:w="3388" w:type="dxa"/>
            <w:tcBorders>
              <w:left w:val="single" w:sz="4" w:space="0" w:color="B52059"/>
              <w:right w:val="single" w:sz="4" w:space="0" w:color="B52059"/>
            </w:tcBorders>
            <w:vAlign w:val="center"/>
          </w:tcPr>
          <w:p w14:paraId="70058098"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Think</w:t>
            </w:r>
          </w:p>
        </w:tc>
        <w:tc>
          <w:tcPr>
            <w:tcW w:w="3388" w:type="dxa"/>
            <w:tcBorders>
              <w:left w:val="single" w:sz="4" w:space="0" w:color="B52059"/>
            </w:tcBorders>
            <w:vAlign w:val="center"/>
          </w:tcPr>
          <w:p w14:paraId="1E233331"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Do</w:t>
            </w:r>
          </w:p>
        </w:tc>
      </w:tr>
      <w:tr w:rsidR="00097855" w:rsidRPr="00B27235" w14:paraId="2E52CF82" w14:textId="77777777" w:rsidTr="00097855">
        <w:trPr>
          <w:trHeight w:val="109"/>
        </w:trPr>
        <w:tc>
          <w:tcPr>
            <w:tcW w:w="3387" w:type="dxa"/>
            <w:tcBorders>
              <w:left w:val="single" w:sz="4" w:space="0" w:color="B52059"/>
              <w:right w:val="single" w:sz="4" w:space="0" w:color="B52059"/>
            </w:tcBorders>
            <w:tcMar>
              <w:top w:w="113" w:type="dxa"/>
              <w:bottom w:w="113" w:type="dxa"/>
            </w:tcMar>
          </w:tcPr>
          <w:p w14:paraId="22958E10" w14:textId="77777777" w:rsidR="00097855" w:rsidRPr="00097855" w:rsidRDefault="00097855" w:rsidP="00097855">
            <w:pPr>
              <w:pStyle w:val="Bulletpoints"/>
              <w:rPr>
                <w:szCs w:val="24"/>
              </w:rPr>
            </w:pPr>
            <w:r w:rsidRPr="00097855">
              <w:rPr>
                <w:szCs w:val="24"/>
              </w:rPr>
              <w:t xml:space="preserve">Inspire </w:t>
            </w:r>
          </w:p>
          <w:p w14:paraId="5E77D3DA" w14:textId="77777777" w:rsidR="00097855" w:rsidRPr="00097855" w:rsidRDefault="00097855" w:rsidP="00097855">
            <w:pPr>
              <w:pStyle w:val="Bulletpoints"/>
              <w:rPr>
                <w:szCs w:val="24"/>
              </w:rPr>
            </w:pPr>
            <w:r w:rsidRPr="00097855">
              <w:rPr>
                <w:szCs w:val="24"/>
              </w:rPr>
              <w:t>Understand</w:t>
            </w:r>
          </w:p>
          <w:p w14:paraId="36073C72" w14:textId="77777777" w:rsidR="00097855" w:rsidRPr="00097855" w:rsidRDefault="00097855" w:rsidP="00097855">
            <w:pPr>
              <w:pStyle w:val="Bulletpoints"/>
              <w:rPr>
                <w:szCs w:val="24"/>
              </w:rPr>
            </w:pPr>
            <w:r w:rsidRPr="00097855">
              <w:rPr>
                <w:szCs w:val="24"/>
              </w:rPr>
              <w:t>Communicate</w:t>
            </w:r>
          </w:p>
        </w:tc>
        <w:tc>
          <w:tcPr>
            <w:tcW w:w="3388" w:type="dxa"/>
            <w:tcBorders>
              <w:left w:val="single" w:sz="4" w:space="0" w:color="B52059"/>
              <w:right w:val="single" w:sz="4" w:space="0" w:color="B52059"/>
            </w:tcBorders>
            <w:tcMar>
              <w:top w:w="113" w:type="dxa"/>
              <w:bottom w:w="113" w:type="dxa"/>
            </w:tcMar>
          </w:tcPr>
          <w:p w14:paraId="4EA6AA9E" w14:textId="77777777" w:rsidR="00097855" w:rsidRPr="00097855" w:rsidRDefault="00097855" w:rsidP="00097855">
            <w:pPr>
              <w:pStyle w:val="Bulletpoints"/>
              <w:rPr>
                <w:szCs w:val="24"/>
                <w:lang w:eastAsia="en-GB"/>
              </w:rPr>
            </w:pPr>
            <w:r w:rsidRPr="00097855">
              <w:rPr>
                <w:szCs w:val="24"/>
                <w:lang w:eastAsia="en-GB"/>
              </w:rPr>
              <w:t>Challenge</w:t>
            </w:r>
          </w:p>
          <w:p w14:paraId="6AEC5AFE" w14:textId="77777777" w:rsidR="00097855" w:rsidRPr="00097855" w:rsidRDefault="00097855" w:rsidP="00097855">
            <w:pPr>
              <w:pStyle w:val="Bulletpoints"/>
              <w:rPr>
                <w:szCs w:val="24"/>
                <w:lang w:eastAsia="en-GB"/>
              </w:rPr>
            </w:pPr>
            <w:r w:rsidRPr="00097855">
              <w:rPr>
                <w:szCs w:val="24"/>
                <w:lang w:eastAsia="en-GB"/>
              </w:rPr>
              <w:t>Improve</w:t>
            </w:r>
          </w:p>
          <w:p w14:paraId="086BBC2F" w14:textId="77777777" w:rsidR="00097855" w:rsidRPr="00B27235" w:rsidRDefault="00097855" w:rsidP="00097855">
            <w:pPr>
              <w:pStyle w:val="Bulletpoints"/>
            </w:pPr>
            <w:r w:rsidRPr="00097855">
              <w:rPr>
                <w:szCs w:val="24"/>
                <w:lang w:eastAsia="en-GB"/>
              </w:rPr>
              <w:t>Learn</w:t>
            </w:r>
          </w:p>
        </w:tc>
        <w:tc>
          <w:tcPr>
            <w:tcW w:w="3388" w:type="dxa"/>
            <w:tcBorders>
              <w:left w:val="single" w:sz="4" w:space="0" w:color="B52059"/>
            </w:tcBorders>
            <w:tcMar>
              <w:top w:w="113" w:type="dxa"/>
              <w:bottom w:w="113" w:type="dxa"/>
            </w:tcMar>
          </w:tcPr>
          <w:p w14:paraId="281F1EEF" w14:textId="77777777" w:rsidR="00097855" w:rsidRPr="00097855" w:rsidRDefault="00097855" w:rsidP="00097855">
            <w:pPr>
              <w:pStyle w:val="Bulletpoints"/>
              <w:rPr>
                <w:szCs w:val="24"/>
              </w:rPr>
            </w:pPr>
            <w:r w:rsidRPr="00097855">
              <w:rPr>
                <w:szCs w:val="24"/>
              </w:rPr>
              <w:t>Accountability</w:t>
            </w:r>
          </w:p>
          <w:p w14:paraId="4CF271B8" w14:textId="77777777" w:rsidR="00097855" w:rsidRPr="00097855" w:rsidRDefault="00097855" w:rsidP="00097855">
            <w:pPr>
              <w:pStyle w:val="Bulletpoints"/>
              <w:rPr>
                <w:szCs w:val="24"/>
              </w:rPr>
            </w:pPr>
            <w:r w:rsidRPr="00097855">
              <w:rPr>
                <w:szCs w:val="24"/>
              </w:rPr>
              <w:t>Involve</w:t>
            </w:r>
          </w:p>
          <w:p w14:paraId="0C0170D8" w14:textId="77777777" w:rsidR="00097855" w:rsidRPr="00B27235" w:rsidRDefault="00097855" w:rsidP="00097855">
            <w:pPr>
              <w:pStyle w:val="Bulletpoints"/>
              <w:rPr>
                <w:lang w:eastAsia="en-GB"/>
              </w:rPr>
            </w:pPr>
            <w:r w:rsidRPr="00097855">
              <w:rPr>
                <w:szCs w:val="24"/>
              </w:rPr>
              <w:t>Resilience</w:t>
            </w:r>
          </w:p>
        </w:tc>
      </w:tr>
    </w:tbl>
    <w:p w14:paraId="39EF7B2E" w14:textId="77777777" w:rsidR="0057282E" w:rsidRDefault="00203DFA" w:rsidP="00203DFA">
      <w:pPr>
        <w:pStyle w:val="Heading2"/>
      </w:pPr>
      <w:r w:rsidRPr="00B27235">
        <w:t>Confidentiality and Information Security</w:t>
      </w:r>
    </w:p>
    <w:p w14:paraId="33555C18" w14:textId="77777777" w:rsidR="004B6680" w:rsidRPr="00B27235" w:rsidRDefault="004B6680" w:rsidP="00F20D0B">
      <w:r w:rsidRPr="00B27235">
        <w:t>As our employee you will be required to uphold the confidentiality of all records held by the company, whether patients/service records or corporate information. This duty lasts indefinitely and will continue after you leave the company’s employment.</w:t>
      </w:r>
    </w:p>
    <w:p w14:paraId="6CBACA06" w14:textId="77777777" w:rsidR="00807B6F" w:rsidRDefault="00893653" w:rsidP="00F20D0B">
      <w:r w:rsidRPr="00B27235">
        <w:t xml:space="preserve">All information which identifies living individuals in whatever form (paper/pictures, electronic data/images or voice) is covered by the </w:t>
      </w:r>
      <w:r w:rsidR="00CA4AA4">
        <w:t>2018</w:t>
      </w:r>
      <w:r w:rsidR="00CA4AA4" w:rsidRPr="00B27235">
        <w:t xml:space="preserve"> </w:t>
      </w:r>
      <w:r w:rsidRPr="00B27235">
        <w:t xml:space="preserve">Data Protection Act and should be managed in accordance with this legislation. This and all other information must be held in line with NHS national standards including the </w:t>
      </w:r>
      <w:hyperlink r:id="rId10" w:history="1">
        <w:r w:rsidRPr="00B27235">
          <w:rPr>
            <w:rStyle w:val="Hyperlink"/>
            <w:color w:val="3C3C3B" w:themeColor="text1"/>
          </w:rPr>
          <w:t> Records Management:  NHS Code of Practice</w:t>
        </w:r>
      </w:hyperlink>
      <w:r w:rsidRPr="00B27235">
        <w:t xml:space="preserve"> , </w:t>
      </w:r>
      <w:hyperlink r:id="rId11" w:history="1">
        <w:r w:rsidRPr="00B27235">
          <w:rPr>
            <w:rStyle w:val="Hyperlink"/>
            <w:color w:val="3C3C3B" w:themeColor="text1"/>
          </w:rPr>
          <w:t>NHS Constitution</w:t>
        </w:r>
      </w:hyperlink>
      <w:r w:rsidRPr="00B27235">
        <w:t xml:space="preserve"> and </w:t>
      </w:r>
      <w:hyperlink r:id="rId12" w:history="1">
        <w:r w:rsidRPr="00B27235">
          <w:rPr>
            <w:rStyle w:val="Hyperlink"/>
            <w:color w:val="3C3C3B" w:themeColor="text1"/>
          </w:rPr>
          <w:t>HSCIC Code of Practice on Confidential Information</w:t>
        </w:r>
      </w:hyperlink>
      <w:r w:rsidRPr="00B27235">
        <w:t xml:space="preserve"> and should only be accessed or disclosed lawfully. Monitoring of compliance</w:t>
      </w:r>
      <w:r w:rsidR="00F20D0B">
        <w:t xml:space="preserve"> </w:t>
      </w:r>
      <w:r w:rsidR="00F20D0B" w:rsidRPr="00B27235">
        <w:t>will be undertaken by the Company. Failure to adhere to Information Governance policies and procedures may result in disciplinary action and, where applicable, criminal prosecution.</w:t>
      </w:r>
    </w:p>
    <w:p w14:paraId="54E5490E" w14:textId="77777777" w:rsidR="009D7013" w:rsidRDefault="009D7013" w:rsidP="00F20D0B"/>
    <w:p w14:paraId="7B30881B" w14:textId="77777777" w:rsidR="009D7013" w:rsidRDefault="009D7013" w:rsidP="00EE7A7C">
      <w:pPr>
        <w:pStyle w:val="Heading2"/>
      </w:pPr>
      <w:r>
        <w:lastRenderedPageBreak/>
        <w:t>Information governance</w:t>
      </w:r>
      <w:r w:rsidR="00EE7A7C">
        <w:t xml:space="preserve"> responsibilit</w:t>
      </w:r>
      <w:r w:rsidR="000067B2">
        <w:t>ies</w:t>
      </w:r>
    </w:p>
    <w:p w14:paraId="0FE274D7" w14:textId="77777777" w:rsidR="003A1AF9" w:rsidRDefault="000067B2" w:rsidP="00230065">
      <w:r>
        <w:t xml:space="preserve">You </w:t>
      </w:r>
      <w:r w:rsidRPr="00B27235">
        <w:t>are responsible for the following key aspects of Information Governance (not an exhaustive list):</w:t>
      </w:r>
    </w:p>
    <w:p w14:paraId="7DA9077C" w14:textId="77777777" w:rsidR="003F2700" w:rsidRPr="003F2700" w:rsidRDefault="003F2700" w:rsidP="003F2700">
      <w:pPr>
        <w:pStyle w:val="Bulletpoints"/>
      </w:pPr>
      <w:r w:rsidRPr="003F2700">
        <w:t>Completion of annual information governance training</w:t>
      </w:r>
    </w:p>
    <w:p w14:paraId="589126C4" w14:textId="77777777" w:rsidR="003F2700" w:rsidRPr="003F2700" w:rsidRDefault="003F2700" w:rsidP="003F2700">
      <w:pPr>
        <w:pStyle w:val="Bulletpoints"/>
      </w:pPr>
      <w:r w:rsidRPr="003F2700">
        <w:t xml:space="preserve">Reading applicable policies and procedures </w:t>
      </w:r>
    </w:p>
    <w:p w14:paraId="53891DD2" w14:textId="77777777" w:rsidR="003F2700" w:rsidRPr="003F2700" w:rsidRDefault="003F2700" w:rsidP="003F2700">
      <w:pPr>
        <w:pStyle w:val="Bulletpoints"/>
      </w:pPr>
      <w:r w:rsidRPr="003F2700">
        <w:t>Understanding key responsibilities outlined in the Information Governance acceptable usage policies and procedures including NHS mandated encryption requirements</w:t>
      </w:r>
    </w:p>
    <w:p w14:paraId="4E49DB5A" w14:textId="77777777" w:rsidR="003F2700" w:rsidRPr="003F2700" w:rsidRDefault="003F2700" w:rsidP="003F2700">
      <w:pPr>
        <w:pStyle w:val="Bulletpoints"/>
      </w:pPr>
      <w:r w:rsidRPr="003F2700">
        <w:t xml:space="preserve">Ensuring the security and confidentiality of all records and personal information assets </w:t>
      </w:r>
    </w:p>
    <w:p w14:paraId="0270F247" w14:textId="77777777" w:rsidR="003F2700" w:rsidRPr="003F2700" w:rsidRDefault="003F2700" w:rsidP="003F2700">
      <w:pPr>
        <w:pStyle w:val="Bulletpoints"/>
      </w:pPr>
      <w:r w:rsidRPr="003F2700">
        <w:t xml:space="preserve">Maintaining timely and accurate record keeping and where appropriate, in accordance with professional guidelines </w:t>
      </w:r>
    </w:p>
    <w:p w14:paraId="420B3475" w14:textId="77777777" w:rsidR="003F2700" w:rsidRPr="003F2700" w:rsidRDefault="003F2700" w:rsidP="003F2700">
      <w:pPr>
        <w:pStyle w:val="Bulletpoints"/>
      </w:pPr>
      <w:r w:rsidRPr="003F2700">
        <w:t>Only using email accounts authorised by us. These should be used in accordance with the Sending and Transferring Information Securely Procedures and Acceptable Use Policies.</w:t>
      </w:r>
    </w:p>
    <w:p w14:paraId="42E83BDB" w14:textId="77777777" w:rsidR="003F2700" w:rsidRPr="003F2700" w:rsidRDefault="003F2700" w:rsidP="003F2700">
      <w:pPr>
        <w:pStyle w:val="Bulletpoints"/>
      </w:pPr>
      <w:r w:rsidRPr="003F2700">
        <w:t>Reporting information governance incidents and near misses on CIRIS or to the appropriate person e</w:t>
      </w:r>
      <w:r>
        <w:t>.</w:t>
      </w:r>
      <w:r w:rsidRPr="003F2700">
        <w:t>g</w:t>
      </w:r>
      <w:r>
        <w:t>.</w:t>
      </w:r>
      <w:r w:rsidRPr="003F2700">
        <w:t xml:space="preserve"> line manager, Head of Information Governance, Information Security Lead</w:t>
      </w:r>
    </w:p>
    <w:p w14:paraId="624D18BF" w14:textId="77777777" w:rsidR="003F2700" w:rsidRPr="003F2700" w:rsidRDefault="003F2700" w:rsidP="003F2700">
      <w:pPr>
        <w:pStyle w:val="Bulletpoints"/>
      </w:pPr>
      <w:r w:rsidRPr="003F2700">
        <w:t xml:space="preserve">Adherence to the clear desk/screen policy </w:t>
      </w:r>
    </w:p>
    <w:p w14:paraId="42BB4F92" w14:textId="77777777" w:rsidR="004F7DE8" w:rsidRPr="003F2700" w:rsidRDefault="003F2700" w:rsidP="003F2700">
      <w:pPr>
        <w:pStyle w:val="Bulletpoints"/>
      </w:pPr>
      <w:r w:rsidRPr="003F2700">
        <w:t>Only using approved equipment for conducting business</w:t>
      </w:r>
    </w:p>
    <w:p w14:paraId="26E87B5E" w14:textId="77777777" w:rsidR="003F2700" w:rsidRDefault="003F2700" w:rsidP="003F2700">
      <w:pPr>
        <w:pStyle w:val="Bulletpoints"/>
        <w:numPr>
          <w:ilvl w:val="0"/>
          <w:numId w:val="0"/>
        </w:numPr>
        <w:ind w:left="284"/>
      </w:pPr>
    </w:p>
    <w:p w14:paraId="3FD18B22" w14:textId="77777777" w:rsidR="004F7DE8" w:rsidRDefault="00B74F18" w:rsidP="004F7DE8">
      <w:pPr>
        <w:pStyle w:val="Heading2"/>
      </w:pPr>
      <w:r>
        <w:t>Governance</w:t>
      </w:r>
    </w:p>
    <w:p w14:paraId="64D363DA" w14:textId="77777777" w:rsidR="004F7DE8" w:rsidRDefault="00B74F18" w:rsidP="00B74F18">
      <w:r w:rsidRPr="00B74F18">
        <w:t>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w:t>
      </w:r>
    </w:p>
    <w:p w14:paraId="1CAA8D7F" w14:textId="77777777" w:rsidR="001E50B3" w:rsidRDefault="001E50B3" w:rsidP="00B74F18"/>
    <w:p w14:paraId="5602F8CF" w14:textId="77777777" w:rsidR="001E50B3" w:rsidRDefault="00D26976" w:rsidP="001E50B3">
      <w:pPr>
        <w:pStyle w:val="Heading2"/>
      </w:pPr>
      <w:r>
        <w:t>Registered Health Professional</w:t>
      </w:r>
    </w:p>
    <w:p w14:paraId="4B0FF577" w14:textId="77777777" w:rsidR="001E50B3" w:rsidRDefault="001E50B3" w:rsidP="00B74F18">
      <w:r w:rsidRPr="001E50B3">
        <w:t xml:space="preserve">All staff who are a member of a </w:t>
      </w:r>
      <w:r w:rsidRPr="003F2700">
        <w:t>professional body must comply with standards of professional practice/conduct. It is the post holder’s responsibility</w:t>
      </w:r>
      <w:r w:rsidRPr="001E50B3">
        <w:t xml:space="preserve"> to ensure they are both familiar with and adhere to these requirements.</w:t>
      </w:r>
    </w:p>
    <w:p w14:paraId="3E48AF05" w14:textId="77777777" w:rsidR="00992BB8" w:rsidRDefault="00992BB8" w:rsidP="00B74F18"/>
    <w:p w14:paraId="056F3606" w14:textId="77777777" w:rsidR="00992BB8" w:rsidRDefault="00B171A1" w:rsidP="00281375">
      <w:pPr>
        <w:pStyle w:val="Heading2"/>
      </w:pPr>
      <w:r>
        <w:t>Risk Management/Health &amp; Safety</w:t>
      </w:r>
    </w:p>
    <w:p w14:paraId="16784A8A" w14:textId="77777777" w:rsidR="00281375" w:rsidRPr="00B27235" w:rsidRDefault="00281375" w:rsidP="00281375">
      <w:r w:rsidRPr="00B27235">
        <w:t>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w:t>
      </w:r>
    </w:p>
    <w:p w14:paraId="1FD0591E" w14:textId="77777777" w:rsidR="00281375" w:rsidRDefault="00281375" w:rsidP="00281375">
      <w:r w:rsidRPr="00B27235">
        <w:lastRenderedPageBreak/>
        <w:t xml:space="preserve">Employees must be aware of the responsibilities placed on them by the Health &amp; Safety at Work Act (1974) to ensure that the agreed safety procedures are carried out to maintain a safe environment for other employees, patients and visitors. It is essential to </w:t>
      </w:r>
      <w:proofErr w:type="gramStart"/>
      <w:r w:rsidRPr="00B27235">
        <w:t>observe strict fire and security precautions at all times</w:t>
      </w:r>
      <w:proofErr w:type="gramEnd"/>
      <w:r w:rsidRPr="00B27235">
        <w:t>.</w:t>
      </w:r>
    </w:p>
    <w:p w14:paraId="16F7843B" w14:textId="77777777" w:rsidR="00C27EE7" w:rsidRDefault="00C27EE7" w:rsidP="00C27EE7">
      <w:r w:rsidRPr="00B27235">
        <w:t>All staff must report accidents, incidents and near misses so that the company can learn from them and improve safety.</w:t>
      </w:r>
    </w:p>
    <w:p w14:paraId="309884FB" w14:textId="77777777" w:rsidR="000E43C3" w:rsidRDefault="000E43C3" w:rsidP="00C27EE7"/>
    <w:p w14:paraId="663257D7" w14:textId="77777777" w:rsidR="000E43C3" w:rsidRDefault="000E43C3" w:rsidP="003B5E57">
      <w:pPr>
        <w:pStyle w:val="Heading2"/>
      </w:pPr>
      <w:r>
        <w:t xml:space="preserve">Safeguarding </w:t>
      </w:r>
      <w:r w:rsidR="00651C90">
        <w:t xml:space="preserve">Children and </w:t>
      </w:r>
      <w:r w:rsidR="005922D5">
        <w:t>V</w:t>
      </w:r>
      <w:r w:rsidR="00C125B5">
        <w:t>ulnerable</w:t>
      </w:r>
      <w:r w:rsidR="00651C90">
        <w:t xml:space="preserve"> </w:t>
      </w:r>
      <w:r w:rsidR="005922D5">
        <w:t>A</w:t>
      </w:r>
      <w:r w:rsidR="00651C90">
        <w:t>dults</w:t>
      </w:r>
      <w:r w:rsidR="003B5E57">
        <w:t xml:space="preserve"> </w:t>
      </w:r>
      <w:r w:rsidR="005922D5">
        <w:t>R</w:t>
      </w:r>
      <w:r w:rsidR="003B5E57">
        <w:t>esponsibility</w:t>
      </w:r>
    </w:p>
    <w:p w14:paraId="3460B7F6" w14:textId="77777777" w:rsidR="003B5E57" w:rsidRDefault="003B5E57" w:rsidP="00C27EE7">
      <w:r w:rsidRPr="00B27235">
        <w:t>We are committed to safeguarding and promoting the welfare of children and adults at risk of harm and expects all employees to share this commitment. </w:t>
      </w:r>
    </w:p>
    <w:p w14:paraId="7D7E1E92" w14:textId="77777777" w:rsidR="00373569" w:rsidRDefault="00373569" w:rsidP="00C27EE7"/>
    <w:p w14:paraId="6A67CECF" w14:textId="77777777" w:rsidR="00373569" w:rsidRDefault="00373569" w:rsidP="00D736E0">
      <w:pPr>
        <w:pStyle w:val="Heading2"/>
      </w:pPr>
      <w:r>
        <w:t>Medicines</w:t>
      </w:r>
      <w:r w:rsidR="007F4AB2">
        <w:t xml:space="preserve"> Management Responsibility</w:t>
      </w:r>
    </w:p>
    <w:p w14:paraId="2B75BA23" w14:textId="77777777" w:rsidR="001E5B60" w:rsidRPr="001E5B60" w:rsidRDefault="001E5B60" w:rsidP="00D736E0">
      <w:pPr>
        <w:pStyle w:val="Subheader"/>
      </w:pPr>
      <w:r w:rsidRPr="001E5B60">
        <w:t>Nursing or registered healthcare professionals</w:t>
      </w:r>
    </w:p>
    <w:p w14:paraId="5E728982" w14:textId="77777777" w:rsidR="001E5B60" w:rsidRPr="001E5B60" w:rsidRDefault="001E5B60" w:rsidP="001E5B60">
      <w:r w:rsidRPr="001E5B60">
        <w:t xml:space="preserve">Undertake all aspects of medicines management related activities in accordance </w:t>
      </w:r>
      <w:proofErr w:type="gramStart"/>
      <w:r w:rsidRPr="001E5B60">
        <w:t>within</w:t>
      </w:r>
      <w:proofErr w:type="gramEnd"/>
      <w:r w:rsidRPr="001E5B60">
        <w:t xml:space="preserve"> the company’s medicines policies to ensure the safe, legal and appropriate use of medicines. </w:t>
      </w:r>
    </w:p>
    <w:p w14:paraId="6B12344A" w14:textId="77777777" w:rsidR="00D736E0" w:rsidRPr="00D736E0" w:rsidRDefault="00D736E0" w:rsidP="00D736E0">
      <w:pPr>
        <w:pStyle w:val="Subheader"/>
      </w:pPr>
      <w:r w:rsidRPr="00D736E0">
        <w:t>Skilled non-registered staff</w:t>
      </w:r>
    </w:p>
    <w:p w14:paraId="346CE296" w14:textId="77777777" w:rsidR="00B50CC5" w:rsidRDefault="00D736E0" w:rsidP="00D736E0">
      <w:r w:rsidRPr="00D736E0">
        <w:t>Undertake all aspects of medicines management related activities in accordance with the company’s medicines policy where appropriate training has been given and competencies have been achieved</w:t>
      </w:r>
      <w:r w:rsidR="001241C0">
        <w:t>.</w:t>
      </w:r>
    </w:p>
    <w:p w14:paraId="503D56F4" w14:textId="77777777" w:rsidR="001241C0" w:rsidRDefault="001241C0" w:rsidP="00D736E0"/>
    <w:p w14:paraId="5C3DACE6" w14:textId="77777777" w:rsidR="001241C0" w:rsidRDefault="001241C0" w:rsidP="00E17443">
      <w:pPr>
        <w:pStyle w:val="Heading2"/>
      </w:pPr>
      <w:r>
        <w:t>Policies and Procedures</w:t>
      </w:r>
    </w:p>
    <w:p w14:paraId="451EE0BA" w14:textId="77777777" w:rsidR="00E17443" w:rsidRDefault="00E17443" w:rsidP="00D736E0">
      <w:r w:rsidRPr="00E17443">
        <w:t>All colleagues must comply with the Company Policies and Procedures which can be found on the company intranet.</w:t>
      </w:r>
    </w:p>
    <w:p w14:paraId="4CA00BFF" w14:textId="77777777" w:rsidR="000479E1" w:rsidRDefault="000479E1" w:rsidP="00D736E0"/>
    <w:p w14:paraId="32F919F8" w14:textId="77777777" w:rsidR="000479E1" w:rsidRDefault="000479E1" w:rsidP="000479E1">
      <w:pPr>
        <w:pStyle w:val="Heading2"/>
      </w:pPr>
      <w:r>
        <w:t>General</w:t>
      </w:r>
    </w:p>
    <w:p w14:paraId="1965FAE4" w14:textId="77777777" w:rsidR="000479E1" w:rsidRPr="000479E1" w:rsidRDefault="000479E1" w:rsidP="000479E1">
      <w:r w:rsidRPr="000479E1">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7856AE5A" w14:textId="77777777" w:rsidR="000479E1" w:rsidRPr="000479E1" w:rsidRDefault="000479E1" w:rsidP="000479E1">
      <w:r w:rsidRPr="000479E1">
        <w:t>We recruit competent staff that we support in maintaining and extending their skills in accordance with the needs of the people we serve. We will recognise the commitment from our staff to meeting the needs of our patients.</w:t>
      </w:r>
    </w:p>
    <w:p w14:paraId="306BB55F" w14:textId="77777777" w:rsidR="000479E1" w:rsidRDefault="000479E1" w:rsidP="000479E1">
      <w:r w:rsidRPr="000479E1">
        <w:t xml:space="preserve">The company recognises a “non-smoking” policy. Employees </w:t>
      </w:r>
      <w:proofErr w:type="gramStart"/>
      <w:r w:rsidRPr="000479E1">
        <w:t>are not able to</w:t>
      </w:r>
      <w:proofErr w:type="gramEnd"/>
      <w:r w:rsidRPr="000479E1">
        <w:t xml:space="preserve"> smoke anywhere within the premises or when outside on official business.</w:t>
      </w:r>
    </w:p>
    <w:p w14:paraId="2F19CEF6" w14:textId="77777777" w:rsidR="000116CF" w:rsidRDefault="000116CF" w:rsidP="000479E1"/>
    <w:p w14:paraId="0C2577DB" w14:textId="77777777" w:rsidR="000116CF" w:rsidRDefault="000116CF" w:rsidP="000116CF">
      <w:pPr>
        <w:pStyle w:val="Heading2"/>
      </w:pPr>
      <w:r>
        <w:lastRenderedPageBreak/>
        <w:t>Equal Opportunities</w:t>
      </w:r>
    </w:p>
    <w:p w14:paraId="1473C0C9" w14:textId="77777777" w:rsidR="000116CF" w:rsidRDefault="000116CF" w:rsidP="000479E1">
      <w:r w:rsidRPr="000116CF">
        <w:t xml:space="preserve">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w:t>
      </w:r>
      <w:proofErr w:type="gramStart"/>
      <w:r w:rsidRPr="000116CF">
        <w:t>policy</w:t>
      </w:r>
      <w:proofErr w:type="gramEnd"/>
      <w:r w:rsidRPr="000116CF">
        <w:t xml:space="preserve"> and it is the responsibility of each employee to contribute to its success.</w:t>
      </w:r>
    </w:p>
    <w:p w14:paraId="37B7A9A6" w14:textId="77777777" w:rsidR="00701453" w:rsidRDefault="00701453" w:rsidP="000479E1"/>
    <w:p w14:paraId="1BF41BD9" w14:textId="77777777" w:rsidR="00701453" w:rsidRDefault="00701453" w:rsidP="00205629">
      <w:pPr>
        <w:pStyle w:val="Heading2"/>
      </w:pPr>
      <w:r>
        <w:t>Flexibility</w:t>
      </w:r>
      <w:r w:rsidR="00205629">
        <w:t xml:space="preserve"> Statement</w:t>
      </w:r>
    </w:p>
    <w:p w14:paraId="7EDD25CD" w14:textId="77777777" w:rsidR="00701453" w:rsidRDefault="00701453" w:rsidP="000479E1">
      <w:r w:rsidRPr="00701453">
        <w:t>This job description is not exhaustive and may change as the post develops or changes to align with service needs. Any such changes will be discussed directly between the post holder and their line manager.</w:t>
      </w:r>
    </w:p>
    <w:p w14:paraId="05001EBD" w14:textId="77777777" w:rsidR="00B62F46" w:rsidRDefault="00B62F46" w:rsidP="000479E1"/>
    <w:p w14:paraId="70A7F679" w14:textId="77777777" w:rsidR="003F2700" w:rsidRDefault="003F2700">
      <w:pPr>
        <w:spacing w:after="0" w:line="240" w:lineRule="auto"/>
        <w:rPr>
          <w:rFonts w:ascii="Avenir Black" w:eastAsia="Times New Roman" w:hAnsi="Avenir Black"/>
          <w:color w:val="B52159"/>
          <w:sz w:val="28"/>
          <w:szCs w:val="26"/>
        </w:rPr>
      </w:pPr>
      <w:r>
        <w:br w:type="page"/>
      </w:r>
    </w:p>
    <w:p w14:paraId="76A77A89" w14:textId="77777777" w:rsidR="00B62F46" w:rsidRDefault="00B62F46" w:rsidP="00356DB4">
      <w:pPr>
        <w:pStyle w:val="Heading2"/>
      </w:pPr>
      <w:r>
        <w:lastRenderedPageBreak/>
        <w:t>Personal</w:t>
      </w:r>
      <w:r w:rsidR="00356DB4">
        <w:t xml:space="preserve"> Specification</w:t>
      </w:r>
    </w:p>
    <w:p w14:paraId="1214E045" w14:textId="77777777" w:rsidR="00356DB4" w:rsidRDefault="000142A9" w:rsidP="000142A9">
      <w:pPr>
        <w:pStyle w:val="Subheader"/>
      </w:pPr>
      <w:r>
        <w:t>Essential</w:t>
      </w:r>
    </w:p>
    <w:p w14:paraId="6F66EE30" w14:textId="77777777" w:rsidR="00354DDE" w:rsidRPr="00354DDE" w:rsidRDefault="00354DDE" w:rsidP="00354DDE">
      <w:pPr>
        <w:pStyle w:val="Subheader"/>
        <w:numPr>
          <w:ilvl w:val="0"/>
          <w:numId w:val="2"/>
        </w:numPr>
        <w:rPr>
          <w:rFonts w:ascii="Avenir Book" w:hAnsi="Avenir Book" w:cs="Arial"/>
          <w:b w:val="0"/>
          <w:noProof/>
          <w:szCs w:val="22"/>
          <w:lang w:eastAsia="en-US"/>
        </w:rPr>
      </w:pPr>
      <w:r w:rsidRPr="00354DDE">
        <w:rPr>
          <w:rFonts w:ascii="Avenir Book" w:hAnsi="Avenir Book" w:cs="Arial"/>
          <w:b w:val="0"/>
          <w:noProof/>
          <w:szCs w:val="22"/>
          <w:lang w:eastAsia="en-US"/>
        </w:rPr>
        <w:t xml:space="preserve">Registered Clinician, and experience of working within health or social care </w:t>
      </w:r>
    </w:p>
    <w:p w14:paraId="5ACC9F8C" w14:textId="77777777" w:rsidR="00354DDE" w:rsidRDefault="00354DDE" w:rsidP="00354DDE">
      <w:pPr>
        <w:pStyle w:val="Subheader"/>
        <w:numPr>
          <w:ilvl w:val="0"/>
          <w:numId w:val="2"/>
        </w:numPr>
        <w:rPr>
          <w:rFonts w:ascii="Avenir Book" w:hAnsi="Avenir Book" w:cs="Arial"/>
          <w:b w:val="0"/>
          <w:noProof/>
          <w:szCs w:val="22"/>
          <w:lang w:eastAsia="en-US"/>
        </w:rPr>
      </w:pPr>
      <w:r w:rsidRPr="00354DDE">
        <w:rPr>
          <w:rFonts w:ascii="Avenir Book" w:hAnsi="Avenir Book" w:cs="Arial"/>
          <w:b w:val="0"/>
          <w:noProof/>
          <w:szCs w:val="22"/>
          <w:lang w:eastAsia="en-US"/>
        </w:rPr>
        <w:t xml:space="preserve">Ongoing evidence of continuing professional development </w:t>
      </w:r>
    </w:p>
    <w:p w14:paraId="72E55015" w14:textId="77777777" w:rsidR="00354DDE" w:rsidRPr="00354DDE" w:rsidRDefault="00354DDE" w:rsidP="00354DDE">
      <w:pPr>
        <w:pStyle w:val="Subheader"/>
        <w:numPr>
          <w:ilvl w:val="0"/>
          <w:numId w:val="2"/>
        </w:numPr>
        <w:rPr>
          <w:rFonts w:ascii="Avenir Book" w:hAnsi="Avenir Book" w:cs="Arial"/>
          <w:b w:val="0"/>
          <w:noProof/>
          <w:szCs w:val="22"/>
          <w:lang w:eastAsia="en-US"/>
        </w:rPr>
      </w:pPr>
      <w:r w:rsidRPr="00354DDE">
        <w:rPr>
          <w:rFonts w:ascii="Avenir Book" w:hAnsi="Avenir Book" w:cs="Arial"/>
          <w:b w:val="0"/>
          <w:noProof/>
          <w:szCs w:val="22"/>
          <w:lang w:eastAsia="en-US"/>
        </w:rPr>
        <w:t>Experience of managing staff</w:t>
      </w:r>
    </w:p>
    <w:p w14:paraId="623E274B" w14:textId="77777777" w:rsidR="00354DDE" w:rsidRPr="00354DDE" w:rsidRDefault="00354DDE" w:rsidP="00354DDE">
      <w:pPr>
        <w:pStyle w:val="Subheader"/>
        <w:numPr>
          <w:ilvl w:val="0"/>
          <w:numId w:val="2"/>
        </w:numPr>
        <w:rPr>
          <w:rFonts w:ascii="Avenir Book" w:hAnsi="Avenir Book" w:cs="Arial"/>
          <w:b w:val="0"/>
          <w:noProof/>
          <w:szCs w:val="22"/>
          <w:lang w:eastAsia="en-US"/>
        </w:rPr>
      </w:pPr>
      <w:r w:rsidRPr="00354DDE">
        <w:rPr>
          <w:rFonts w:ascii="Avenir Book" w:hAnsi="Avenir Book" w:cs="Arial"/>
          <w:b w:val="0"/>
          <w:noProof/>
          <w:szCs w:val="22"/>
          <w:lang w:eastAsia="en-US"/>
        </w:rPr>
        <w:t>Demonstrate understanding of front door services</w:t>
      </w:r>
    </w:p>
    <w:p w14:paraId="05765738" w14:textId="77777777" w:rsidR="00354DDE" w:rsidRPr="00354DDE" w:rsidRDefault="00354DDE" w:rsidP="00354DDE">
      <w:pPr>
        <w:pStyle w:val="Subheader"/>
        <w:numPr>
          <w:ilvl w:val="0"/>
          <w:numId w:val="2"/>
        </w:numPr>
        <w:rPr>
          <w:rFonts w:ascii="Avenir Book" w:hAnsi="Avenir Book" w:cs="Arial"/>
          <w:b w:val="0"/>
          <w:noProof/>
          <w:szCs w:val="22"/>
          <w:lang w:eastAsia="en-US"/>
        </w:rPr>
      </w:pPr>
      <w:r w:rsidRPr="00354DDE">
        <w:rPr>
          <w:rFonts w:ascii="Avenir Book" w:hAnsi="Avenir Book" w:cs="Arial"/>
          <w:b w:val="0"/>
          <w:noProof/>
          <w:szCs w:val="22"/>
          <w:lang w:eastAsia="en-US"/>
        </w:rPr>
        <w:t>Experience of working across organisational boundaries within health and social care</w:t>
      </w:r>
    </w:p>
    <w:p w14:paraId="27FCB332" w14:textId="77777777" w:rsidR="00354DDE" w:rsidRPr="00354DDE" w:rsidRDefault="00354DDE" w:rsidP="00354DDE">
      <w:pPr>
        <w:pStyle w:val="Subheader"/>
        <w:numPr>
          <w:ilvl w:val="0"/>
          <w:numId w:val="2"/>
        </w:numPr>
        <w:rPr>
          <w:rFonts w:ascii="Avenir Book" w:hAnsi="Avenir Book" w:cs="Arial"/>
          <w:b w:val="0"/>
          <w:noProof/>
          <w:szCs w:val="22"/>
          <w:lang w:eastAsia="en-US"/>
        </w:rPr>
      </w:pPr>
      <w:r w:rsidRPr="00354DDE">
        <w:rPr>
          <w:rFonts w:ascii="Avenir Book" w:hAnsi="Avenir Book" w:cs="Arial"/>
          <w:b w:val="0"/>
          <w:noProof/>
          <w:szCs w:val="22"/>
          <w:lang w:eastAsia="en-US"/>
        </w:rPr>
        <w:t>Knowledge and understanding of current legislation and best practice in relation to key areas including Information Governance, Care Act, Mental Capacity Act.</w:t>
      </w:r>
    </w:p>
    <w:p w14:paraId="24735351" w14:textId="77777777" w:rsidR="00354DDE" w:rsidRPr="00354DDE" w:rsidRDefault="00354DDE" w:rsidP="00354DDE">
      <w:pPr>
        <w:pStyle w:val="Subheader"/>
        <w:numPr>
          <w:ilvl w:val="0"/>
          <w:numId w:val="2"/>
        </w:numPr>
        <w:rPr>
          <w:rFonts w:ascii="Avenir Book" w:hAnsi="Avenir Book" w:cs="Arial"/>
          <w:b w:val="0"/>
          <w:noProof/>
          <w:szCs w:val="22"/>
          <w:lang w:eastAsia="en-US"/>
        </w:rPr>
      </w:pPr>
      <w:r w:rsidRPr="00354DDE">
        <w:rPr>
          <w:rFonts w:ascii="Avenir Book" w:hAnsi="Avenir Book" w:cs="Arial"/>
          <w:b w:val="0"/>
          <w:noProof/>
          <w:szCs w:val="22"/>
          <w:lang w:eastAsia="en-US"/>
        </w:rPr>
        <w:t>Up to date understanding of National Hospital Discharge policies and guidance</w:t>
      </w:r>
    </w:p>
    <w:p w14:paraId="77500F35" w14:textId="77777777" w:rsidR="00354DDE" w:rsidRPr="00354DDE" w:rsidRDefault="00354DDE" w:rsidP="00354DDE">
      <w:pPr>
        <w:pStyle w:val="Subheader"/>
        <w:numPr>
          <w:ilvl w:val="0"/>
          <w:numId w:val="2"/>
        </w:numPr>
        <w:rPr>
          <w:rFonts w:ascii="Avenir Book" w:hAnsi="Avenir Book" w:cs="Arial"/>
          <w:b w:val="0"/>
          <w:noProof/>
          <w:szCs w:val="22"/>
          <w:lang w:eastAsia="en-US"/>
        </w:rPr>
      </w:pPr>
      <w:r w:rsidRPr="00354DDE">
        <w:rPr>
          <w:rFonts w:ascii="Avenir Book" w:hAnsi="Avenir Book" w:cs="Arial"/>
          <w:b w:val="0"/>
          <w:noProof/>
          <w:szCs w:val="22"/>
          <w:lang w:eastAsia="en-US"/>
        </w:rPr>
        <w:t>Ability to manage, and adapt to change within multiple teams</w:t>
      </w:r>
    </w:p>
    <w:p w14:paraId="55645AB7" w14:textId="77777777" w:rsidR="00354DDE" w:rsidRPr="00354DDE" w:rsidRDefault="00354DDE" w:rsidP="00354DDE">
      <w:pPr>
        <w:pStyle w:val="Subheader"/>
        <w:numPr>
          <w:ilvl w:val="0"/>
          <w:numId w:val="2"/>
        </w:numPr>
        <w:rPr>
          <w:rFonts w:ascii="Avenir Book" w:hAnsi="Avenir Book" w:cs="Arial"/>
          <w:b w:val="0"/>
          <w:noProof/>
          <w:szCs w:val="22"/>
          <w:lang w:eastAsia="en-US"/>
        </w:rPr>
      </w:pPr>
      <w:r w:rsidRPr="00354DDE">
        <w:rPr>
          <w:rFonts w:ascii="Avenir Book" w:hAnsi="Avenir Book" w:cs="Arial"/>
          <w:b w:val="0"/>
          <w:noProof/>
          <w:szCs w:val="22"/>
          <w:lang w:eastAsia="en-US"/>
        </w:rPr>
        <w:t>Ability to contribute to, monitor and implement changes and improvements to services</w:t>
      </w:r>
    </w:p>
    <w:p w14:paraId="05F8FF11" w14:textId="77777777" w:rsidR="00354DDE" w:rsidRPr="00354DDE" w:rsidRDefault="00354DDE" w:rsidP="00354DDE">
      <w:pPr>
        <w:pStyle w:val="Subheader"/>
        <w:numPr>
          <w:ilvl w:val="0"/>
          <w:numId w:val="2"/>
        </w:numPr>
        <w:rPr>
          <w:rFonts w:ascii="Avenir Book" w:hAnsi="Avenir Book" w:cs="Arial"/>
          <w:b w:val="0"/>
          <w:noProof/>
          <w:szCs w:val="22"/>
          <w:lang w:eastAsia="en-US"/>
        </w:rPr>
      </w:pPr>
      <w:r w:rsidRPr="00354DDE">
        <w:rPr>
          <w:rFonts w:ascii="Avenir Book" w:hAnsi="Avenir Book" w:cs="Arial"/>
          <w:b w:val="0"/>
          <w:noProof/>
          <w:szCs w:val="22"/>
          <w:lang w:eastAsia="en-US"/>
        </w:rPr>
        <w:t>Knowledge of safeguarding policies and procedures</w:t>
      </w:r>
    </w:p>
    <w:p w14:paraId="2EE85E6E" w14:textId="77777777" w:rsidR="00354DDE" w:rsidRPr="00354DDE" w:rsidRDefault="00354DDE" w:rsidP="00CB7AD3">
      <w:pPr>
        <w:pStyle w:val="ListParagraph"/>
        <w:numPr>
          <w:ilvl w:val="0"/>
          <w:numId w:val="2"/>
        </w:numPr>
        <w:rPr>
          <w:rFonts w:cs="Arial"/>
          <w:noProof/>
        </w:rPr>
      </w:pPr>
      <w:r w:rsidRPr="00354DDE">
        <w:rPr>
          <w:rFonts w:eastAsia="Times New Roman" w:cs="Arial"/>
          <w:noProof/>
          <w:shd w:val="clear" w:color="auto" w:fill="FFFFFF"/>
        </w:rPr>
        <w:t>Ability to interpret clinical information to support risk assessments when planning discharges</w:t>
      </w:r>
    </w:p>
    <w:p w14:paraId="6D62888B" w14:textId="57C8197D" w:rsidR="00354DDE" w:rsidRPr="00354DDE" w:rsidRDefault="00354DDE" w:rsidP="00354DDE">
      <w:pPr>
        <w:pStyle w:val="ListParagraph"/>
        <w:numPr>
          <w:ilvl w:val="0"/>
          <w:numId w:val="2"/>
        </w:numPr>
        <w:spacing w:before="240"/>
        <w:rPr>
          <w:rFonts w:cs="Arial"/>
          <w:noProof/>
        </w:rPr>
      </w:pPr>
      <w:r w:rsidRPr="00354DDE">
        <w:rPr>
          <w:rFonts w:cs="Arial"/>
          <w:noProof/>
        </w:rPr>
        <w:t>Excellent communication skills, both verbal and written, and the ability to influence others in clinical decision making towards dischargeAble to change priority, often at short notice</w:t>
      </w:r>
    </w:p>
    <w:p w14:paraId="781D27DE" w14:textId="77777777" w:rsidR="00354DDE" w:rsidRPr="00354DDE" w:rsidRDefault="00354DDE" w:rsidP="00354DDE">
      <w:pPr>
        <w:pStyle w:val="Subheader"/>
        <w:numPr>
          <w:ilvl w:val="0"/>
          <w:numId w:val="2"/>
        </w:numPr>
        <w:rPr>
          <w:rFonts w:ascii="Avenir Book" w:hAnsi="Avenir Book" w:cs="Arial"/>
          <w:b w:val="0"/>
          <w:noProof/>
          <w:szCs w:val="22"/>
          <w:lang w:eastAsia="en-US"/>
        </w:rPr>
      </w:pPr>
      <w:r w:rsidRPr="00354DDE">
        <w:rPr>
          <w:rFonts w:ascii="Avenir Book" w:hAnsi="Avenir Book" w:cs="Arial"/>
          <w:b w:val="0"/>
          <w:noProof/>
          <w:szCs w:val="22"/>
          <w:lang w:eastAsia="en-US"/>
        </w:rPr>
        <w:t>Creative approach to system pressures</w:t>
      </w:r>
    </w:p>
    <w:p w14:paraId="118F54BB" w14:textId="77777777" w:rsidR="00354DDE" w:rsidRPr="00354DDE" w:rsidRDefault="00354DDE" w:rsidP="00354DDE">
      <w:pPr>
        <w:pStyle w:val="Subheader"/>
        <w:numPr>
          <w:ilvl w:val="0"/>
          <w:numId w:val="2"/>
        </w:numPr>
        <w:rPr>
          <w:rFonts w:ascii="Avenir Book" w:hAnsi="Avenir Book" w:cs="Arial"/>
          <w:b w:val="0"/>
          <w:noProof/>
          <w:szCs w:val="22"/>
          <w:lang w:eastAsia="en-US"/>
        </w:rPr>
      </w:pPr>
      <w:r w:rsidRPr="00354DDE">
        <w:rPr>
          <w:rFonts w:ascii="Avenir Book" w:hAnsi="Avenir Book" w:cs="Arial"/>
          <w:b w:val="0"/>
          <w:noProof/>
          <w:szCs w:val="22"/>
          <w:lang w:eastAsia="en-US"/>
        </w:rPr>
        <w:t>Sound conversational skills allowing for difficult conversations with both patients, families, and staff</w:t>
      </w:r>
    </w:p>
    <w:p w14:paraId="42B23EC2" w14:textId="77777777" w:rsidR="00354DDE" w:rsidRPr="00354DDE" w:rsidRDefault="00354DDE" w:rsidP="00354DDE">
      <w:pPr>
        <w:pStyle w:val="Subheader"/>
        <w:numPr>
          <w:ilvl w:val="0"/>
          <w:numId w:val="2"/>
        </w:numPr>
        <w:rPr>
          <w:rFonts w:ascii="Avenir Book" w:hAnsi="Avenir Book" w:cs="Arial"/>
          <w:b w:val="0"/>
          <w:noProof/>
          <w:szCs w:val="22"/>
          <w:lang w:eastAsia="en-US"/>
        </w:rPr>
      </w:pPr>
      <w:r w:rsidRPr="00354DDE">
        <w:rPr>
          <w:rFonts w:ascii="Avenir Book" w:hAnsi="Avenir Book" w:cs="Arial"/>
          <w:b w:val="0"/>
          <w:noProof/>
          <w:szCs w:val="22"/>
          <w:lang w:eastAsia="en-US"/>
        </w:rPr>
        <w:t>Ability to remain calm and consider wider picture in particularly stressful situations.</w:t>
      </w:r>
    </w:p>
    <w:p w14:paraId="4B1E747D" w14:textId="77777777" w:rsidR="00354DDE" w:rsidRPr="00354DDE" w:rsidRDefault="00354DDE" w:rsidP="00354DDE">
      <w:pPr>
        <w:pStyle w:val="Subheader"/>
        <w:numPr>
          <w:ilvl w:val="0"/>
          <w:numId w:val="2"/>
        </w:numPr>
        <w:rPr>
          <w:rFonts w:ascii="Avenir Book" w:hAnsi="Avenir Book" w:cs="Arial"/>
          <w:b w:val="0"/>
          <w:noProof/>
          <w:szCs w:val="22"/>
          <w:lang w:eastAsia="en-US"/>
        </w:rPr>
      </w:pPr>
      <w:r w:rsidRPr="00354DDE">
        <w:rPr>
          <w:rFonts w:ascii="Avenir Book" w:hAnsi="Avenir Book" w:cs="Arial"/>
          <w:b w:val="0"/>
          <w:noProof/>
          <w:szCs w:val="22"/>
          <w:lang w:eastAsia="en-US"/>
        </w:rPr>
        <w:t>IT proficiency</w:t>
      </w:r>
    </w:p>
    <w:p w14:paraId="6A67BB58" w14:textId="77777777" w:rsidR="00354DDE" w:rsidRPr="00354DDE" w:rsidRDefault="00354DDE" w:rsidP="00354DDE">
      <w:pPr>
        <w:pStyle w:val="Subheader"/>
        <w:numPr>
          <w:ilvl w:val="0"/>
          <w:numId w:val="2"/>
        </w:numPr>
        <w:rPr>
          <w:rFonts w:ascii="Avenir Book" w:hAnsi="Avenir Book" w:cs="Arial"/>
          <w:b w:val="0"/>
          <w:noProof/>
          <w:szCs w:val="22"/>
          <w:lang w:eastAsia="en-US"/>
        </w:rPr>
      </w:pPr>
      <w:r w:rsidRPr="00354DDE">
        <w:rPr>
          <w:rFonts w:ascii="Avenir Book" w:hAnsi="Avenir Book" w:cs="Arial"/>
          <w:b w:val="0"/>
          <w:noProof/>
          <w:szCs w:val="22"/>
          <w:lang w:eastAsia="en-US"/>
        </w:rPr>
        <w:t>Ability to prioritise workload, often in response to a changing picture</w:t>
      </w:r>
    </w:p>
    <w:p w14:paraId="1739F3E5" w14:textId="288B1A4D" w:rsidR="00354DDE" w:rsidRDefault="00354DDE" w:rsidP="00354DDE">
      <w:pPr>
        <w:pStyle w:val="Subheader"/>
        <w:numPr>
          <w:ilvl w:val="0"/>
          <w:numId w:val="2"/>
        </w:numPr>
        <w:rPr>
          <w:rFonts w:ascii="Avenir Book" w:hAnsi="Avenir Book" w:cs="Arial"/>
          <w:b w:val="0"/>
          <w:noProof/>
          <w:szCs w:val="22"/>
          <w:lang w:eastAsia="en-US"/>
        </w:rPr>
      </w:pPr>
      <w:r w:rsidRPr="00354DDE">
        <w:rPr>
          <w:rFonts w:ascii="Avenir Book" w:hAnsi="Avenir Book" w:cs="Arial"/>
          <w:b w:val="0"/>
          <w:noProof/>
          <w:szCs w:val="22"/>
          <w:lang w:eastAsia="en-US"/>
        </w:rPr>
        <w:t>Ability to work autonomously as well as part of multiple teams</w:t>
      </w:r>
    </w:p>
    <w:p w14:paraId="0AAD6A08" w14:textId="77777777" w:rsidR="00354DDE" w:rsidRPr="00354DDE" w:rsidRDefault="00354DDE" w:rsidP="00354DDE">
      <w:pPr>
        <w:pStyle w:val="Subheader"/>
        <w:numPr>
          <w:ilvl w:val="0"/>
          <w:numId w:val="2"/>
        </w:numPr>
        <w:rPr>
          <w:rFonts w:ascii="Avenir Book" w:hAnsi="Avenir Book" w:cs="Arial"/>
          <w:b w:val="0"/>
          <w:noProof/>
          <w:szCs w:val="22"/>
          <w:lang w:eastAsia="en-US"/>
        </w:rPr>
      </w:pPr>
      <w:r w:rsidRPr="00354DDE">
        <w:rPr>
          <w:rFonts w:ascii="Avenir Book" w:hAnsi="Avenir Book" w:cs="Arial"/>
          <w:b w:val="0"/>
          <w:noProof/>
          <w:szCs w:val="22"/>
          <w:lang w:eastAsia="en-US"/>
        </w:rPr>
        <w:t>This post will require onsite presence at an acute hospital</w:t>
      </w:r>
    </w:p>
    <w:p w14:paraId="007F54B7" w14:textId="3FE109CA" w:rsidR="00354DDE" w:rsidRPr="00354DDE" w:rsidRDefault="00354DDE" w:rsidP="004B108C">
      <w:pPr>
        <w:pStyle w:val="Subheader"/>
        <w:numPr>
          <w:ilvl w:val="0"/>
          <w:numId w:val="2"/>
        </w:numPr>
        <w:rPr>
          <w:rFonts w:ascii="Avenir Book" w:hAnsi="Avenir Book" w:cs="Arial"/>
          <w:b w:val="0"/>
          <w:noProof/>
          <w:szCs w:val="22"/>
          <w:lang w:eastAsia="en-US"/>
        </w:rPr>
      </w:pPr>
      <w:r w:rsidRPr="00354DDE">
        <w:rPr>
          <w:rFonts w:ascii="Avenir Book" w:hAnsi="Avenir Book" w:cs="Arial"/>
          <w:b w:val="0"/>
          <w:noProof/>
          <w:szCs w:val="22"/>
          <w:lang w:eastAsia="en-US"/>
        </w:rPr>
        <w:t xml:space="preserve">Willing to work in other areas of </w:t>
      </w:r>
      <w:r>
        <w:rPr>
          <w:rFonts w:ascii="Avenir Book" w:hAnsi="Avenir Book" w:cs="Arial"/>
          <w:b w:val="0"/>
          <w:noProof/>
          <w:szCs w:val="22"/>
          <w:lang w:eastAsia="en-US"/>
        </w:rPr>
        <w:t>HCRG</w:t>
      </w:r>
      <w:r w:rsidRPr="00354DDE">
        <w:rPr>
          <w:rFonts w:ascii="Avenir Book" w:hAnsi="Avenir Book" w:cs="Arial"/>
          <w:b w:val="0"/>
          <w:noProof/>
          <w:szCs w:val="22"/>
          <w:lang w:eastAsia="en-US"/>
        </w:rPr>
        <w:t xml:space="preserve"> as and when required to do so</w:t>
      </w:r>
    </w:p>
    <w:p w14:paraId="1A9A7365" w14:textId="2FE1A070" w:rsidR="00354DDE" w:rsidRPr="00354DDE" w:rsidRDefault="00354DDE" w:rsidP="00354DDE">
      <w:pPr>
        <w:pStyle w:val="Subheader"/>
        <w:numPr>
          <w:ilvl w:val="0"/>
          <w:numId w:val="2"/>
        </w:numPr>
        <w:rPr>
          <w:rFonts w:ascii="Avenir Book" w:hAnsi="Avenir Book" w:cs="Arial"/>
          <w:b w:val="0"/>
          <w:noProof/>
          <w:szCs w:val="22"/>
          <w:lang w:eastAsia="en-US"/>
        </w:rPr>
      </w:pPr>
      <w:r w:rsidRPr="00354DDE">
        <w:rPr>
          <w:rFonts w:ascii="Avenir Book" w:hAnsi="Avenir Book" w:cs="Arial"/>
          <w:b w:val="0"/>
          <w:noProof/>
          <w:szCs w:val="22"/>
          <w:lang w:eastAsia="en-US"/>
        </w:rPr>
        <w:t>Attendance at and participation in wider system meetings</w:t>
      </w:r>
    </w:p>
    <w:p w14:paraId="0AC06D2F" w14:textId="77777777" w:rsidR="000142A9" w:rsidRDefault="000142A9" w:rsidP="000142A9">
      <w:pPr>
        <w:pStyle w:val="Subheader"/>
      </w:pPr>
      <w:r>
        <w:t>Desirable</w:t>
      </w:r>
    </w:p>
    <w:p w14:paraId="55A94293" w14:textId="77777777" w:rsidR="00354DDE" w:rsidRPr="00354DDE" w:rsidRDefault="00354DDE" w:rsidP="00354DDE">
      <w:pPr>
        <w:pStyle w:val="Bulletpoints"/>
      </w:pPr>
      <w:r w:rsidRPr="00354DDE">
        <w:t>Teaching and assessing in practice qualification</w:t>
      </w:r>
    </w:p>
    <w:p w14:paraId="6516FB79" w14:textId="77777777" w:rsidR="00354DDE" w:rsidRDefault="00354DDE" w:rsidP="00354DDE">
      <w:pPr>
        <w:pStyle w:val="Bulletpoints"/>
      </w:pPr>
      <w:r>
        <w:lastRenderedPageBreak/>
        <w:t>Experience of quality improvement work, in particular with regard discharge planning</w:t>
      </w:r>
    </w:p>
    <w:p w14:paraId="3EA36387" w14:textId="705D48DD" w:rsidR="000142A9" w:rsidRPr="00B27235" w:rsidRDefault="00354DDE" w:rsidP="00354DDE">
      <w:pPr>
        <w:pStyle w:val="Bulletpoints"/>
      </w:pPr>
      <w:r>
        <w:t>Ability to influence and negotiate</w:t>
      </w:r>
      <w:r>
        <w:t xml:space="preserve"> </w:t>
      </w:r>
    </w:p>
    <w:p w14:paraId="1D2E05F7" w14:textId="77777777" w:rsidR="000142A9" w:rsidRPr="00B27235" w:rsidRDefault="000142A9" w:rsidP="000142A9">
      <w:pPr>
        <w:pStyle w:val="Bulletpoints"/>
        <w:numPr>
          <w:ilvl w:val="0"/>
          <w:numId w:val="0"/>
        </w:numPr>
        <w:ind w:left="567" w:hanging="283"/>
      </w:pPr>
    </w:p>
    <w:p w14:paraId="7DA50DF4" w14:textId="77777777" w:rsidR="00D96EFB" w:rsidRDefault="00D96EFB" w:rsidP="00B84F78"/>
    <w:p w14:paraId="401546FF" w14:textId="77777777" w:rsidR="00D96EFB" w:rsidRPr="00B27235" w:rsidRDefault="00D96EFB" w:rsidP="00D96EFB">
      <w:pPr>
        <w:pStyle w:val="Body"/>
      </w:pPr>
    </w:p>
    <w:p w14:paraId="0B517A22" w14:textId="77777777" w:rsidR="00D96EFB" w:rsidRPr="00B27235" w:rsidRDefault="00D96EFB" w:rsidP="00B84F78"/>
    <w:tbl>
      <w:tblPr>
        <w:tblpPr w:leftFromText="181" w:rightFromText="181" w:vertAnchor="page" w:horzAnchor="margin" w:tblpY="13213"/>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10173"/>
      </w:tblGrid>
      <w:tr w:rsidR="00D96EFB" w:rsidRPr="00B27235" w14:paraId="2642EF02" w14:textId="77777777" w:rsidTr="00D96EFB">
        <w:trPr>
          <w:trHeight w:val="510"/>
        </w:trPr>
        <w:tc>
          <w:tcPr>
            <w:tcW w:w="10173" w:type="dxa"/>
            <w:tcBorders>
              <w:top w:val="nil"/>
              <w:left w:val="nil"/>
              <w:bottom w:val="single" w:sz="4" w:space="0" w:color="B52059"/>
              <w:right w:val="nil"/>
            </w:tcBorders>
          </w:tcPr>
          <w:p w14:paraId="4FC7277E" w14:textId="77777777" w:rsidR="00D96EFB" w:rsidRPr="00B27235" w:rsidRDefault="00D96EFB" w:rsidP="00D96EFB">
            <w:pPr>
              <w:pStyle w:val="Subheader"/>
            </w:pPr>
            <w:r w:rsidRPr="00B27235">
              <w:t>Employee signature</w:t>
            </w:r>
          </w:p>
        </w:tc>
      </w:tr>
      <w:tr w:rsidR="00D96EFB" w:rsidRPr="00B27235" w14:paraId="238EDAE6" w14:textId="77777777" w:rsidTr="00D96EFB">
        <w:trPr>
          <w:trHeight w:val="510"/>
        </w:trPr>
        <w:tc>
          <w:tcPr>
            <w:tcW w:w="10173" w:type="dxa"/>
            <w:tcBorders>
              <w:top w:val="single" w:sz="4" w:space="0" w:color="B52059"/>
              <w:left w:val="nil"/>
              <w:bottom w:val="single" w:sz="4" w:space="0" w:color="B52059"/>
              <w:right w:val="nil"/>
            </w:tcBorders>
            <w:tcMar>
              <w:top w:w="113" w:type="dxa"/>
              <w:bottom w:w="113" w:type="dxa"/>
            </w:tcMar>
          </w:tcPr>
          <w:p w14:paraId="70D7D838" w14:textId="77777777" w:rsidR="00D96EFB" w:rsidRPr="00B27235" w:rsidRDefault="00D96EFB" w:rsidP="00D96EFB">
            <w:pPr>
              <w:pStyle w:val="Subheader"/>
            </w:pPr>
            <w:r w:rsidRPr="00B27235">
              <w:t>Manager signature</w:t>
            </w:r>
          </w:p>
        </w:tc>
      </w:tr>
    </w:tbl>
    <w:p w14:paraId="3A707B74" w14:textId="77777777" w:rsidR="00B171A1" w:rsidRPr="00C32D64" w:rsidRDefault="00B171A1" w:rsidP="00B74F18"/>
    <w:sectPr w:rsidR="00B171A1" w:rsidRPr="00C32D64" w:rsidSect="003235AA">
      <w:headerReference w:type="default" r:id="rId13"/>
      <w:footerReference w:type="default" r:id="rId14"/>
      <w:pgSz w:w="11906" w:h="16838"/>
      <w:pgMar w:top="2555" w:right="720" w:bottom="720" w:left="72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C2900" w14:textId="77777777" w:rsidR="001E69A5" w:rsidRDefault="001E69A5" w:rsidP="000A283D">
      <w:pPr>
        <w:spacing w:after="0" w:line="240" w:lineRule="auto"/>
      </w:pPr>
      <w:r>
        <w:separator/>
      </w:r>
    </w:p>
  </w:endnote>
  <w:endnote w:type="continuationSeparator" w:id="0">
    <w:p w14:paraId="61A0FB24" w14:textId="77777777" w:rsidR="001E69A5" w:rsidRDefault="001E69A5" w:rsidP="000A2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Book">
    <w:altName w:val="Tw Cen MT"/>
    <w:charset w:val="00"/>
    <w:family w:val="auto"/>
    <w:pitch w:val="variable"/>
    <w:sig w:usb0="800000AF" w:usb1="5000204A" w:usb2="00000000" w:usb3="00000000" w:csb0="0000009B" w:csb1="00000000"/>
  </w:font>
  <w:font w:name="Avenir Black">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Medium">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50FCE" w14:textId="77777777" w:rsidR="00B55DAB" w:rsidRDefault="00B55DAB" w:rsidP="00B55DAB">
    <w:pPr>
      <w:spacing w:after="0"/>
      <w:jc w:val="center"/>
      <w:rPr>
        <w:rFonts w:ascii="Arial" w:hAnsi="Arial" w:cs="Arial"/>
        <w:sz w:val="14"/>
        <w:szCs w:val="14"/>
      </w:rPr>
    </w:pPr>
    <w:r>
      <w:rPr>
        <w:noProof/>
      </w:rPr>
      <w:drawing>
        <wp:anchor distT="0" distB="0" distL="114300" distR="114300" simplePos="0" relativeHeight="251657728" behindDoc="1" locked="0" layoutInCell="1" allowOverlap="1" wp14:anchorId="22FAF848" wp14:editId="1113B601">
          <wp:simplePos x="0" y="0"/>
          <wp:positionH relativeFrom="margin">
            <wp:posOffset>1893570</wp:posOffset>
          </wp:positionH>
          <wp:positionV relativeFrom="paragraph">
            <wp:posOffset>114844</wp:posOffset>
          </wp:positionV>
          <wp:extent cx="2589530" cy="447675"/>
          <wp:effectExtent l="0" t="0" r="0" b="0"/>
          <wp:wrapTopAndBottom/>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2"/>
                  <pic:cNvPicPr>
                    <a:picLocks/>
                  </pic:cNvPicPr>
                </pic:nvPicPr>
                <pic:blipFill rotWithShape="1">
                  <a:blip r:embed="rId1">
                    <a:extLst>
                      <a:ext uri="{28A0092B-C50C-407E-A947-70E740481C1C}">
                        <a14:useLocalDpi xmlns:a14="http://schemas.microsoft.com/office/drawing/2010/main" val="0"/>
                      </a:ext>
                    </a:extLst>
                  </a:blip>
                  <a:srcRect t="20645" b="20645"/>
                  <a:stretch/>
                </pic:blipFill>
                <pic:spPr bwMode="auto">
                  <a:xfrm>
                    <a:off x="0" y="0"/>
                    <a:ext cx="2589530" cy="44767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752C0648" w14:textId="77777777" w:rsidR="00B55DAB" w:rsidRDefault="00B55DAB" w:rsidP="00B55DAB">
    <w:pPr>
      <w:spacing w:after="0"/>
      <w:jc w:val="center"/>
      <w:rPr>
        <w:rFonts w:ascii="Arial" w:hAnsi="Arial" w:cs="Arial"/>
        <w:sz w:val="14"/>
        <w:szCs w:val="14"/>
      </w:rPr>
    </w:pPr>
  </w:p>
  <w:p w14:paraId="34F9FE0E" w14:textId="77777777" w:rsidR="000A283D" w:rsidRDefault="00887483" w:rsidP="00B55DAB">
    <w:pPr>
      <w:spacing w:after="0"/>
      <w:jc w:val="center"/>
      <w:rPr>
        <w:rFonts w:ascii="Arial" w:hAnsi="Arial" w:cs="Arial"/>
        <w:sz w:val="14"/>
        <w:szCs w:val="14"/>
      </w:rPr>
    </w:pPr>
    <w:r w:rsidRPr="000A283D">
      <w:rPr>
        <w:rFonts w:ascii="Arial" w:hAnsi="Arial" w:cs="Arial"/>
        <w:sz w:val="14"/>
        <w:szCs w:val="14"/>
      </w:rPr>
      <w:t xml:space="preserve">HCRG Care Ltd, </w:t>
    </w:r>
    <w:r w:rsidR="00C42D69">
      <w:rPr>
        <w:rFonts w:ascii="Arial" w:hAnsi="Arial" w:cs="Arial"/>
        <w:sz w:val="14"/>
        <w:szCs w:val="14"/>
      </w:rPr>
      <w:t xml:space="preserve">company number </w:t>
    </w:r>
    <w:r w:rsidR="00C42D69" w:rsidRPr="000A283D">
      <w:rPr>
        <w:rFonts w:ascii="Arial" w:hAnsi="Arial" w:cs="Arial"/>
        <w:sz w:val="14"/>
        <w:szCs w:val="14"/>
      </w:rPr>
      <w:t>5466033</w:t>
    </w:r>
    <w:r w:rsidR="00C42D69" w:rsidRPr="00C42D69">
      <w:rPr>
        <w:rFonts w:ascii="Arial" w:hAnsi="Arial" w:cs="Arial"/>
        <w:sz w:val="14"/>
        <w:szCs w:val="14"/>
      </w:rPr>
      <w:t xml:space="preserve"> </w:t>
    </w:r>
    <w:r w:rsidR="00C42D69">
      <w:rPr>
        <w:rFonts w:ascii="Arial" w:hAnsi="Arial" w:cs="Arial"/>
        <w:sz w:val="14"/>
        <w:szCs w:val="14"/>
      </w:rPr>
      <w:t>r</w:t>
    </w:r>
    <w:r w:rsidR="00C42D69" w:rsidRPr="000A283D">
      <w:rPr>
        <w:rFonts w:ascii="Arial" w:hAnsi="Arial" w:cs="Arial"/>
        <w:sz w:val="14"/>
        <w:szCs w:val="14"/>
      </w:rPr>
      <w:t xml:space="preserve">egistered in England and Wales </w:t>
    </w:r>
    <w:r w:rsidR="00C42D69">
      <w:rPr>
        <w:rFonts w:ascii="Arial" w:hAnsi="Arial" w:cs="Arial"/>
        <w:sz w:val="14"/>
        <w:szCs w:val="14"/>
      </w:rPr>
      <w:t xml:space="preserve">at </w:t>
    </w:r>
    <w:r w:rsidRPr="000A283D">
      <w:rPr>
        <w:rFonts w:ascii="Arial" w:hAnsi="Arial" w:cs="Arial"/>
        <w:sz w:val="14"/>
        <w:szCs w:val="14"/>
      </w:rPr>
      <w:t>The Heath Business and Technical Park, Runcorn, Cheshire WA7 4QX</w:t>
    </w:r>
    <w:bookmarkStart w:id="0" w:name="_Hlk89170336"/>
    <w:bookmarkEnd w:id="0"/>
  </w:p>
  <w:p w14:paraId="75942956" w14:textId="77777777" w:rsidR="00887483" w:rsidRPr="00887483" w:rsidRDefault="00887483" w:rsidP="00887483">
    <w:pPr>
      <w:spacing w:after="0"/>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9B9D9" w14:textId="77777777" w:rsidR="001E69A5" w:rsidRDefault="001E69A5" w:rsidP="000A283D">
      <w:pPr>
        <w:spacing w:after="0" w:line="240" w:lineRule="auto"/>
      </w:pPr>
      <w:r>
        <w:separator/>
      </w:r>
    </w:p>
  </w:footnote>
  <w:footnote w:type="continuationSeparator" w:id="0">
    <w:p w14:paraId="6BDEF6D2" w14:textId="77777777" w:rsidR="001E69A5" w:rsidRDefault="001E69A5" w:rsidP="000A2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7339D" w14:textId="77777777" w:rsidR="000A283D" w:rsidRPr="003F2700" w:rsidRDefault="003F2700" w:rsidP="003F2700">
    <w:pPr>
      <w:spacing w:before="480"/>
      <w:jc w:val="right"/>
      <w:rPr>
        <w:rFonts w:ascii="Avenir Black" w:hAnsi="Avenir Black"/>
        <w:b/>
        <w:bCs/>
        <w:color w:val="B52059" w:themeColor="accent1"/>
        <w:sz w:val="56"/>
        <w:szCs w:val="56"/>
      </w:rPr>
    </w:pPr>
    <w:r w:rsidRPr="009C1BE3">
      <w:rPr>
        <w:rFonts w:ascii="Avenir Black" w:hAnsi="Avenir Black"/>
        <w:b/>
        <w:bCs/>
        <w:noProof/>
        <w:color w:val="B52059" w:themeColor="accent1"/>
        <w:sz w:val="56"/>
        <w:szCs w:val="56"/>
      </w:rPr>
      <w:drawing>
        <wp:anchor distT="0" distB="0" distL="114300" distR="114300" simplePos="0" relativeHeight="251659776" behindDoc="1" locked="0" layoutInCell="1" allowOverlap="1" wp14:anchorId="47E715CB" wp14:editId="073BFA38">
          <wp:simplePos x="0" y="0"/>
          <wp:positionH relativeFrom="column">
            <wp:posOffset>-119176</wp:posOffset>
          </wp:positionH>
          <wp:positionV relativeFrom="paragraph">
            <wp:posOffset>-236220</wp:posOffset>
          </wp:positionV>
          <wp:extent cx="1638000" cy="1033200"/>
          <wp:effectExtent l="0" t="0" r="0" b="0"/>
          <wp:wrapNone/>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rotWithShape="1">
                  <a:blip r:embed="rId1" cstate="print">
                    <a:extLst>
                      <a:ext uri="{28A0092B-C50C-407E-A947-70E740481C1C}">
                        <a14:useLocalDpi xmlns:a14="http://schemas.microsoft.com/office/drawing/2010/main" val="0"/>
                      </a:ext>
                    </a:extLst>
                  </a:blip>
                  <a:srcRect l="15002" t="8293" r="17037" b="11234"/>
                  <a:stretch/>
                </pic:blipFill>
                <pic:spPr bwMode="auto">
                  <a:xfrm>
                    <a:off x="0" y="0"/>
                    <a:ext cx="1638000" cy="103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C1BE3">
      <w:rPr>
        <w:rFonts w:ascii="Avenir Black" w:hAnsi="Avenir Black"/>
        <w:b/>
        <w:bCs/>
        <w:color w:val="B52059" w:themeColor="accent1"/>
        <w:sz w:val="56"/>
        <w:szCs w:val="5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14771"/>
    <w:multiLevelType w:val="hybridMultilevel"/>
    <w:tmpl w:val="A45E309E"/>
    <w:lvl w:ilvl="0" w:tplc="90081DAE">
      <w:start w:val="1"/>
      <w:numFmt w:val="bullet"/>
      <w:pStyle w:val="Bulletpoints"/>
      <w:lvlText w:val=""/>
      <w:lvlJc w:val="left"/>
      <w:pPr>
        <w:ind w:left="567" w:hanging="283"/>
      </w:pPr>
      <w:rPr>
        <w:rFonts w:ascii="Symbol" w:hAnsi="Symbol" w:hint="default"/>
        <w:color w:val="B5205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736ABC"/>
    <w:multiLevelType w:val="hybridMultilevel"/>
    <w:tmpl w:val="08A4F0E6"/>
    <w:lvl w:ilvl="0" w:tplc="5B286CB8">
      <w:start w:val="1"/>
      <w:numFmt w:val="bullet"/>
      <w:lvlText w:val=""/>
      <w:lvlJc w:val="left"/>
      <w:pPr>
        <w:ind w:left="785" w:hanging="360"/>
      </w:pPr>
      <w:rPr>
        <w:rFonts w:ascii="Symbol" w:hAnsi="Symbol" w:hint="default"/>
        <w:color w:val="B52059" w:themeColor="accent1"/>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num w:numId="1" w16cid:durableId="294987941">
    <w:abstractNumId w:val="0"/>
  </w:num>
  <w:num w:numId="2" w16cid:durableId="17010828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1CC"/>
    <w:rsid w:val="000067B2"/>
    <w:rsid w:val="000116CF"/>
    <w:rsid w:val="000142A9"/>
    <w:rsid w:val="000479E1"/>
    <w:rsid w:val="00066081"/>
    <w:rsid w:val="00097855"/>
    <w:rsid w:val="000A0B12"/>
    <w:rsid w:val="000A283D"/>
    <w:rsid w:val="000E43C3"/>
    <w:rsid w:val="000F702E"/>
    <w:rsid w:val="001111CC"/>
    <w:rsid w:val="00116725"/>
    <w:rsid w:val="00117550"/>
    <w:rsid w:val="001241C0"/>
    <w:rsid w:val="00141FD4"/>
    <w:rsid w:val="00166DBA"/>
    <w:rsid w:val="001B5C1B"/>
    <w:rsid w:val="001C2998"/>
    <w:rsid w:val="001E50B3"/>
    <w:rsid w:val="001E5B60"/>
    <w:rsid w:val="001E69A5"/>
    <w:rsid w:val="00203DFA"/>
    <w:rsid w:val="00205629"/>
    <w:rsid w:val="00230065"/>
    <w:rsid w:val="00231814"/>
    <w:rsid w:val="00267D6E"/>
    <w:rsid w:val="00281375"/>
    <w:rsid w:val="002D3E1A"/>
    <w:rsid w:val="003235AA"/>
    <w:rsid w:val="003345AC"/>
    <w:rsid w:val="003355FF"/>
    <w:rsid w:val="00354DDE"/>
    <w:rsid w:val="00356DB4"/>
    <w:rsid w:val="00373569"/>
    <w:rsid w:val="00394265"/>
    <w:rsid w:val="003A1AF9"/>
    <w:rsid w:val="003B5E57"/>
    <w:rsid w:val="003F2700"/>
    <w:rsid w:val="003F3D04"/>
    <w:rsid w:val="004163C2"/>
    <w:rsid w:val="004424E7"/>
    <w:rsid w:val="00462FD2"/>
    <w:rsid w:val="004B1B33"/>
    <w:rsid w:val="004B6680"/>
    <w:rsid w:val="004D5EB9"/>
    <w:rsid w:val="004F7DE8"/>
    <w:rsid w:val="00503823"/>
    <w:rsid w:val="0054242A"/>
    <w:rsid w:val="00550C99"/>
    <w:rsid w:val="005665B6"/>
    <w:rsid w:val="0057282E"/>
    <w:rsid w:val="00581CA3"/>
    <w:rsid w:val="005922D5"/>
    <w:rsid w:val="005A297A"/>
    <w:rsid w:val="005B0803"/>
    <w:rsid w:val="005D68E6"/>
    <w:rsid w:val="005D7A7A"/>
    <w:rsid w:val="00651C90"/>
    <w:rsid w:val="006B5D00"/>
    <w:rsid w:val="006C13BF"/>
    <w:rsid w:val="00701453"/>
    <w:rsid w:val="007206D1"/>
    <w:rsid w:val="007243F8"/>
    <w:rsid w:val="00724F54"/>
    <w:rsid w:val="00777A11"/>
    <w:rsid w:val="007C0CF8"/>
    <w:rsid w:val="007E3A48"/>
    <w:rsid w:val="007F4AB2"/>
    <w:rsid w:val="007F7D01"/>
    <w:rsid w:val="008042C6"/>
    <w:rsid w:val="00807B6F"/>
    <w:rsid w:val="00834917"/>
    <w:rsid w:val="00840613"/>
    <w:rsid w:val="00887483"/>
    <w:rsid w:val="00893653"/>
    <w:rsid w:val="008A34A3"/>
    <w:rsid w:val="008B5131"/>
    <w:rsid w:val="00900FD3"/>
    <w:rsid w:val="00937E2D"/>
    <w:rsid w:val="00952F27"/>
    <w:rsid w:val="00992BB8"/>
    <w:rsid w:val="009C75C3"/>
    <w:rsid w:val="009D7013"/>
    <w:rsid w:val="009E1FF2"/>
    <w:rsid w:val="009F7380"/>
    <w:rsid w:val="00A302D7"/>
    <w:rsid w:val="00A323BA"/>
    <w:rsid w:val="00AB602D"/>
    <w:rsid w:val="00B171A1"/>
    <w:rsid w:val="00B23EE7"/>
    <w:rsid w:val="00B27653"/>
    <w:rsid w:val="00B46783"/>
    <w:rsid w:val="00B50CC5"/>
    <w:rsid w:val="00B55DAB"/>
    <w:rsid w:val="00B62F46"/>
    <w:rsid w:val="00B74F18"/>
    <w:rsid w:val="00B74FF1"/>
    <w:rsid w:val="00B82D04"/>
    <w:rsid w:val="00B84F78"/>
    <w:rsid w:val="00BD20DC"/>
    <w:rsid w:val="00C03CC5"/>
    <w:rsid w:val="00C125B5"/>
    <w:rsid w:val="00C166DB"/>
    <w:rsid w:val="00C27EE7"/>
    <w:rsid w:val="00C32D64"/>
    <w:rsid w:val="00C4119C"/>
    <w:rsid w:val="00C42D69"/>
    <w:rsid w:val="00C5679E"/>
    <w:rsid w:val="00C57A59"/>
    <w:rsid w:val="00C6269C"/>
    <w:rsid w:val="00CA3FF8"/>
    <w:rsid w:val="00CA4AA4"/>
    <w:rsid w:val="00CA59BF"/>
    <w:rsid w:val="00CB6AAA"/>
    <w:rsid w:val="00CC2185"/>
    <w:rsid w:val="00CC5AC8"/>
    <w:rsid w:val="00D23EFD"/>
    <w:rsid w:val="00D26976"/>
    <w:rsid w:val="00D46D5C"/>
    <w:rsid w:val="00D65E5E"/>
    <w:rsid w:val="00D736E0"/>
    <w:rsid w:val="00D8787E"/>
    <w:rsid w:val="00D96EFB"/>
    <w:rsid w:val="00D97F83"/>
    <w:rsid w:val="00DA6D1A"/>
    <w:rsid w:val="00DB41B4"/>
    <w:rsid w:val="00DB66DD"/>
    <w:rsid w:val="00E10844"/>
    <w:rsid w:val="00E12877"/>
    <w:rsid w:val="00E17443"/>
    <w:rsid w:val="00E23785"/>
    <w:rsid w:val="00E63713"/>
    <w:rsid w:val="00E7347B"/>
    <w:rsid w:val="00E873C2"/>
    <w:rsid w:val="00EB0B66"/>
    <w:rsid w:val="00EE2189"/>
    <w:rsid w:val="00EE7A7C"/>
    <w:rsid w:val="00EF4E4B"/>
    <w:rsid w:val="00F10D7A"/>
    <w:rsid w:val="00F20D0B"/>
    <w:rsid w:val="00F355A5"/>
    <w:rsid w:val="00F36B8A"/>
    <w:rsid w:val="00F55B87"/>
    <w:rsid w:val="00FB4EAB"/>
    <w:rsid w:val="00FD6FDB"/>
    <w:rsid w:val="00FE08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5E53D7"/>
  <w15:chartTrackingRefBased/>
  <w15:docId w15:val="{9346597B-CC8E-45F8-A515-49CC741DD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00"/>
    <w:pPr>
      <w:spacing w:after="160" w:line="259" w:lineRule="auto"/>
    </w:pPr>
    <w:rPr>
      <w:rFonts w:ascii="Avenir Book" w:hAnsi="Avenir Book"/>
      <w:color w:val="3C3C3B" w:themeColor="text1"/>
      <w:sz w:val="24"/>
      <w:szCs w:val="22"/>
      <w:lang w:eastAsia="en-US"/>
    </w:rPr>
  </w:style>
  <w:style w:type="paragraph" w:styleId="Heading1">
    <w:name w:val="heading 1"/>
    <w:basedOn w:val="Normal"/>
    <w:next w:val="Normal"/>
    <w:link w:val="Heading1Char"/>
    <w:uiPriority w:val="9"/>
    <w:qFormat/>
    <w:rsid w:val="00A302D7"/>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link w:val="Heading2Char"/>
    <w:uiPriority w:val="9"/>
    <w:unhideWhenUsed/>
    <w:qFormat/>
    <w:rsid w:val="005A297A"/>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link w:val="Heading3Char"/>
    <w:uiPriority w:val="9"/>
    <w:unhideWhenUsed/>
    <w:qFormat/>
    <w:rsid w:val="007243F8"/>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link w:val="Heading4Char"/>
    <w:uiPriority w:val="9"/>
    <w:unhideWhenUsed/>
    <w:qFormat/>
    <w:rsid w:val="005D7A7A"/>
    <w:pPr>
      <w:outlineLvl w:val="3"/>
    </w:pPr>
    <w:rPr>
      <w:color w:val="B52159"/>
    </w:rPr>
  </w:style>
  <w:style w:type="paragraph" w:styleId="Heading5">
    <w:name w:val="heading 5"/>
    <w:basedOn w:val="Normal"/>
    <w:next w:val="Normal"/>
    <w:link w:val="Heading5Char"/>
    <w:uiPriority w:val="9"/>
    <w:semiHidden/>
    <w:unhideWhenUsed/>
    <w:rsid w:val="005D7A7A"/>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83D"/>
  </w:style>
  <w:style w:type="paragraph" w:styleId="Footer">
    <w:name w:val="footer"/>
    <w:basedOn w:val="Normal"/>
    <w:link w:val="FooterChar"/>
    <w:uiPriority w:val="99"/>
    <w:unhideWhenUsed/>
    <w:rsid w:val="000A2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83D"/>
  </w:style>
  <w:style w:type="character" w:customStyle="1" w:styleId="Heading1Char">
    <w:name w:val="Heading 1 Char"/>
    <w:link w:val="Heading1"/>
    <w:uiPriority w:val="9"/>
    <w:rsid w:val="00A302D7"/>
    <w:rPr>
      <w:rFonts w:ascii="Avenir Black" w:eastAsia="Times New Roman" w:hAnsi="Avenir Black"/>
      <w:color w:val="B52159"/>
      <w:sz w:val="32"/>
      <w:szCs w:val="32"/>
      <w:lang w:eastAsia="en-US"/>
    </w:rPr>
  </w:style>
  <w:style w:type="character" w:customStyle="1" w:styleId="Heading2Char">
    <w:name w:val="Heading 2 Char"/>
    <w:link w:val="Heading2"/>
    <w:uiPriority w:val="9"/>
    <w:rsid w:val="005A297A"/>
    <w:rPr>
      <w:rFonts w:ascii="Avenir Black" w:eastAsia="Times New Roman" w:hAnsi="Avenir Black"/>
      <w:color w:val="B52159"/>
      <w:sz w:val="28"/>
      <w:szCs w:val="26"/>
      <w:lang w:eastAsia="en-US"/>
    </w:rPr>
  </w:style>
  <w:style w:type="character" w:customStyle="1" w:styleId="Heading3Char">
    <w:name w:val="Heading 3 Char"/>
    <w:link w:val="Heading3"/>
    <w:uiPriority w:val="9"/>
    <w:rsid w:val="007243F8"/>
    <w:rPr>
      <w:rFonts w:ascii="Avenir Black" w:eastAsia="Times New Roman" w:hAnsi="Avenir Black" w:cs="Times New Roman"/>
      <w:b/>
      <w:color w:val="B52159"/>
      <w:sz w:val="24"/>
      <w:szCs w:val="24"/>
    </w:rPr>
  </w:style>
  <w:style w:type="character" w:customStyle="1" w:styleId="Heading4Char">
    <w:name w:val="Heading 4 Char"/>
    <w:link w:val="Heading4"/>
    <w:uiPriority w:val="9"/>
    <w:rsid w:val="005D7A7A"/>
    <w:rPr>
      <w:rFonts w:ascii="Avenir Book" w:hAnsi="Avenir Book"/>
      <w:color w:val="B52159"/>
      <w:sz w:val="24"/>
    </w:rPr>
  </w:style>
  <w:style w:type="character" w:customStyle="1" w:styleId="Heading5Char">
    <w:name w:val="Heading 5 Char"/>
    <w:link w:val="Heading5"/>
    <w:uiPriority w:val="9"/>
    <w:semiHidden/>
    <w:rsid w:val="005D7A7A"/>
    <w:rPr>
      <w:rFonts w:ascii="Calibri Light" w:eastAsia="Times New Roman" w:hAnsi="Calibri Light" w:cs="Times New Roman"/>
      <w:color w:val="2F5496"/>
      <w:sz w:val="24"/>
    </w:rPr>
  </w:style>
  <w:style w:type="table" w:styleId="TableGrid">
    <w:name w:val="Table Grid"/>
    <w:basedOn w:val="TableNormal"/>
    <w:rsid w:val="00267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Body"/>
    <w:qFormat/>
    <w:rsid w:val="003F2700"/>
    <w:pPr>
      <w:numPr>
        <w:numId w:val="1"/>
      </w:numPr>
      <w:spacing w:after="120"/>
    </w:pPr>
    <w:rPr>
      <w:rFonts w:ascii="Avenir Book" w:hAnsi="Avenir Book"/>
      <w:noProof/>
      <w:sz w:val="24"/>
      <w:shd w:val="clear" w:color="auto" w:fill="FFFFFF"/>
    </w:rPr>
  </w:style>
  <w:style w:type="character" w:styleId="Hyperlink">
    <w:name w:val="Hyperlink"/>
    <w:uiPriority w:val="99"/>
    <w:rsid w:val="00267D6E"/>
    <w:rPr>
      <w:color w:val="0000FF"/>
      <w:u w:val="single"/>
    </w:rPr>
  </w:style>
  <w:style w:type="paragraph" w:customStyle="1" w:styleId="Body">
    <w:name w:val="Body"/>
    <w:basedOn w:val="Normal"/>
    <w:link w:val="BodyChar"/>
    <w:qFormat/>
    <w:rsid w:val="00267D6E"/>
    <w:pPr>
      <w:spacing w:after="240" w:line="240" w:lineRule="auto"/>
    </w:pPr>
    <w:rPr>
      <w:rFonts w:ascii="Arial" w:eastAsia="Times New Roman" w:hAnsi="Arial" w:cs="Arial"/>
      <w:sz w:val="22"/>
    </w:rPr>
  </w:style>
  <w:style w:type="character" w:customStyle="1" w:styleId="BodyChar">
    <w:name w:val="Body Char"/>
    <w:basedOn w:val="DefaultParagraphFont"/>
    <w:link w:val="Body"/>
    <w:rsid w:val="00267D6E"/>
    <w:rPr>
      <w:rFonts w:ascii="Arial" w:eastAsia="Times New Roman" w:hAnsi="Arial" w:cs="Arial"/>
      <w:color w:val="3C3C3B" w:themeColor="text1"/>
      <w:sz w:val="22"/>
      <w:szCs w:val="22"/>
      <w:lang w:eastAsia="en-US"/>
    </w:rPr>
  </w:style>
  <w:style w:type="paragraph" w:customStyle="1" w:styleId="Boldred">
    <w:name w:val="Bold red"/>
    <w:basedOn w:val="TOC1"/>
    <w:link w:val="BoldredChar"/>
    <w:qFormat/>
    <w:rsid w:val="00267D6E"/>
    <w:pPr>
      <w:tabs>
        <w:tab w:val="right" w:pos="9628"/>
      </w:tabs>
      <w:spacing w:before="120" w:after="240" w:line="240" w:lineRule="auto"/>
    </w:pPr>
    <w:rPr>
      <w:rFonts w:asciiTheme="minorHAnsi" w:eastAsia="Times New Roman" w:hAnsiTheme="minorHAnsi"/>
      <w:b/>
      <w:bCs/>
      <w:noProof/>
      <w:color w:val="B52059" w:themeColor="accent1"/>
      <w:sz w:val="22"/>
      <w:szCs w:val="20"/>
    </w:rPr>
  </w:style>
  <w:style w:type="character" w:customStyle="1" w:styleId="BoldredChar">
    <w:name w:val="Bold red Char"/>
    <w:basedOn w:val="DefaultParagraphFont"/>
    <w:link w:val="Boldred"/>
    <w:rsid w:val="00267D6E"/>
    <w:rPr>
      <w:rFonts w:asciiTheme="minorHAnsi" w:eastAsia="Times New Roman" w:hAnsiTheme="minorHAnsi"/>
      <w:b/>
      <w:bCs/>
      <w:noProof/>
      <w:color w:val="B52059" w:themeColor="accent1"/>
      <w:sz w:val="22"/>
      <w:lang w:eastAsia="en-US"/>
    </w:rPr>
  </w:style>
  <w:style w:type="paragraph" w:styleId="BodyTextIndent">
    <w:name w:val="Body Text Indent"/>
    <w:basedOn w:val="Normal"/>
    <w:link w:val="BodyTextIndentChar"/>
    <w:unhideWhenUsed/>
    <w:rsid w:val="00267D6E"/>
    <w:pPr>
      <w:spacing w:after="120" w:line="240" w:lineRule="auto"/>
      <w:ind w:left="283"/>
    </w:pPr>
    <w:rPr>
      <w:rFonts w:asciiTheme="minorHAnsi" w:eastAsia="Times New Roman" w:hAnsiTheme="minorHAnsi"/>
      <w:sz w:val="22"/>
      <w:szCs w:val="24"/>
    </w:rPr>
  </w:style>
  <w:style w:type="character" w:customStyle="1" w:styleId="BodyTextIndentChar">
    <w:name w:val="Body Text Indent Char"/>
    <w:basedOn w:val="DefaultParagraphFont"/>
    <w:link w:val="BodyTextIndent"/>
    <w:rsid w:val="00267D6E"/>
    <w:rPr>
      <w:rFonts w:asciiTheme="minorHAnsi" w:eastAsia="Times New Roman" w:hAnsiTheme="minorHAnsi"/>
      <w:color w:val="3C3C3B" w:themeColor="text1"/>
      <w:sz w:val="22"/>
      <w:szCs w:val="24"/>
      <w:lang w:eastAsia="en-US"/>
    </w:rPr>
  </w:style>
  <w:style w:type="paragraph" w:styleId="TOC1">
    <w:name w:val="toc 1"/>
    <w:basedOn w:val="Normal"/>
    <w:next w:val="Normal"/>
    <w:autoRedefine/>
    <w:uiPriority w:val="39"/>
    <w:semiHidden/>
    <w:unhideWhenUsed/>
    <w:rsid w:val="00267D6E"/>
    <w:pPr>
      <w:spacing w:after="100"/>
    </w:pPr>
  </w:style>
  <w:style w:type="paragraph" w:customStyle="1" w:styleId="Subheader">
    <w:name w:val="Subheader"/>
    <w:basedOn w:val="Heading2"/>
    <w:link w:val="SubheaderChar"/>
    <w:qFormat/>
    <w:rsid w:val="00A302D7"/>
    <w:rPr>
      <w:b/>
      <w:color w:val="3C3C3B" w:themeColor="text1"/>
      <w:sz w:val="24"/>
      <w:shd w:val="clear" w:color="auto" w:fill="FFFFFF"/>
      <w:lang w:eastAsia="en-GB"/>
    </w:rPr>
  </w:style>
  <w:style w:type="character" w:customStyle="1" w:styleId="SubheaderChar">
    <w:name w:val="Subheader Char"/>
    <w:basedOn w:val="Heading2Char"/>
    <w:link w:val="Subheader"/>
    <w:rsid w:val="00A302D7"/>
    <w:rPr>
      <w:rFonts w:ascii="Avenir Black" w:eastAsia="Times New Roman" w:hAnsi="Avenir Black"/>
      <w:b/>
      <w:color w:val="3C3C3B" w:themeColor="text1"/>
      <w:sz w:val="24"/>
      <w:szCs w:val="26"/>
      <w:lang w:eastAsia="en-US"/>
    </w:rPr>
  </w:style>
  <w:style w:type="character" w:styleId="PlaceholderText">
    <w:name w:val="Placeholder Text"/>
    <w:uiPriority w:val="99"/>
    <w:semiHidden/>
    <w:rsid w:val="00D97F83"/>
    <w:rPr>
      <w:color w:val="808080"/>
    </w:rPr>
  </w:style>
  <w:style w:type="paragraph" w:customStyle="1" w:styleId="paragraph">
    <w:name w:val="paragraph"/>
    <w:basedOn w:val="Normal"/>
    <w:rsid w:val="00B27653"/>
    <w:pPr>
      <w:spacing w:before="100" w:beforeAutospacing="1" w:after="100" w:afterAutospacing="1" w:line="240" w:lineRule="auto"/>
    </w:pPr>
    <w:rPr>
      <w:rFonts w:ascii="Times New Roman" w:eastAsia="Times New Roman" w:hAnsi="Times New Roman"/>
      <w:color w:val="auto"/>
      <w:szCs w:val="24"/>
      <w:lang w:eastAsia="en-GB"/>
    </w:rPr>
  </w:style>
  <w:style w:type="character" w:customStyle="1" w:styleId="normaltextrun">
    <w:name w:val="normaltextrun"/>
    <w:basedOn w:val="DefaultParagraphFont"/>
    <w:rsid w:val="00B27653"/>
  </w:style>
  <w:style w:type="character" w:customStyle="1" w:styleId="eop">
    <w:name w:val="eop"/>
    <w:basedOn w:val="DefaultParagraphFont"/>
    <w:rsid w:val="00B27653"/>
  </w:style>
  <w:style w:type="paragraph" w:styleId="ListParagraph">
    <w:name w:val="List Paragraph"/>
    <w:basedOn w:val="Normal"/>
    <w:uiPriority w:val="34"/>
    <w:rsid w:val="00354D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185942">
      <w:bodyDiv w:val="1"/>
      <w:marLeft w:val="0"/>
      <w:marRight w:val="0"/>
      <w:marTop w:val="0"/>
      <w:marBottom w:val="0"/>
      <w:divBdr>
        <w:top w:val="none" w:sz="0" w:space="0" w:color="auto"/>
        <w:left w:val="none" w:sz="0" w:space="0" w:color="auto"/>
        <w:bottom w:val="none" w:sz="0" w:space="0" w:color="auto"/>
        <w:right w:val="none" w:sz="0" w:space="0" w:color="auto"/>
      </w:divBdr>
    </w:div>
    <w:div w:id="1503467556">
      <w:bodyDiv w:val="1"/>
      <w:marLeft w:val="0"/>
      <w:marRight w:val="0"/>
      <w:marTop w:val="0"/>
      <w:marBottom w:val="0"/>
      <w:divBdr>
        <w:top w:val="none" w:sz="0" w:space="0" w:color="auto"/>
        <w:left w:val="none" w:sz="0" w:space="0" w:color="auto"/>
        <w:bottom w:val="none" w:sz="0" w:space="0" w:color="auto"/>
        <w:right w:val="none" w:sz="0" w:space="0" w:color="auto"/>
      </w:divBdr>
      <w:divsChild>
        <w:div w:id="870799331">
          <w:marLeft w:val="0"/>
          <w:marRight w:val="0"/>
          <w:marTop w:val="0"/>
          <w:marBottom w:val="0"/>
          <w:divBdr>
            <w:top w:val="none" w:sz="0" w:space="0" w:color="auto"/>
            <w:left w:val="none" w:sz="0" w:space="0" w:color="auto"/>
            <w:bottom w:val="none" w:sz="0" w:space="0" w:color="auto"/>
            <w:right w:val="none" w:sz="0" w:space="0" w:color="auto"/>
          </w:divBdr>
        </w:div>
        <w:div w:id="870461632">
          <w:marLeft w:val="0"/>
          <w:marRight w:val="0"/>
          <w:marTop w:val="0"/>
          <w:marBottom w:val="0"/>
          <w:divBdr>
            <w:top w:val="none" w:sz="0" w:space="0" w:color="auto"/>
            <w:left w:val="none" w:sz="0" w:space="0" w:color="auto"/>
            <w:bottom w:val="none" w:sz="0" w:space="0" w:color="auto"/>
            <w:right w:val="none" w:sz="0" w:space="0" w:color="auto"/>
          </w:divBdr>
        </w:div>
        <w:div w:id="1301807761">
          <w:marLeft w:val="0"/>
          <w:marRight w:val="0"/>
          <w:marTop w:val="0"/>
          <w:marBottom w:val="0"/>
          <w:divBdr>
            <w:top w:val="none" w:sz="0" w:space="0" w:color="auto"/>
            <w:left w:val="none" w:sz="0" w:space="0" w:color="auto"/>
            <w:bottom w:val="none" w:sz="0" w:space="0" w:color="auto"/>
            <w:right w:val="none" w:sz="0" w:space="0" w:color="auto"/>
          </w:divBdr>
        </w:div>
        <w:div w:id="2016836577">
          <w:marLeft w:val="0"/>
          <w:marRight w:val="0"/>
          <w:marTop w:val="0"/>
          <w:marBottom w:val="0"/>
          <w:divBdr>
            <w:top w:val="none" w:sz="0" w:space="0" w:color="auto"/>
            <w:left w:val="none" w:sz="0" w:space="0" w:color="auto"/>
            <w:bottom w:val="none" w:sz="0" w:space="0" w:color="auto"/>
            <w:right w:val="none" w:sz="0" w:space="0" w:color="auto"/>
          </w:divBdr>
        </w:div>
        <w:div w:id="120535699">
          <w:marLeft w:val="0"/>
          <w:marRight w:val="0"/>
          <w:marTop w:val="0"/>
          <w:marBottom w:val="0"/>
          <w:divBdr>
            <w:top w:val="none" w:sz="0" w:space="0" w:color="auto"/>
            <w:left w:val="none" w:sz="0" w:space="0" w:color="auto"/>
            <w:bottom w:val="none" w:sz="0" w:space="0" w:color="auto"/>
            <w:right w:val="none" w:sz="0" w:space="0" w:color="auto"/>
          </w:divBdr>
        </w:div>
        <w:div w:id="936912263">
          <w:marLeft w:val="0"/>
          <w:marRight w:val="0"/>
          <w:marTop w:val="0"/>
          <w:marBottom w:val="0"/>
          <w:divBdr>
            <w:top w:val="none" w:sz="0" w:space="0" w:color="auto"/>
            <w:left w:val="none" w:sz="0" w:space="0" w:color="auto"/>
            <w:bottom w:val="none" w:sz="0" w:space="0" w:color="auto"/>
            <w:right w:val="none" w:sz="0" w:space="0" w:color="auto"/>
          </w:divBdr>
        </w:div>
        <w:div w:id="1108431166">
          <w:marLeft w:val="0"/>
          <w:marRight w:val="0"/>
          <w:marTop w:val="0"/>
          <w:marBottom w:val="0"/>
          <w:divBdr>
            <w:top w:val="none" w:sz="0" w:space="0" w:color="auto"/>
            <w:left w:val="none" w:sz="0" w:space="0" w:color="auto"/>
            <w:bottom w:val="none" w:sz="0" w:space="0" w:color="auto"/>
            <w:right w:val="none" w:sz="0" w:space="0" w:color="auto"/>
          </w:divBdr>
        </w:div>
      </w:divsChild>
    </w:div>
    <w:div w:id="1815373509">
      <w:bodyDiv w:val="1"/>
      <w:marLeft w:val="0"/>
      <w:marRight w:val="0"/>
      <w:marTop w:val="0"/>
      <w:marBottom w:val="0"/>
      <w:divBdr>
        <w:top w:val="none" w:sz="0" w:space="0" w:color="auto"/>
        <w:left w:val="none" w:sz="0" w:space="0" w:color="auto"/>
        <w:bottom w:val="none" w:sz="0" w:space="0" w:color="auto"/>
        <w:right w:val="none" w:sz="0" w:space="0" w:color="auto"/>
      </w:divBdr>
    </w:div>
    <w:div w:id="1843619400">
      <w:bodyDiv w:val="1"/>
      <w:marLeft w:val="0"/>
      <w:marRight w:val="0"/>
      <w:marTop w:val="0"/>
      <w:marBottom w:val="0"/>
      <w:divBdr>
        <w:top w:val="none" w:sz="0" w:space="0" w:color="auto"/>
        <w:left w:val="none" w:sz="0" w:space="0" w:color="auto"/>
        <w:bottom w:val="none" w:sz="0" w:space="0" w:color="auto"/>
        <w:right w:val="none" w:sz="0" w:space="0" w:color="auto"/>
      </w:divBdr>
    </w:div>
    <w:div w:id="212487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hs.uk/choiceintheNHS/Rightsandpledges/NHSConstitution/Pages/Overview.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nhsx.nhs.uk/media/documents/NHSX_Records_Management_CoP_V7.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e.Prior\Downloads\Job%20Description%20Template%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2A1FE3927E04B47BD03EB159ECC41D6"/>
        <w:category>
          <w:name w:val="General"/>
          <w:gallery w:val="placeholder"/>
        </w:category>
        <w:types>
          <w:type w:val="bbPlcHdr"/>
        </w:types>
        <w:behaviors>
          <w:behavior w:val="content"/>
        </w:behaviors>
        <w:guid w:val="{3380969F-E174-4835-8FF6-9D210870C548}"/>
      </w:docPartPr>
      <w:docPartBody>
        <w:p w:rsidR="00383A70" w:rsidRDefault="00FE5BC9" w:rsidP="00FE5BC9">
          <w:pPr>
            <w:pStyle w:val="22A1FE3927E04B47BD03EB159ECC41D6"/>
          </w:pPr>
          <w:r w:rsidRPr="0004640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Book">
    <w:altName w:val="Tw Cen MT"/>
    <w:charset w:val="00"/>
    <w:family w:val="auto"/>
    <w:pitch w:val="variable"/>
    <w:sig w:usb0="800000AF" w:usb1="5000204A" w:usb2="00000000" w:usb3="00000000" w:csb0="0000009B" w:csb1="00000000"/>
  </w:font>
  <w:font w:name="Avenir Black">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Medium">
    <w:altName w:val="Calibri"/>
    <w:charset w:val="00"/>
    <w:family w:val="auto"/>
    <w:pitch w:val="variable"/>
    <w:sig w:usb0="800000AF" w:usb1="5000204A" w:usb2="00000000" w:usb3="00000000" w:csb0="0000009B"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BC9"/>
    <w:rsid w:val="00141FD4"/>
    <w:rsid w:val="00165866"/>
    <w:rsid w:val="00267EEC"/>
    <w:rsid w:val="00383A70"/>
    <w:rsid w:val="004B1B33"/>
    <w:rsid w:val="007C0CF8"/>
    <w:rsid w:val="00976EDA"/>
    <w:rsid w:val="00AB6F16"/>
    <w:rsid w:val="00C166DB"/>
    <w:rsid w:val="00C21079"/>
    <w:rsid w:val="00C4119C"/>
    <w:rsid w:val="00D8787E"/>
    <w:rsid w:val="00ED337D"/>
    <w:rsid w:val="00FE5B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FE5BC9"/>
    <w:rPr>
      <w:color w:val="808080"/>
    </w:rPr>
  </w:style>
  <w:style w:type="paragraph" w:customStyle="1" w:styleId="22A1FE3927E04B47BD03EB159ECC41D6">
    <w:name w:val="22A1FE3927E04B47BD03EB159ECC41D6"/>
    <w:rsid w:val="00FE5B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HCRG_Colour">
  <a:themeElements>
    <a:clrScheme name="HCRG">
      <a:dk1>
        <a:srgbClr val="3C3C3B"/>
      </a:dk1>
      <a:lt1>
        <a:srgbClr val="FFFFFF"/>
      </a:lt1>
      <a:dk2>
        <a:srgbClr val="44546A"/>
      </a:dk2>
      <a:lt2>
        <a:srgbClr val="E7E6E6"/>
      </a:lt2>
      <a:accent1>
        <a:srgbClr val="B52059"/>
      </a:accent1>
      <a:accent2>
        <a:srgbClr val="882038"/>
      </a:accent2>
      <a:accent3>
        <a:srgbClr val="282F38"/>
      </a:accent3>
      <a:accent4>
        <a:srgbClr val="2E4E9C"/>
      </a:accent4>
      <a:accent5>
        <a:srgbClr val="F39204"/>
      </a:accent5>
      <a:accent6>
        <a:srgbClr val="B7202C"/>
      </a:accent6>
      <a:hlink>
        <a:srgbClr val="B52059"/>
      </a:hlink>
      <a:folHlink>
        <a:srgbClr val="B52059"/>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CRG_Colour" id="{243C4460-BE4B-7F4D-B982-5993AD161F3B}" vid="{15DEF1F6-F4B3-3A44-90D6-C1AB7ADEA73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76C9F910FED8498A2D61A97CE2412D" ma:contentTypeVersion="13" ma:contentTypeDescription="Create a new document." ma:contentTypeScope="" ma:versionID="fc91608294c2262a89ff8d010ae07037">
  <xsd:schema xmlns:xsd="http://www.w3.org/2001/XMLSchema" xmlns:xs="http://www.w3.org/2001/XMLSchema" xmlns:p="http://schemas.microsoft.com/office/2006/metadata/properties" xmlns:ns2="84753cb1-c428-48d8-a8c5-d0f3c439875e" xmlns:ns3="6acc6900-8613-4e2c-a36c-8c15fca13887" targetNamespace="http://schemas.microsoft.com/office/2006/metadata/properties" ma:root="true" ma:fieldsID="a9116360ca4e03992605d60193a13d36" ns2:_="" ns3:_="">
    <xsd:import namespace="84753cb1-c428-48d8-a8c5-d0f3c439875e"/>
    <xsd:import namespace="6acc6900-8613-4e2c-a36c-8c15fca138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53cb1-c428-48d8-a8c5-d0f3c4398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cc6900-8613-4e2c-a36c-8c15fca138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730BC0-A4F4-43C7-8849-CAE648CAD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53cb1-c428-48d8-a8c5-d0f3c439875e"/>
    <ds:schemaRef ds:uri="6acc6900-8613-4e2c-a36c-8c15fca13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096AA3-9B39-4BBD-A176-7071C212D041}">
  <ds:schemaRefs>
    <ds:schemaRef ds:uri="http://schemas.microsoft.com/sharepoint/v3/contenttype/forms"/>
  </ds:schemaRefs>
</ds:datastoreItem>
</file>

<file path=customXml/itemProps3.xml><?xml version="1.0" encoding="utf-8"?>
<ds:datastoreItem xmlns:ds="http://schemas.openxmlformats.org/officeDocument/2006/customXml" ds:itemID="{112AC3EB-CE5E-46CB-B58D-BC06A565A69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Job Description Template (2)</Template>
  <TotalTime>2</TotalTime>
  <Pages>8</Pages>
  <Words>2074</Words>
  <Characters>11824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Prior</dc:creator>
  <cp:keywords/>
  <dc:description/>
  <cp:lastModifiedBy>Emma Jones</cp:lastModifiedBy>
  <cp:revision>2</cp:revision>
  <cp:lastPrinted>2021-11-30T13:48:00Z</cp:lastPrinted>
  <dcterms:created xsi:type="dcterms:W3CDTF">2025-10-29T10:12:00Z</dcterms:created>
  <dcterms:modified xsi:type="dcterms:W3CDTF">2025-10-29T10:12:00Z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0x0101001876C9F910FED8498A2D61A97CE2412D</vt:lpwstr>
  </property>
</Properties>
</file>