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2DE8FD6D"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0B71F5A2" w14:textId="77777777" w:rsidR="00C74F5B" w:rsidRDefault="00C74F5B">
            <w:pPr>
              <w:pStyle w:val="Heading1"/>
            </w:pPr>
          </w:p>
        </w:tc>
      </w:tr>
      <w:tr w:rsidR="00C74F5B" w14:paraId="32A889EB"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5E4F1391"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AAE7AC5" w14:textId="15388E9F" w:rsidR="00C74F5B" w:rsidRDefault="00AC543E">
            <w:pPr>
              <w:spacing w:before="160"/>
            </w:pPr>
            <w:r>
              <w:t>Community Team Manager</w:t>
            </w:r>
          </w:p>
        </w:tc>
      </w:tr>
      <w:tr w:rsidR="00C74F5B" w14:paraId="6CB0D7C5"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6BFD89D"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08E5A327" w14:textId="12339FF6" w:rsidR="00C74F5B" w:rsidRDefault="00AC543E">
            <w:pPr>
              <w:spacing w:before="160"/>
            </w:pPr>
            <w:r>
              <w:t>Community Services Manager in their locality</w:t>
            </w:r>
          </w:p>
        </w:tc>
      </w:tr>
      <w:tr w:rsidR="00C74F5B" w14:paraId="59C14A00"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5752A124"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17FCD698" w14:textId="0B8672D0" w:rsidR="00C74F5B" w:rsidRDefault="00AC543E">
            <w:pPr>
              <w:spacing w:before="160"/>
            </w:pPr>
            <w:r>
              <w:t>Clinical and AHP Band 7 staff plus allocated Band 6 staff within the team</w:t>
            </w:r>
          </w:p>
        </w:tc>
      </w:tr>
      <w:tr w:rsidR="00C74F5B" w14:paraId="3DBD0760" w14:textId="77777777">
        <w:trPr>
          <w:trHeight w:hRule="exact" w:val="170"/>
        </w:trPr>
        <w:tc>
          <w:tcPr>
            <w:tcW w:w="10173" w:type="dxa"/>
            <w:gridSpan w:val="2"/>
            <w:shd w:val="clear" w:color="auto" w:fill="auto"/>
            <w:tcMar>
              <w:top w:w="57" w:type="dxa"/>
              <w:left w:w="0" w:type="dxa"/>
              <w:bottom w:w="113" w:type="dxa"/>
              <w:right w:w="0" w:type="dxa"/>
            </w:tcMar>
          </w:tcPr>
          <w:p w14:paraId="6740D876" w14:textId="77777777" w:rsidR="00C74F5B" w:rsidRDefault="00C74F5B">
            <w:pPr>
              <w:pStyle w:val="Heading1"/>
              <w:rPr>
                <w:color w:val="3C3C3B"/>
              </w:rPr>
            </w:pPr>
          </w:p>
        </w:tc>
      </w:tr>
    </w:tbl>
    <w:p w14:paraId="7687FA7D" w14:textId="59A1721D" w:rsidR="00AC543E" w:rsidRPr="00AC543E" w:rsidRDefault="0085247C" w:rsidP="00AC543E">
      <w:pPr>
        <w:pStyle w:val="Heading2"/>
      </w:pPr>
      <w:r>
        <w:t>Job purpose</w:t>
      </w:r>
    </w:p>
    <w:p w14:paraId="6DEA27FF" w14:textId="77777777" w:rsidR="00AD2A99" w:rsidRPr="00AD2A99" w:rsidRDefault="00AD2A99" w:rsidP="00AD2A99">
      <w:pPr>
        <w:spacing w:line="276" w:lineRule="auto"/>
        <w:jc w:val="both"/>
        <w:rPr>
          <w:rFonts w:cs="Arial"/>
          <w:iCs/>
          <w:szCs w:val="24"/>
        </w:rPr>
      </w:pPr>
      <w:r w:rsidRPr="00AD2A99">
        <w:rPr>
          <w:rFonts w:cs="Arial"/>
          <w:iCs/>
          <w:szCs w:val="24"/>
        </w:rPr>
        <w:t>To work closely with the Head of Operations to deliver on all aspects of Integrated Community Service business.</w:t>
      </w:r>
    </w:p>
    <w:p w14:paraId="6A22892E" w14:textId="77777777" w:rsidR="00C74F5B" w:rsidRDefault="0085247C">
      <w:pPr>
        <w:pStyle w:val="Heading2"/>
      </w:pPr>
      <w:r>
        <w:t>Key responsibilities</w:t>
      </w:r>
    </w:p>
    <w:p w14:paraId="3D7EFF55" w14:textId="77777777" w:rsidR="00AD2A99" w:rsidRPr="00AD2A99" w:rsidRDefault="00AD2A99" w:rsidP="00AD2A99">
      <w:pPr>
        <w:tabs>
          <w:tab w:val="left" w:pos="-720"/>
        </w:tabs>
        <w:autoSpaceDN/>
        <w:spacing w:after="120" w:line="240" w:lineRule="auto"/>
        <w:ind w:left="142"/>
        <w:jc w:val="both"/>
        <w:rPr>
          <w:rFonts w:cs="Arial"/>
          <w:spacing w:val="-3"/>
          <w:szCs w:val="24"/>
        </w:rPr>
      </w:pPr>
      <w:r w:rsidRPr="00AD2A99">
        <w:rPr>
          <w:rFonts w:cs="Arial"/>
          <w:spacing w:val="-3"/>
          <w:szCs w:val="24"/>
        </w:rPr>
        <w:t>To work in partnership with the local Commissioners, GPs and Social Care colleagues to ensure the teams deliver and support the effective flow of patients between primary community intermediate and secondary care.</w:t>
      </w:r>
    </w:p>
    <w:p w14:paraId="4C162B2E" w14:textId="77777777" w:rsidR="00AD2A99" w:rsidRPr="00AD2A99" w:rsidRDefault="00AD2A99" w:rsidP="00AD2A99">
      <w:pPr>
        <w:tabs>
          <w:tab w:val="left" w:pos="-720"/>
        </w:tabs>
        <w:autoSpaceDN/>
        <w:spacing w:after="120" w:line="240" w:lineRule="auto"/>
        <w:ind w:left="142"/>
        <w:jc w:val="both"/>
        <w:rPr>
          <w:rFonts w:cs="Arial"/>
          <w:spacing w:val="-3"/>
          <w:szCs w:val="24"/>
        </w:rPr>
      </w:pPr>
      <w:r w:rsidRPr="00AD2A99">
        <w:rPr>
          <w:rFonts w:cs="Arial"/>
          <w:spacing w:val="-3"/>
          <w:szCs w:val="24"/>
        </w:rPr>
        <w:t>Work closely with colleagues and lead transformational change whilst at the same time maintaining services and meeting all key deliveries.</w:t>
      </w:r>
    </w:p>
    <w:p w14:paraId="0983729C" w14:textId="77777777" w:rsidR="00AD2A99" w:rsidRPr="00AD2A99" w:rsidRDefault="00AD2A99" w:rsidP="00AD2A99">
      <w:pPr>
        <w:tabs>
          <w:tab w:val="left" w:pos="-720"/>
        </w:tabs>
        <w:autoSpaceDN/>
        <w:spacing w:after="120" w:line="240" w:lineRule="auto"/>
        <w:ind w:left="142"/>
        <w:jc w:val="both"/>
        <w:rPr>
          <w:rFonts w:cs="Arial"/>
          <w:spacing w:val="-3"/>
          <w:szCs w:val="24"/>
        </w:rPr>
      </w:pPr>
      <w:r w:rsidRPr="00AD2A99">
        <w:rPr>
          <w:rFonts w:cs="Arial"/>
          <w:spacing w:val="-3"/>
          <w:szCs w:val="24"/>
        </w:rPr>
        <w:t>To effectively operate and manage a community team, which delights both our patients and our customers.</w:t>
      </w:r>
    </w:p>
    <w:p w14:paraId="12D0778F" w14:textId="77777777" w:rsidR="00AD2A99" w:rsidRPr="00AD2A99" w:rsidRDefault="00AD2A99" w:rsidP="00AD2A99">
      <w:pPr>
        <w:tabs>
          <w:tab w:val="left" w:pos="-720"/>
        </w:tabs>
        <w:autoSpaceDN/>
        <w:spacing w:after="120" w:line="240" w:lineRule="auto"/>
        <w:ind w:left="142"/>
        <w:jc w:val="both"/>
        <w:rPr>
          <w:rFonts w:cs="Arial"/>
          <w:spacing w:val="-3"/>
          <w:szCs w:val="24"/>
        </w:rPr>
      </w:pPr>
      <w:r w:rsidRPr="00AD2A99">
        <w:rPr>
          <w:rFonts w:cs="Arial"/>
          <w:spacing w:val="-3"/>
          <w:szCs w:val="24"/>
        </w:rPr>
        <w:t>Develop and maintain positive relationships with key stakeholders, including patients and the public all members of staff, local GPs and practice staff, Heads of Operations, colleagues from across the 3</w:t>
      </w:r>
      <w:r w:rsidRPr="00AD2A99">
        <w:rPr>
          <w:rFonts w:cs="Arial"/>
          <w:spacing w:val="-3"/>
          <w:szCs w:val="24"/>
          <w:vertAlign w:val="superscript"/>
        </w:rPr>
        <w:t xml:space="preserve">rd </w:t>
      </w:r>
      <w:r w:rsidRPr="00AD2A99">
        <w:rPr>
          <w:rFonts w:cs="Arial"/>
          <w:spacing w:val="-3"/>
          <w:szCs w:val="24"/>
        </w:rPr>
        <w:t>sector, commissioners, local hospital sites and social care staff.</w:t>
      </w:r>
    </w:p>
    <w:p w14:paraId="628754DB" w14:textId="77777777" w:rsidR="00AD2A99" w:rsidRPr="00AD2A99" w:rsidRDefault="00AD2A99" w:rsidP="00AD2A99">
      <w:pPr>
        <w:tabs>
          <w:tab w:val="left" w:pos="-720"/>
        </w:tabs>
        <w:autoSpaceDN/>
        <w:spacing w:after="120" w:line="240" w:lineRule="auto"/>
        <w:ind w:left="142"/>
        <w:jc w:val="both"/>
        <w:rPr>
          <w:rFonts w:cs="Arial"/>
          <w:spacing w:val="-3"/>
          <w:szCs w:val="24"/>
        </w:rPr>
      </w:pPr>
      <w:r w:rsidRPr="00AD2A99">
        <w:rPr>
          <w:rFonts w:cs="Arial"/>
          <w:spacing w:val="-3"/>
          <w:szCs w:val="24"/>
        </w:rPr>
        <w:t>To provide excellent leadership for a community team, including all staff within the team.</w:t>
      </w:r>
    </w:p>
    <w:p w14:paraId="7CCF4054" w14:textId="77777777" w:rsidR="00AD2A99" w:rsidRPr="00AD2A99" w:rsidRDefault="00AD2A99" w:rsidP="00AD2A99">
      <w:pPr>
        <w:tabs>
          <w:tab w:val="left" w:pos="-720"/>
        </w:tabs>
        <w:autoSpaceDN/>
        <w:spacing w:after="120" w:line="240" w:lineRule="auto"/>
        <w:ind w:left="142"/>
        <w:jc w:val="both"/>
        <w:rPr>
          <w:rFonts w:cs="Arial"/>
          <w:spacing w:val="-3"/>
          <w:szCs w:val="24"/>
        </w:rPr>
      </w:pPr>
      <w:r w:rsidRPr="00AD2A99">
        <w:rPr>
          <w:rFonts w:cs="Arial"/>
          <w:spacing w:val="-3"/>
          <w:szCs w:val="24"/>
        </w:rPr>
        <w:t>To provide effective operational management of the team ensuring that resources available are utilised effectively and meet patient needs.</w:t>
      </w:r>
    </w:p>
    <w:p w14:paraId="35E3D080" w14:textId="77777777" w:rsidR="00AD2A99" w:rsidRPr="00AD2A99" w:rsidRDefault="00AD2A99" w:rsidP="00AD2A99">
      <w:pPr>
        <w:tabs>
          <w:tab w:val="left" w:pos="-720"/>
        </w:tabs>
        <w:autoSpaceDN/>
        <w:spacing w:after="120" w:line="240" w:lineRule="auto"/>
        <w:ind w:left="142"/>
        <w:jc w:val="both"/>
        <w:rPr>
          <w:rFonts w:cs="Arial"/>
          <w:spacing w:val="-3"/>
          <w:szCs w:val="24"/>
        </w:rPr>
      </w:pPr>
      <w:r w:rsidRPr="00AD2A99">
        <w:rPr>
          <w:rFonts w:cs="Arial"/>
          <w:spacing w:val="-3"/>
          <w:szCs w:val="24"/>
        </w:rPr>
        <w:t>Ensure the flow of patients is timely and delays are minimal.</w:t>
      </w:r>
    </w:p>
    <w:p w14:paraId="7FC28D3F" w14:textId="77777777" w:rsidR="00AD2A99" w:rsidRPr="00AD2A99" w:rsidRDefault="00AD2A99" w:rsidP="00AD2A99">
      <w:pPr>
        <w:tabs>
          <w:tab w:val="left" w:pos="-720"/>
        </w:tabs>
        <w:autoSpaceDN/>
        <w:spacing w:after="120" w:line="240" w:lineRule="auto"/>
        <w:ind w:left="142"/>
        <w:jc w:val="both"/>
        <w:rPr>
          <w:rFonts w:cs="Arial"/>
          <w:spacing w:val="-3"/>
          <w:szCs w:val="24"/>
        </w:rPr>
      </w:pPr>
      <w:r w:rsidRPr="00AD2A99">
        <w:rPr>
          <w:rFonts w:cs="Arial"/>
          <w:spacing w:val="-3"/>
          <w:szCs w:val="24"/>
        </w:rPr>
        <w:t>Use data and soft intelligence to deliver and enhance performance meeting and surpassing all key performance indicators.</w:t>
      </w:r>
    </w:p>
    <w:p w14:paraId="65B1A66A" w14:textId="1CBAE815" w:rsidR="00AD2A99" w:rsidRPr="00AD2A99" w:rsidRDefault="00AD2A99" w:rsidP="00AD2A99">
      <w:pPr>
        <w:tabs>
          <w:tab w:val="left" w:pos="-720"/>
        </w:tabs>
        <w:autoSpaceDN/>
        <w:spacing w:after="120" w:line="240" w:lineRule="auto"/>
        <w:ind w:left="142"/>
        <w:jc w:val="both"/>
        <w:rPr>
          <w:rFonts w:cs="Arial"/>
          <w:spacing w:val="-3"/>
          <w:szCs w:val="24"/>
        </w:rPr>
      </w:pPr>
      <w:r w:rsidRPr="00AD2A99">
        <w:rPr>
          <w:rFonts w:cs="Arial"/>
          <w:spacing w:val="-3"/>
          <w:szCs w:val="24"/>
        </w:rPr>
        <w:t>To be the local contact for GPs, acting in an account management capacity to delight our customers and identify service development opportunities.</w:t>
      </w:r>
    </w:p>
    <w:p w14:paraId="6B4A2C83" w14:textId="77777777" w:rsidR="00AD2A99" w:rsidRPr="00AD2A99" w:rsidRDefault="00AD2A99" w:rsidP="00AD2A99">
      <w:pPr>
        <w:tabs>
          <w:tab w:val="left" w:pos="-720"/>
        </w:tabs>
        <w:autoSpaceDN/>
        <w:spacing w:after="120" w:line="240" w:lineRule="auto"/>
        <w:ind w:left="142"/>
        <w:jc w:val="both"/>
        <w:rPr>
          <w:rFonts w:cs="Arial"/>
          <w:spacing w:val="-3"/>
          <w:szCs w:val="24"/>
        </w:rPr>
      </w:pPr>
      <w:r w:rsidRPr="00AD2A99">
        <w:rPr>
          <w:rFonts w:cs="Arial"/>
          <w:spacing w:val="-3"/>
          <w:szCs w:val="24"/>
        </w:rPr>
        <w:t>Contribute to the strategic planning including delivery of agreed business objectives.</w:t>
      </w:r>
    </w:p>
    <w:p w14:paraId="179A8F09" w14:textId="77777777" w:rsidR="00AD2A99" w:rsidRPr="00AD2A99" w:rsidRDefault="00AD2A99" w:rsidP="00AD2A99">
      <w:pPr>
        <w:tabs>
          <w:tab w:val="left" w:pos="-720"/>
        </w:tabs>
        <w:autoSpaceDN/>
        <w:spacing w:after="120" w:line="240" w:lineRule="auto"/>
        <w:ind w:left="142"/>
        <w:jc w:val="both"/>
        <w:rPr>
          <w:rFonts w:cs="Arial"/>
          <w:spacing w:val="-3"/>
          <w:szCs w:val="24"/>
        </w:rPr>
      </w:pPr>
      <w:r w:rsidRPr="00AD2A99">
        <w:rPr>
          <w:rFonts w:cs="Arial"/>
          <w:spacing w:val="-3"/>
          <w:szCs w:val="24"/>
        </w:rPr>
        <w:t>To be an ambassador for community services</w:t>
      </w:r>
    </w:p>
    <w:p w14:paraId="1F6E000C" w14:textId="77777777" w:rsidR="00AD2A99" w:rsidRPr="00AD2A99" w:rsidRDefault="00AD2A99" w:rsidP="00AD2A99">
      <w:pPr>
        <w:tabs>
          <w:tab w:val="left" w:pos="-720"/>
        </w:tabs>
        <w:autoSpaceDN/>
        <w:spacing w:after="120" w:line="240" w:lineRule="auto"/>
        <w:ind w:left="142"/>
        <w:jc w:val="both"/>
        <w:rPr>
          <w:rFonts w:cs="Arial"/>
          <w:spacing w:val="-3"/>
          <w:szCs w:val="24"/>
        </w:rPr>
      </w:pPr>
      <w:r w:rsidRPr="00AD2A99">
        <w:rPr>
          <w:rFonts w:cs="Arial"/>
          <w:spacing w:val="-3"/>
          <w:szCs w:val="24"/>
        </w:rPr>
        <w:t>Provide monthly written reports (financial, activity, workforce, business, intelligence and transformation) including all identification of exceptions and solutions/actions.</w:t>
      </w:r>
    </w:p>
    <w:p w14:paraId="5A04938A" w14:textId="6C5FE207" w:rsidR="00AD2A99" w:rsidRPr="00AD2A99" w:rsidRDefault="00AD2A99" w:rsidP="00AD2A99">
      <w:pPr>
        <w:suppressAutoHyphens w:val="0"/>
        <w:autoSpaceDN/>
        <w:spacing w:after="120" w:line="240" w:lineRule="auto"/>
        <w:ind w:left="142"/>
        <w:jc w:val="both"/>
        <w:rPr>
          <w:rFonts w:cs="Arial"/>
          <w:szCs w:val="24"/>
        </w:rPr>
      </w:pPr>
      <w:r w:rsidRPr="00AD2A99">
        <w:rPr>
          <w:rFonts w:cs="Arial"/>
          <w:szCs w:val="24"/>
        </w:rPr>
        <w:t>Identify with colleagues</w:t>
      </w:r>
      <w:r w:rsidRPr="00AD2A99">
        <w:rPr>
          <w:rFonts w:cs="Arial" w:hint="eastAsia"/>
          <w:szCs w:val="24"/>
        </w:rPr>
        <w:t>’</w:t>
      </w:r>
      <w:r w:rsidRPr="00AD2A99">
        <w:rPr>
          <w:rFonts w:cs="Arial"/>
          <w:szCs w:val="24"/>
        </w:rPr>
        <w:t xml:space="preserve"> opportunities for service developments and contribute to the delivery of business cases.</w:t>
      </w:r>
    </w:p>
    <w:p w14:paraId="7C9D0466" w14:textId="77777777" w:rsidR="00AD2A99" w:rsidRPr="00AD2A99" w:rsidRDefault="00AD2A99" w:rsidP="00AD2A99">
      <w:pPr>
        <w:suppressAutoHyphens w:val="0"/>
        <w:autoSpaceDN/>
        <w:spacing w:after="120" w:line="240" w:lineRule="auto"/>
        <w:ind w:left="142"/>
        <w:jc w:val="both"/>
        <w:rPr>
          <w:rFonts w:cs="Arial"/>
          <w:szCs w:val="24"/>
        </w:rPr>
      </w:pPr>
      <w:r w:rsidRPr="00AD2A99">
        <w:rPr>
          <w:rFonts w:cs="Arial"/>
          <w:szCs w:val="24"/>
        </w:rPr>
        <w:lastRenderedPageBreak/>
        <w:t>To propose policy changes and support implementation of policies within the Community setting.</w:t>
      </w:r>
    </w:p>
    <w:p w14:paraId="2EBEB325" w14:textId="77777777" w:rsidR="00AD2A99" w:rsidRPr="00AD2A99" w:rsidRDefault="00AD2A99" w:rsidP="00AD2A99">
      <w:pPr>
        <w:suppressAutoHyphens w:val="0"/>
        <w:autoSpaceDN/>
        <w:spacing w:after="120" w:line="240" w:lineRule="auto"/>
        <w:ind w:left="142"/>
        <w:jc w:val="both"/>
        <w:rPr>
          <w:rFonts w:cs="Arial"/>
          <w:szCs w:val="24"/>
        </w:rPr>
      </w:pPr>
      <w:r w:rsidRPr="00AD2A99">
        <w:rPr>
          <w:rFonts w:cs="Arial"/>
          <w:szCs w:val="24"/>
        </w:rPr>
        <w:t>Lead locally agreed service changes.</w:t>
      </w:r>
    </w:p>
    <w:p w14:paraId="64EB501B" w14:textId="77777777" w:rsidR="00AD2A99" w:rsidRPr="00AD2A99" w:rsidRDefault="00AD2A99" w:rsidP="00AD2A99">
      <w:pPr>
        <w:tabs>
          <w:tab w:val="left" w:pos="567"/>
          <w:tab w:val="left" w:pos="3353"/>
        </w:tabs>
        <w:autoSpaceDN/>
        <w:spacing w:after="120" w:line="240" w:lineRule="auto"/>
        <w:ind w:left="142"/>
        <w:jc w:val="both"/>
        <w:rPr>
          <w:rFonts w:cs="Arial"/>
          <w:szCs w:val="24"/>
        </w:rPr>
      </w:pPr>
      <w:r w:rsidRPr="00AD2A99">
        <w:rPr>
          <w:rFonts w:cs="Arial"/>
          <w:spacing w:val="-3"/>
          <w:szCs w:val="24"/>
          <w:lang w:val="en-US"/>
        </w:rPr>
        <w:t xml:space="preserve">Support the patient safety and quality lead to embed a culture of excellent governance and </w:t>
      </w:r>
      <w:r w:rsidRPr="00AD2A99">
        <w:rPr>
          <w:rFonts w:cs="Arial"/>
          <w:szCs w:val="24"/>
        </w:rPr>
        <w:t>develop processes for sharing learning from complaints and incidents.</w:t>
      </w:r>
    </w:p>
    <w:p w14:paraId="326D0875" w14:textId="77777777" w:rsidR="00AD2A99" w:rsidRPr="00AD2A99" w:rsidRDefault="00AD2A99" w:rsidP="00AD2A99">
      <w:pPr>
        <w:tabs>
          <w:tab w:val="left" w:pos="567"/>
        </w:tabs>
        <w:suppressAutoHyphens w:val="0"/>
        <w:autoSpaceDN/>
        <w:spacing w:after="120" w:line="240" w:lineRule="auto"/>
        <w:ind w:left="142"/>
        <w:jc w:val="both"/>
        <w:rPr>
          <w:rFonts w:cs="Arial"/>
          <w:szCs w:val="24"/>
        </w:rPr>
      </w:pPr>
      <w:r w:rsidRPr="00AD2A99">
        <w:rPr>
          <w:rFonts w:cs="Arial"/>
          <w:szCs w:val="24"/>
        </w:rPr>
        <w:t>Work with other community team leaders to ensure a consistent approach to delivery across the directorate.</w:t>
      </w:r>
    </w:p>
    <w:p w14:paraId="1BEA3285" w14:textId="77777777" w:rsidR="00AD2A99" w:rsidRPr="00AD2A99" w:rsidRDefault="00AD2A99" w:rsidP="00AD2A99">
      <w:pPr>
        <w:tabs>
          <w:tab w:val="left" w:pos="567"/>
          <w:tab w:val="left" w:pos="3353"/>
        </w:tabs>
        <w:autoSpaceDN/>
        <w:spacing w:after="120" w:line="240" w:lineRule="auto"/>
        <w:ind w:left="142"/>
        <w:jc w:val="both"/>
        <w:rPr>
          <w:rFonts w:cs="Arial"/>
          <w:szCs w:val="24"/>
          <w:lang w:val="en-US"/>
        </w:rPr>
      </w:pPr>
      <w:r w:rsidRPr="00AD2A99">
        <w:rPr>
          <w:rFonts w:cs="Arial"/>
          <w:szCs w:val="24"/>
          <w:lang w:val="en-US"/>
        </w:rPr>
        <w:t>To effectively manage the team within agreed resources.</w:t>
      </w:r>
    </w:p>
    <w:p w14:paraId="02A0CCC5" w14:textId="77777777" w:rsidR="00AD2A99" w:rsidRPr="00AD2A99" w:rsidRDefault="00AD2A99" w:rsidP="00AD2A99">
      <w:pPr>
        <w:tabs>
          <w:tab w:val="left" w:pos="567"/>
          <w:tab w:val="left" w:pos="3353"/>
        </w:tabs>
        <w:autoSpaceDN/>
        <w:spacing w:after="120" w:line="240" w:lineRule="auto"/>
        <w:ind w:left="142"/>
        <w:jc w:val="both"/>
        <w:rPr>
          <w:rFonts w:cs="Arial"/>
          <w:szCs w:val="24"/>
          <w:lang w:val="en-US"/>
        </w:rPr>
      </w:pPr>
      <w:r w:rsidRPr="00AD2A99">
        <w:rPr>
          <w:rFonts w:cs="Arial"/>
          <w:szCs w:val="24"/>
          <w:lang w:val="en-US"/>
        </w:rPr>
        <w:t>To meet all financial and QIPP targets.</w:t>
      </w:r>
    </w:p>
    <w:p w14:paraId="6DDC5ABC" w14:textId="77777777" w:rsidR="00AD2A99" w:rsidRPr="00AD2A99" w:rsidRDefault="00AD2A99" w:rsidP="00AD2A99">
      <w:pPr>
        <w:tabs>
          <w:tab w:val="left" w:pos="567"/>
          <w:tab w:val="left" w:pos="3353"/>
        </w:tabs>
        <w:autoSpaceDN/>
        <w:spacing w:after="120" w:line="240" w:lineRule="auto"/>
        <w:ind w:left="142"/>
        <w:jc w:val="both"/>
        <w:rPr>
          <w:rFonts w:cs="Arial"/>
          <w:szCs w:val="24"/>
          <w:lang w:val="en-US"/>
        </w:rPr>
      </w:pPr>
      <w:r w:rsidRPr="00AD2A99">
        <w:rPr>
          <w:rFonts w:cs="Arial"/>
          <w:szCs w:val="24"/>
          <w:lang w:val="en-US"/>
        </w:rPr>
        <w:t>Meet all actions related to workforce and Quality targets including the delivery of CQUINS.</w:t>
      </w:r>
    </w:p>
    <w:p w14:paraId="3991CED8" w14:textId="77777777" w:rsidR="00AD2A99" w:rsidRPr="00AD2A99" w:rsidRDefault="00AD2A99" w:rsidP="00AD2A99">
      <w:pPr>
        <w:keepNext/>
        <w:tabs>
          <w:tab w:val="left" w:pos="540"/>
          <w:tab w:val="left" w:pos="567"/>
        </w:tabs>
        <w:autoSpaceDN/>
        <w:spacing w:after="120" w:line="240" w:lineRule="auto"/>
        <w:ind w:left="142"/>
        <w:jc w:val="both"/>
        <w:rPr>
          <w:rFonts w:cs="Arial"/>
          <w:spacing w:val="-3"/>
          <w:szCs w:val="24"/>
        </w:rPr>
      </w:pPr>
      <w:r w:rsidRPr="00AD2A99">
        <w:rPr>
          <w:rFonts w:cs="Arial"/>
          <w:szCs w:val="24"/>
        </w:rPr>
        <w:t xml:space="preserve">Monitor the patient experience and constantly strive for improvement and </w:t>
      </w:r>
      <w:r w:rsidRPr="00AD2A99">
        <w:rPr>
          <w:rFonts w:cs="Arial"/>
          <w:spacing w:val="-3"/>
          <w:szCs w:val="24"/>
        </w:rPr>
        <w:t>positive experiences for all patients and their families.</w:t>
      </w:r>
    </w:p>
    <w:p w14:paraId="29B8F848" w14:textId="77777777" w:rsidR="00AD2A99" w:rsidRPr="00AD2A99" w:rsidRDefault="00AD2A99" w:rsidP="00AD2A99">
      <w:pPr>
        <w:tabs>
          <w:tab w:val="left" w:pos="567"/>
          <w:tab w:val="left" w:pos="3353"/>
        </w:tabs>
        <w:autoSpaceDN/>
        <w:spacing w:after="120" w:line="240" w:lineRule="auto"/>
        <w:ind w:left="142"/>
        <w:jc w:val="both"/>
        <w:rPr>
          <w:rFonts w:cs="Arial"/>
          <w:szCs w:val="24"/>
          <w:lang w:val="en-US"/>
        </w:rPr>
      </w:pPr>
      <w:r w:rsidRPr="00AD2A99">
        <w:rPr>
          <w:rFonts w:cs="Arial"/>
          <w:szCs w:val="24"/>
          <w:lang w:val="en-US"/>
        </w:rPr>
        <w:t>Deliver the agreed agenda set out within the business plan.</w:t>
      </w:r>
    </w:p>
    <w:p w14:paraId="3819A465" w14:textId="77777777" w:rsidR="00AD2A99" w:rsidRDefault="00AD2A99" w:rsidP="00AD2A99">
      <w:pPr>
        <w:tabs>
          <w:tab w:val="left" w:pos="-720"/>
          <w:tab w:val="left" w:pos="567"/>
        </w:tabs>
        <w:autoSpaceDN/>
        <w:spacing w:after="120" w:line="240" w:lineRule="auto"/>
        <w:ind w:left="142"/>
        <w:jc w:val="both"/>
        <w:rPr>
          <w:rFonts w:cs="Arial"/>
          <w:spacing w:val="-3"/>
          <w:szCs w:val="24"/>
        </w:rPr>
      </w:pPr>
      <w:r w:rsidRPr="00AD2A99">
        <w:rPr>
          <w:rFonts w:cs="Arial"/>
          <w:spacing w:val="-3"/>
          <w:szCs w:val="24"/>
        </w:rPr>
        <w:t>To be put on the Community on call rota.</w:t>
      </w:r>
    </w:p>
    <w:p w14:paraId="35A8DCC0" w14:textId="77777777" w:rsidR="00AD2A99" w:rsidRPr="00AD2A99" w:rsidRDefault="00AD2A99" w:rsidP="00AD2A99">
      <w:pPr>
        <w:tabs>
          <w:tab w:val="left" w:pos="-720"/>
          <w:tab w:val="left" w:pos="567"/>
        </w:tabs>
        <w:autoSpaceDN/>
        <w:spacing w:after="120" w:line="240" w:lineRule="auto"/>
        <w:ind w:left="142"/>
        <w:jc w:val="both"/>
        <w:rPr>
          <w:rFonts w:cs="Arial"/>
          <w:spacing w:val="-3"/>
          <w:szCs w:val="24"/>
        </w:rPr>
      </w:pPr>
    </w:p>
    <w:p w14:paraId="6F711F87" w14:textId="77777777" w:rsidR="00AD2A99" w:rsidRPr="00AD2A99" w:rsidRDefault="00AD2A99" w:rsidP="00AD2A99">
      <w:pPr>
        <w:spacing w:line="276" w:lineRule="auto"/>
        <w:ind w:left="142"/>
        <w:jc w:val="both"/>
        <w:rPr>
          <w:rFonts w:cs="Arial"/>
          <w:b/>
          <w:iCs/>
          <w:szCs w:val="24"/>
        </w:rPr>
      </w:pPr>
      <w:r w:rsidRPr="00AD2A99">
        <w:rPr>
          <w:rFonts w:cs="Arial"/>
          <w:b/>
          <w:iCs/>
          <w:szCs w:val="24"/>
        </w:rPr>
        <w:t>Patient Care</w:t>
      </w:r>
    </w:p>
    <w:p w14:paraId="077161BA" w14:textId="77777777" w:rsidR="00AD2A99" w:rsidRDefault="00AD2A99" w:rsidP="00AD2A99">
      <w:pPr>
        <w:ind w:left="142"/>
        <w:rPr>
          <w:rFonts w:cs="Arial"/>
          <w:iCs/>
          <w:szCs w:val="24"/>
        </w:rPr>
      </w:pPr>
      <w:r w:rsidRPr="00AD2A99">
        <w:rPr>
          <w:rFonts w:cs="Arial"/>
          <w:iCs/>
          <w:szCs w:val="24"/>
        </w:rPr>
        <w:t>Clinical credibility with staff, expected to provide clinical advice and guidance to staff and to ensure the safeguarding of vulnerable adults.</w:t>
      </w:r>
    </w:p>
    <w:p w14:paraId="01B5DB97" w14:textId="77777777" w:rsidR="00AD2A99" w:rsidRPr="00AD2A99" w:rsidRDefault="00AD2A99" w:rsidP="00AD2A99">
      <w:pPr>
        <w:ind w:left="142"/>
        <w:rPr>
          <w:rFonts w:cs="Arial"/>
          <w:iCs/>
          <w:szCs w:val="24"/>
        </w:rPr>
      </w:pPr>
    </w:p>
    <w:p w14:paraId="6292D3BF" w14:textId="77777777" w:rsidR="00AD2A99" w:rsidRDefault="00AD2A99" w:rsidP="00AD2A99">
      <w:pPr>
        <w:ind w:left="142"/>
        <w:rPr>
          <w:rFonts w:cs="Arial"/>
          <w:b/>
          <w:spacing w:val="-3"/>
          <w:szCs w:val="24"/>
        </w:rPr>
      </w:pPr>
      <w:r w:rsidRPr="00AD2A99">
        <w:rPr>
          <w:rFonts w:cs="Arial"/>
          <w:b/>
          <w:spacing w:val="-3"/>
          <w:szCs w:val="24"/>
        </w:rPr>
        <w:t>Budget Responsibilities</w:t>
      </w:r>
    </w:p>
    <w:p w14:paraId="5D753157" w14:textId="77777777" w:rsidR="00AD2A99" w:rsidRPr="00AD2A99" w:rsidRDefault="00AD2A99" w:rsidP="00AD2A99">
      <w:pPr>
        <w:autoSpaceDN/>
        <w:spacing w:after="120" w:line="240" w:lineRule="auto"/>
        <w:ind w:left="142"/>
        <w:jc w:val="both"/>
        <w:rPr>
          <w:rFonts w:cs="Arial"/>
          <w:spacing w:val="-3"/>
          <w:szCs w:val="24"/>
        </w:rPr>
      </w:pPr>
      <w:r w:rsidRPr="00AD2A99">
        <w:rPr>
          <w:rFonts w:cs="Arial"/>
          <w:spacing w:val="-3"/>
          <w:szCs w:val="24"/>
        </w:rPr>
        <w:t xml:space="preserve">As a Budget Holder/Manager you are responsible for the co-ordination, monitoring and review of the use of financial resources within your budget.  The post holder is responsible for their allocated community team budget.  </w:t>
      </w:r>
    </w:p>
    <w:p w14:paraId="33BCB29E" w14:textId="77777777" w:rsidR="00AD2A99" w:rsidRPr="00AD2A99" w:rsidRDefault="00AD2A99" w:rsidP="00AD2A99">
      <w:pPr>
        <w:autoSpaceDN/>
        <w:spacing w:after="120" w:line="240" w:lineRule="auto"/>
        <w:ind w:left="142"/>
        <w:jc w:val="both"/>
        <w:rPr>
          <w:rFonts w:cs="Arial"/>
          <w:spacing w:val="-3"/>
          <w:szCs w:val="24"/>
        </w:rPr>
      </w:pPr>
    </w:p>
    <w:p w14:paraId="2A97F8B4" w14:textId="77777777" w:rsidR="00AD2A99" w:rsidRDefault="00AD2A99" w:rsidP="00AD2A99">
      <w:pPr>
        <w:ind w:left="142"/>
        <w:rPr>
          <w:rFonts w:cs="Arial"/>
          <w:b/>
          <w:spacing w:val="-3"/>
          <w:szCs w:val="24"/>
        </w:rPr>
      </w:pPr>
      <w:r w:rsidRPr="00AD2A99">
        <w:rPr>
          <w:rFonts w:cs="Arial"/>
          <w:b/>
          <w:spacing w:val="-3"/>
          <w:szCs w:val="24"/>
        </w:rPr>
        <w:t>Responsibilities for People or Training</w:t>
      </w:r>
    </w:p>
    <w:p w14:paraId="0B1B6133" w14:textId="77777777" w:rsidR="00AD2A99" w:rsidRPr="00AD2A99" w:rsidRDefault="00AD2A99" w:rsidP="00AD2A99">
      <w:pPr>
        <w:autoSpaceDN/>
        <w:spacing w:after="120" w:line="240" w:lineRule="auto"/>
        <w:ind w:left="360"/>
        <w:jc w:val="both"/>
        <w:rPr>
          <w:rFonts w:cs="Arial"/>
          <w:szCs w:val="24"/>
          <w:u w:val="single"/>
        </w:rPr>
      </w:pPr>
      <w:r w:rsidRPr="00AD2A99">
        <w:rPr>
          <w:rFonts w:cs="Arial"/>
          <w:szCs w:val="24"/>
        </w:rPr>
        <w:t>Create an open and transparent culture within the team, which supports improvement and innovation.</w:t>
      </w:r>
    </w:p>
    <w:p w14:paraId="346C8E69" w14:textId="77777777" w:rsidR="00AD2A99" w:rsidRPr="00AD2A99" w:rsidRDefault="00AD2A99" w:rsidP="00AD2A99">
      <w:pPr>
        <w:tabs>
          <w:tab w:val="left" w:pos="709"/>
          <w:tab w:val="left" w:pos="3353"/>
        </w:tabs>
        <w:autoSpaceDN/>
        <w:spacing w:after="120" w:line="240" w:lineRule="auto"/>
        <w:ind w:left="360"/>
        <w:jc w:val="both"/>
        <w:rPr>
          <w:rFonts w:cs="Arial"/>
          <w:szCs w:val="24"/>
          <w:u w:val="single"/>
          <w:lang w:val="en-US"/>
        </w:rPr>
      </w:pPr>
      <w:r w:rsidRPr="00AD2A99">
        <w:rPr>
          <w:rFonts w:cs="Arial"/>
          <w:szCs w:val="24"/>
          <w:lang w:val="en-US"/>
        </w:rPr>
        <w:t xml:space="preserve">Conduct appraisals in line with policy and identify and support individual learning needs of team members. </w:t>
      </w:r>
    </w:p>
    <w:p w14:paraId="43A0246A" w14:textId="77777777" w:rsidR="00AD2A99" w:rsidRPr="00AD2A99" w:rsidRDefault="00AD2A99" w:rsidP="00AD2A99">
      <w:pPr>
        <w:tabs>
          <w:tab w:val="left" w:pos="709"/>
          <w:tab w:val="left" w:pos="3353"/>
        </w:tabs>
        <w:autoSpaceDN/>
        <w:spacing w:after="120" w:line="240" w:lineRule="auto"/>
        <w:ind w:left="360"/>
        <w:jc w:val="both"/>
        <w:rPr>
          <w:rFonts w:cs="Arial"/>
          <w:szCs w:val="24"/>
          <w:u w:val="single"/>
          <w:lang w:val="en-US"/>
        </w:rPr>
      </w:pPr>
      <w:r w:rsidRPr="00AD2A99">
        <w:rPr>
          <w:rFonts w:cs="Arial"/>
          <w:szCs w:val="24"/>
          <w:lang w:val="en-US"/>
        </w:rPr>
        <w:t>Contribute to the workforce plan, including the development of resources and ways of working.</w:t>
      </w:r>
    </w:p>
    <w:p w14:paraId="71A1E147" w14:textId="77777777" w:rsidR="00AD2A99" w:rsidRPr="00AD2A99" w:rsidRDefault="00AD2A99" w:rsidP="00AD2A99">
      <w:pPr>
        <w:tabs>
          <w:tab w:val="left" w:pos="709"/>
          <w:tab w:val="left" w:pos="3353"/>
        </w:tabs>
        <w:autoSpaceDN/>
        <w:spacing w:after="120" w:line="240" w:lineRule="auto"/>
        <w:ind w:left="360"/>
        <w:jc w:val="both"/>
        <w:rPr>
          <w:rFonts w:cs="Arial"/>
          <w:szCs w:val="24"/>
          <w:u w:val="single"/>
          <w:lang w:val="en-US"/>
        </w:rPr>
      </w:pPr>
      <w:r w:rsidRPr="00AD2A99">
        <w:rPr>
          <w:rFonts w:cs="Arial"/>
          <w:szCs w:val="24"/>
          <w:lang w:val="en-US"/>
        </w:rPr>
        <w:t>Manage change effectively with staff of all grades.</w:t>
      </w:r>
    </w:p>
    <w:p w14:paraId="6A4C5AC6" w14:textId="77777777" w:rsidR="00AD2A99" w:rsidRPr="00AD2A99" w:rsidRDefault="00AD2A99" w:rsidP="00AD2A99">
      <w:pPr>
        <w:tabs>
          <w:tab w:val="left" w:pos="709"/>
          <w:tab w:val="left" w:pos="3353"/>
        </w:tabs>
        <w:autoSpaceDN/>
        <w:spacing w:after="120" w:line="240" w:lineRule="auto"/>
        <w:ind w:left="360"/>
        <w:jc w:val="both"/>
        <w:rPr>
          <w:rFonts w:cs="Arial"/>
          <w:szCs w:val="24"/>
          <w:u w:val="single"/>
          <w:lang w:val="en-US"/>
        </w:rPr>
      </w:pPr>
      <w:r w:rsidRPr="00AD2A99">
        <w:rPr>
          <w:rFonts w:cs="Arial"/>
          <w:szCs w:val="24"/>
          <w:lang w:val="en-US"/>
        </w:rPr>
        <w:t>Work with colleagues from across Wiltshire Health and Care to ensure consistency of workforce development competencies and delivery.</w:t>
      </w:r>
    </w:p>
    <w:p w14:paraId="0E43530C" w14:textId="77777777" w:rsidR="00AD2A99" w:rsidRPr="00AD2A99" w:rsidRDefault="00AD2A99" w:rsidP="00AD2A99">
      <w:pPr>
        <w:tabs>
          <w:tab w:val="left" w:pos="709"/>
          <w:tab w:val="left" w:pos="3353"/>
        </w:tabs>
        <w:autoSpaceDN/>
        <w:spacing w:after="120" w:line="240" w:lineRule="auto"/>
        <w:ind w:left="360"/>
        <w:jc w:val="both"/>
        <w:rPr>
          <w:rFonts w:cs="Arial"/>
          <w:szCs w:val="24"/>
          <w:lang w:val="en-US"/>
        </w:rPr>
      </w:pPr>
      <w:r w:rsidRPr="00AD2A99">
        <w:rPr>
          <w:rFonts w:cs="Arial"/>
          <w:szCs w:val="24"/>
          <w:lang w:val="en-US"/>
        </w:rPr>
        <w:t>Manage absence, effectiveness and performance, ensuring all case management is identified and address within the policies and within agreed timescales.</w:t>
      </w:r>
    </w:p>
    <w:p w14:paraId="04F04442" w14:textId="77777777" w:rsidR="00AD2A99" w:rsidRDefault="00AD2A99" w:rsidP="00AD2A99">
      <w:pPr>
        <w:ind w:left="142"/>
        <w:rPr>
          <w:rFonts w:cs="Arial"/>
          <w:b/>
          <w:color w:val="009999"/>
          <w:spacing w:val="-3"/>
          <w:szCs w:val="24"/>
        </w:rPr>
      </w:pPr>
    </w:p>
    <w:p w14:paraId="6DA39F64" w14:textId="77777777" w:rsidR="00AD2A99" w:rsidRDefault="00AD2A99" w:rsidP="00AD2A99">
      <w:pPr>
        <w:ind w:left="142"/>
        <w:rPr>
          <w:rFonts w:cs="Arial"/>
          <w:b/>
          <w:color w:val="009999"/>
          <w:spacing w:val="-3"/>
          <w:szCs w:val="24"/>
        </w:rPr>
      </w:pPr>
    </w:p>
    <w:p w14:paraId="1EF61180" w14:textId="77777777" w:rsidR="00AD2A99" w:rsidRPr="00AD2A99" w:rsidRDefault="00AD2A99" w:rsidP="00AD2A99">
      <w:pPr>
        <w:ind w:left="142"/>
        <w:rPr>
          <w:rFonts w:cs="Arial"/>
          <w:b/>
          <w:color w:val="009999"/>
          <w:spacing w:val="-3"/>
          <w:szCs w:val="24"/>
        </w:rPr>
      </w:pPr>
    </w:p>
    <w:p w14:paraId="4CD86454" w14:textId="77777777" w:rsidR="00AD2A99" w:rsidRPr="00AD2A99" w:rsidRDefault="00AD2A99" w:rsidP="00AD2A99">
      <w:pPr>
        <w:ind w:left="360"/>
        <w:rPr>
          <w:rFonts w:cs="Arial"/>
          <w:b/>
          <w:spacing w:val="-3"/>
          <w:szCs w:val="24"/>
        </w:rPr>
      </w:pPr>
      <w:r w:rsidRPr="00AD2A99">
        <w:rPr>
          <w:rFonts w:cs="Arial"/>
          <w:b/>
          <w:spacing w:val="-3"/>
          <w:szCs w:val="24"/>
        </w:rPr>
        <w:lastRenderedPageBreak/>
        <w:t>Other Factors</w:t>
      </w:r>
    </w:p>
    <w:p w14:paraId="6D736B93" w14:textId="77777777" w:rsidR="00AD2A99" w:rsidRPr="00AD2A99" w:rsidRDefault="00AD2A99" w:rsidP="00AD2A99">
      <w:pPr>
        <w:keepNext/>
        <w:tabs>
          <w:tab w:val="left" w:pos="540"/>
        </w:tabs>
        <w:autoSpaceDN/>
        <w:spacing w:after="120" w:line="240" w:lineRule="auto"/>
        <w:ind w:left="360"/>
        <w:jc w:val="both"/>
        <w:rPr>
          <w:rFonts w:cs="Arial"/>
          <w:spacing w:val="-3"/>
          <w:szCs w:val="24"/>
        </w:rPr>
      </w:pPr>
      <w:r w:rsidRPr="00AD2A99">
        <w:rPr>
          <w:rFonts w:cs="Arial"/>
          <w:spacing w:val="-3"/>
          <w:szCs w:val="24"/>
        </w:rPr>
        <w:t>Ability to drive and travel throughout Wiltshire and beyond.</w:t>
      </w:r>
    </w:p>
    <w:p w14:paraId="7FF2CDBA" w14:textId="77777777" w:rsidR="00AD2A99" w:rsidRPr="00AD2A99" w:rsidRDefault="00AD2A99" w:rsidP="00AD2A99">
      <w:pPr>
        <w:keepNext/>
        <w:tabs>
          <w:tab w:val="left" w:pos="540"/>
        </w:tabs>
        <w:autoSpaceDN/>
        <w:spacing w:after="120" w:line="240" w:lineRule="auto"/>
        <w:ind w:left="360"/>
        <w:jc w:val="both"/>
        <w:rPr>
          <w:rFonts w:cs="Arial"/>
          <w:spacing w:val="-3"/>
          <w:szCs w:val="24"/>
        </w:rPr>
      </w:pPr>
      <w:r w:rsidRPr="00AD2A99">
        <w:rPr>
          <w:rFonts w:cs="Arial"/>
          <w:spacing w:val="-3"/>
          <w:szCs w:val="24"/>
        </w:rPr>
        <w:t>Deal with distressed patients.</w:t>
      </w:r>
    </w:p>
    <w:p w14:paraId="20CB44FE" w14:textId="77777777" w:rsidR="00AD2A99" w:rsidRPr="00AD2A99" w:rsidRDefault="00AD2A99" w:rsidP="00AD2A99">
      <w:pPr>
        <w:keepNext/>
        <w:tabs>
          <w:tab w:val="left" w:pos="540"/>
        </w:tabs>
        <w:autoSpaceDN/>
        <w:spacing w:after="120" w:line="240" w:lineRule="auto"/>
        <w:ind w:left="360"/>
        <w:jc w:val="both"/>
        <w:rPr>
          <w:rFonts w:cs="Arial"/>
          <w:spacing w:val="-3"/>
          <w:szCs w:val="24"/>
        </w:rPr>
      </w:pPr>
      <w:r w:rsidRPr="00AD2A99">
        <w:rPr>
          <w:rFonts w:cs="Arial"/>
          <w:spacing w:val="-3"/>
          <w:szCs w:val="24"/>
        </w:rPr>
        <w:t xml:space="preserve">Providing professional support and guidance to staff with particular focus on line management and clinical governance.  </w:t>
      </w:r>
    </w:p>
    <w:p w14:paraId="312297D2" w14:textId="77777777" w:rsidR="00AD2A99" w:rsidRPr="00AD2A99" w:rsidRDefault="00AD2A99" w:rsidP="00AD2A99">
      <w:pPr>
        <w:keepNext/>
        <w:tabs>
          <w:tab w:val="left" w:pos="540"/>
        </w:tabs>
        <w:autoSpaceDN/>
        <w:spacing w:after="120" w:line="240" w:lineRule="auto"/>
        <w:ind w:left="360"/>
        <w:jc w:val="both"/>
        <w:rPr>
          <w:rFonts w:cs="Arial"/>
          <w:spacing w:val="-3"/>
          <w:szCs w:val="24"/>
        </w:rPr>
      </w:pPr>
      <w:r w:rsidRPr="00AD2A99">
        <w:rPr>
          <w:rFonts w:cs="Arial"/>
          <w:spacing w:val="-3"/>
          <w:szCs w:val="24"/>
        </w:rPr>
        <w:t xml:space="preserve">Regular VDU use and ability to concentrate on complex and demanding tasks, whilst taking the lead on governance in key critical areas.  </w:t>
      </w:r>
    </w:p>
    <w:p w14:paraId="7F42B74D" w14:textId="77777777" w:rsidR="00AD2A99" w:rsidRPr="00AD2A99" w:rsidRDefault="00AD2A99" w:rsidP="00AD2A99"/>
    <w:p w14:paraId="5CACC892" w14:textId="77777777" w:rsidR="00C74F5B" w:rsidRDefault="0085247C">
      <w:pPr>
        <w:pStyle w:val="Heading2"/>
      </w:pPr>
      <w:r>
        <w:t>Our values</w:t>
      </w:r>
    </w:p>
    <w:p w14:paraId="6B975FCE"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294348B7"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5495718"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29259142"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399EF98D"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2D87B27"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5F95458"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0B5AAA1E"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214249ED" w14:textId="77777777" w:rsidR="00C74F5B" w:rsidRDefault="0085247C">
            <w:pPr>
              <w:pStyle w:val="Bulletpoints"/>
              <w:rPr>
                <w:szCs w:val="24"/>
              </w:rPr>
            </w:pPr>
            <w:r>
              <w:rPr>
                <w:szCs w:val="24"/>
              </w:rPr>
              <w:t xml:space="preserve">Inspire </w:t>
            </w:r>
          </w:p>
          <w:p w14:paraId="071ABE60" w14:textId="77777777" w:rsidR="00C74F5B" w:rsidRDefault="0085247C">
            <w:pPr>
              <w:pStyle w:val="Bulletpoints"/>
              <w:rPr>
                <w:szCs w:val="24"/>
              </w:rPr>
            </w:pPr>
            <w:r>
              <w:rPr>
                <w:szCs w:val="24"/>
              </w:rPr>
              <w:t>Understand</w:t>
            </w:r>
          </w:p>
          <w:p w14:paraId="280621F9"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E5210AC" w14:textId="77777777" w:rsidR="00C74F5B" w:rsidRDefault="0085247C">
            <w:pPr>
              <w:pStyle w:val="Bulletpoints"/>
              <w:rPr>
                <w:szCs w:val="24"/>
                <w:lang w:eastAsia="en-GB"/>
              </w:rPr>
            </w:pPr>
            <w:r>
              <w:rPr>
                <w:szCs w:val="24"/>
                <w:lang w:eastAsia="en-GB"/>
              </w:rPr>
              <w:t>Challenge</w:t>
            </w:r>
          </w:p>
          <w:p w14:paraId="7D564756" w14:textId="77777777" w:rsidR="00C74F5B" w:rsidRDefault="0085247C">
            <w:pPr>
              <w:pStyle w:val="Bulletpoints"/>
              <w:rPr>
                <w:szCs w:val="24"/>
                <w:lang w:eastAsia="en-GB"/>
              </w:rPr>
            </w:pPr>
            <w:r>
              <w:rPr>
                <w:szCs w:val="24"/>
                <w:lang w:eastAsia="en-GB"/>
              </w:rPr>
              <w:t>Improve</w:t>
            </w:r>
          </w:p>
          <w:p w14:paraId="71FB9890"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C18C2EC" w14:textId="77777777" w:rsidR="00C74F5B" w:rsidRDefault="0085247C">
            <w:pPr>
              <w:pStyle w:val="Bulletpoints"/>
              <w:rPr>
                <w:szCs w:val="24"/>
              </w:rPr>
            </w:pPr>
            <w:r>
              <w:rPr>
                <w:szCs w:val="24"/>
              </w:rPr>
              <w:t>Accountability</w:t>
            </w:r>
          </w:p>
          <w:p w14:paraId="3CFAC641" w14:textId="77777777" w:rsidR="00C74F5B" w:rsidRDefault="0085247C">
            <w:pPr>
              <w:pStyle w:val="Bulletpoints"/>
              <w:rPr>
                <w:szCs w:val="24"/>
              </w:rPr>
            </w:pPr>
            <w:r>
              <w:rPr>
                <w:szCs w:val="24"/>
              </w:rPr>
              <w:t>Involve</w:t>
            </w:r>
          </w:p>
          <w:p w14:paraId="7B948260" w14:textId="77777777" w:rsidR="00C74F5B" w:rsidRDefault="0085247C">
            <w:pPr>
              <w:pStyle w:val="Bulletpoints"/>
            </w:pPr>
            <w:r>
              <w:rPr>
                <w:szCs w:val="24"/>
              </w:rPr>
              <w:t>Resilience</w:t>
            </w:r>
          </w:p>
        </w:tc>
      </w:tr>
    </w:tbl>
    <w:p w14:paraId="303D0383" w14:textId="77777777" w:rsidR="00C74F5B" w:rsidRDefault="0085247C">
      <w:pPr>
        <w:pStyle w:val="Heading2"/>
      </w:pPr>
      <w:r>
        <w:t>Confidentiality and Information Security</w:t>
      </w:r>
    </w:p>
    <w:p w14:paraId="2FBC7E6D"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6D4ADA29" w14:textId="77777777"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6BA04A6E" w14:textId="77777777" w:rsidR="00C74F5B" w:rsidRDefault="00C74F5B"/>
    <w:p w14:paraId="7F5461C2" w14:textId="77777777" w:rsidR="00C74F5B" w:rsidRDefault="0085247C">
      <w:pPr>
        <w:pStyle w:val="Heading2"/>
      </w:pPr>
      <w:r>
        <w:lastRenderedPageBreak/>
        <w:t>Information governance responsibilities</w:t>
      </w:r>
    </w:p>
    <w:p w14:paraId="63373CCC" w14:textId="77777777" w:rsidR="00C74F5B" w:rsidRDefault="0085247C">
      <w:r>
        <w:t>You are responsible for the following key aspects of Information Governance (not an exhaustive list):</w:t>
      </w:r>
    </w:p>
    <w:p w14:paraId="5924388C" w14:textId="77777777" w:rsidR="00C74F5B" w:rsidRDefault="0085247C">
      <w:pPr>
        <w:pStyle w:val="Bulletpoints"/>
      </w:pPr>
      <w:r>
        <w:t>Completion of annual information governance training</w:t>
      </w:r>
    </w:p>
    <w:p w14:paraId="5D9A35EA" w14:textId="77777777" w:rsidR="00C74F5B" w:rsidRDefault="0085247C">
      <w:pPr>
        <w:pStyle w:val="Bulletpoints"/>
      </w:pPr>
      <w:r>
        <w:t xml:space="preserve">Reading applicable policies and procedures </w:t>
      </w:r>
    </w:p>
    <w:p w14:paraId="001330CC" w14:textId="77777777" w:rsidR="00C74F5B" w:rsidRDefault="0085247C">
      <w:pPr>
        <w:pStyle w:val="Bulletpoints"/>
      </w:pPr>
      <w:r>
        <w:t>Understanding key responsibilities outlined in the Information Governance acceptable usage policies and procedures including NHS mandated encryption requirements</w:t>
      </w:r>
    </w:p>
    <w:p w14:paraId="7B43ACF7" w14:textId="77777777" w:rsidR="00C74F5B" w:rsidRDefault="0085247C">
      <w:pPr>
        <w:pStyle w:val="Bulletpoints"/>
      </w:pPr>
      <w:r>
        <w:t xml:space="preserve">Ensuring the security and confidentiality of all records and personal information assets </w:t>
      </w:r>
    </w:p>
    <w:p w14:paraId="6E4F7C09" w14:textId="77777777" w:rsidR="00C74F5B" w:rsidRDefault="0085247C">
      <w:pPr>
        <w:pStyle w:val="Bulletpoints"/>
      </w:pPr>
      <w:r>
        <w:t xml:space="preserve">Maintaining timely and accurate record keeping and where appropriate, in accordance with professional guidelines </w:t>
      </w:r>
    </w:p>
    <w:p w14:paraId="7A5659EE"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5DC4F89E"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6882BAA9" w14:textId="77777777" w:rsidR="00C74F5B" w:rsidRDefault="0085247C">
      <w:pPr>
        <w:pStyle w:val="Bulletpoints"/>
      </w:pPr>
      <w:r>
        <w:t xml:space="preserve">Adherence to the clear desk/screen policy </w:t>
      </w:r>
    </w:p>
    <w:p w14:paraId="7A3FC97F" w14:textId="77777777" w:rsidR="00C74F5B" w:rsidRDefault="0085247C">
      <w:pPr>
        <w:pStyle w:val="Bulletpoints"/>
      </w:pPr>
      <w:r>
        <w:t>Only using approved equipment for conducting business</w:t>
      </w:r>
    </w:p>
    <w:p w14:paraId="7C2200BF" w14:textId="77777777" w:rsidR="00C74F5B" w:rsidRDefault="00C74F5B">
      <w:pPr>
        <w:pStyle w:val="Bulletpoints"/>
        <w:numPr>
          <w:ilvl w:val="0"/>
          <w:numId w:val="0"/>
        </w:numPr>
        <w:ind w:left="284" w:hanging="283"/>
      </w:pPr>
    </w:p>
    <w:p w14:paraId="3F83AA14" w14:textId="77777777" w:rsidR="00C74F5B" w:rsidRDefault="0085247C">
      <w:pPr>
        <w:pStyle w:val="Heading2"/>
      </w:pPr>
      <w:r>
        <w:t>Governance</w:t>
      </w:r>
    </w:p>
    <w:p w14:paraId="3920A37F"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342D1DFF" w14:textId="77777777" w:rsidR="00C74F5B" w:rsidRDefault="00C74F5B"/>
    <w:p w14:paraId="41E497D4" w14:textId="77777777" w:rsidR="00C74F5B" w:rsidRDefault="0085247C">
      <w:pPr>
        <w:pStyle w:val="Heading2"/>
      </w:pPr>
      <w:r>
        <w:t>Registered Health Professional</w:t>
      </w:r>
    </w:p>
    <w:p w14:paraId="79A171D6"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41990612" w14:textId="77777777" w:rsidR="00C74F5B" w:rsidRDefault="00C74F5B"/>
    <w:p w14:paraId="268AA699" w14:textId="77777777" w:rsidR="00C74F5B" w:rsidRDefault="0085247C">
      <w:pPr>
        <w:pStyle w:val="Heading2"/>
      </w:pPr>
      <w:r>
        <w:t>Risk Management/Health &amp; Safety</w:t>
      </w:r>
    </w:p>
    <w:p w14:paraId="30260F0E"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F1C4CE6" w14:textId="77777777" w:rsidR="00C74F5B" w:rsidRDefault="0085247C">
      <w:r>
        <w:lastRenderedPageBreak/>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3BBEF1F7" w14:textId="77777777" w:rsidR="00C74F5B" w:rsidRDefault="0085247C">
      <w:r>
        <w:t>All staff must report accidents, incidents and near misses so that the company can learn from them and improve safety.</w:t>
      </w:r>
    </w:p>
    <w:p w14:paraId="2755657A" w14:textId="77777777" w:rsidR="00C74F5B" w:rsidRDefault="00C74F5B"/>
    <w:p w14:paraId="1222BD82" w14:textId="77777777" w:rsidR="00C74F5B" w:rsidRDefault="0085247C">
      <w:pPr>
        <w:pStyle w:val="Heading2"/>
      </w:pPr>
      <w:r>
        <w:t>Safeguarding Children and Vulnerable Adults Responsibility</w:t>
      </w:r>
    </w:p>
    <w:p w14:paraId="59CCE2F1" w14:textId="77777777" w:rsidR="00C74F5B" w:rsidRDefault="0085247C">
      <w:r>
        <w:t>We are committed to safeguarding and promoting the welfare of children and adults at risk of harm and expects all employees to share this commitment. </w:t>
      </w:r>
    </w:p>
    <w:p w14:paraId="242B12AA" w14:textId="77777777" w:rsidR="00C74F5B" w:rsidRDefault="00C74F5B"/>
    <w:p w14:paraId="2377D8CE" w14:textId="77777777" w:rsidR="00C74F5B" w:rsidRDefault="0085247C">
      <w:pPr>
        <w:pStyle w:val="Heading2"/>
      </w:pPr>
      <w:r>
        <w:t>Medicines Management Responsibility</w:t>
      </w:r>
    </w:p>
    <w:p w14:paraId="47C51088" w14:textId="77777777" w:rsidR="00C74F5B" w:rsidRDefault="0085247C">
      <w:pPr>
        <w:pStyle w:val="Subheader"/>
      </w:pPr>
      <w:r>
        <w:t>Nursing or registered healthcare professionals</w:t>
      </w:r>
    </w:p>
    <w:p w14:paraId="6E1805FF"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2AAB0A9D" w14:textId="77777777" w:rsidR="00C74F5B" w:rsidRDefault="00C74F5B"/>
    <w:p w14:paraId="7EC2EFFD" w14:textId="77777777" w:rsidR="00C74F5B" w:rsidRDefault="0085247C">
      <w:pPr>
        <w:pStyle w:val="Heading2"/>
      </w:pPr>
      <w:r>
        <w:t>Policies and Procedures</w:t>
      </w:r>
    </w:p>
    <w:p w14:paraId="177DBDA4" w14:textId="77777777" w:rsidR="00C74F5B" w:rsidRDefault="0085247C">
      <w:r>
        <w:t>All colleagues must comply with the Company Policies and Procedures which can be found on the company intranet.</w:t>
      </w:r>
    </w:p>
    <w:p w14:paraId="4DE0F273" w14:textId="77777777" w:rsidR="00C74F5B" w:rsidRDefault="00C74F5B"/>
    <w:p w14:paraId="49C2169E" w14:textId="77777777" w:rsidR="00C74F5B" w:rsidRDefault="0085247C">
      <w:pPr>
        <w:pStyle w:val="Heading2"/>
      </w:pPr>
      <w:r>
        <w:t>General</w:t>
      </w:r>
    </w:p>
    <w:p w14:paraId="35EA9A5E"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430E25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268D7EF" w14:textId="77777777" w:rsidR="00C74F5B" w:rsidRDefault="0085247C">
      <w:r>
        <w:t>The company recognises a “non-smoking” policy. Employees are not able to smoke anywhere within the premises or when outside on official business.</w:t>
      </w:r>
    </w:p>
    <w:p w14:paraId="6B30D6F8" w14:textId="77777777" w:rsidR="00C74F5B" w:rsidRDefault="00C74F5B"/>
    <w:p w14:paraId="4BB3DE8E" w14:textId="77777777" w:rsidR="00C74F5B" w:rsidRDefault="0085247C">
      <w:pPr>
        <w:pStyle w:val="Heading2"/>
      </w:pPr>
      <w:r>
        <w:t>Equal Opportunities</w:t>
      </w:r>
    </w:p>
    <w:p w14:paraId="4E6DCE2B"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w:t>
      </w:r>
      <w:r>
        <w:lastRenderedPageBreak/>
        <w:t xml:space="preserve">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658B26A1" w14:textId="77777777" w:rsidR="00C74F5B" w:rsidRDefault="00C74F5B"/>
    <w:p w14:paraId="2655D49E" w14:textId="77777777" w:rsidR="00C74F5B" w:rsidRDefault="0085247C">
      <w:pPr>
        <w:pStyle w:val="Heading2"/>
      </w:pPr>
      <w:r>
        <w:t>Flexibility Statement</w:t>
      </w:r>
    </w:p>
    <w:p w14:paraId="45CA7AFA"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03DCB0E6" w14:textId="77777777" w:rsidR="00C74F5B" w:rsidRDefault="00C74F5B"/>
    <w:p w14:paraId="447B267F" w14:textId="77777777" w:rsidR="00C74F5B" w:rsidRDefault="00C74F5B">
      <w:pPr>
        <w:pageBreakBefore/>
        <w:spacing w:after="0" w:line="240" w:lineRule="auto"/>
      </w:pPr>
    </w:p>
    <w:p w14:paraId="43809FCB" w14:textId="77777777" w:rsidR="00C74F5B" w:rsidRDefault="0085247C">
      <w:pPr>
        <w:pStyle w:val="Heading2"/>
      </w:pPr>
      <w:r>
        <w:t>Personal Specification</w:t>
      </w:r>
    </w:p>
    <w:p w14:paraId="387EF76D" w14:textId="77777777" w:rsidR="00C74F5B" w:rsidRDefault="0085247C">
      <w:pPr>
        <w:pStyle w:val="Subheader"/>
      </w:pPr>
      <w:r>
        <w:t>Essential</w:t>
      </w:r>
      <w:bookmarkStart w:id="0" w:name="_Hlk187919637"/>
    </w:p>
    <w:p w14:paraId="79E6F1C7" w14:textId="5235BBCA" w:rsidR="008F448E" w:rsidRPr="00602893" w:rsidRDefault="00001944"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Professional registration</w:t>
      </w:r>
    </w:p>
    <w:p w14:paraId="2BD64FB0" w14:textId="4FDD49F2" w:rsidR="008F448E" w:rsidRDefault="00340129"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Highly motivated and committed individual, with a solution focused </w:t>
      </w:r>
      <w:r w:rsidR="00001944">
        <w:rPr>
          <w:rFonts w:ascii="Calibri" w:hAnsi="Calibri"/>
          <w:lang w:eastAsia="en-GB"/>
        </w:rPr>
        <w:t>approach.</w:t>
      </w:r>
    </w:p>
    <w:p w14:paraId="06CDB8FF" w14:textId="19D148B0" w:rsidR="00340129" w:rsidRDefault="00340129"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Comfortable with ambiguity and supporting others through </w:t>
      </w:r>
      <w:r w:rsidR="00001944">
        <w:rPr>
          <w:rFonts w:ascii="Calibri" w:hAnsi="Calibri"/>
          <w:lang w:eastAsia="en-GB"/>
        </w:rPr>
        <w:t>this.</w:t>
      </w:r>
    </w:p>
    <w:p w14:paraId="1DBF364D" w14:textId="13C0BE80" w:rsidR="008F448E" w:rsidRDefault="00340129"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Experience of using</w:t>
      </w:r>
      <w:r w:rsidR="008F448E">
        <w:rPr>
          <w:rFonts w:ascii="Calibri" w:hAnsi="Calibri"/>
          <w:lang w:eastAsia="en-GB"/>
        </w:rPr>
        <w:t xml:space="preserve"> </w:t>
      </w:r>
      <w:r>
        <w:rPr>
          <w:rFonts w:ascii="Calibri" w:hAnsi="Calibri"/>
          <w:lang w:eastAsia="en-GB"/>
        </w:rPr>
        <w:t xml:space="preserve">strong </w:t>
      </w:r>
      <w:r w:rsidR="008F448E">
        <w:rPr>
          <w:rFonts w:ascii="Calibri" w:hAnsi="Calibri"/>
          <w:lang w:eastAsia="en-GB"/>
        </w:rPr>
        <w:t xml:space="preserve">leadership skills </w:t>
      </w:r>
      <w:r>
        <w:rPr>
          <w:rFonts w:ascii="Calibri" w:hAnsi="Calibri"/>
          <w:lang w:eastAsia="en-GB"/>
        </w:rPr>
        <w:t xml:space="preserve">to support service development and </w:t>
      </w:r>
      <w:r w:rsidR="00001944">
        <w:rPr>
          <w:rFonts w:ascii="Calibri" w:hAnsi="Calibri"/>
          <w:lang w:eastAsia="en-GB"/>
        </w:rPr>
        <w:t>transformation.</w:t>
      </w:r>
    </w:p>
    <w:p w14:paraId="4B92DB86" w14:textId="53A84C97"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evidence ability to plan and complete workplan </w:t>
      </w:r>
      <w:r w:rsidR="00934404">
        <w:rPr>
          <w:rFonts w:ascii="Calibri" w:hAnsi="Calibri"/>
          <w:lang w:eastAsia="en-GB"/>
        </w:rPr>
        <w:t xml:space="preserve">in challenging </w:t>
      </w:r>
      <w:r w:rsidR="00001944">
        <w:rPr>
          <w:rFonts w:ascii="Calibri" w:hAnsi="Calibri"/>
          <w:lang w:eastAsia="en-GB"/>
        </w:rPr>
        <w:t>situations.</w:t>
      </w:r>
      <w:r>
        <w:rPr>
          <w:rFonts w:ascii="Calibri" w:hAnsi="Calibri"/>
          <w:lang w:eastAsia="en-GB"/>
        </w:rPr>
        <w:t xml:space="preserve"> </w:t>
      </w:r>
    </w:p>
    <w:p w14:paraId="1B7BDF2F" w14:textId="1198269E" w:rsidR="00001944" w:rsidRDefault="00001944"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Proven ability to work with colleagues from across the multidisciplinary and multi-agency team</w:t>
      </w:r>
      <w:r w:rsidR="0088647E">
        <w:rPr>
          <w:rFonts w:ascii="Calibri" w:hAnsi="Calibri"/>
          <w:lang w:eastAsia="en-GB"/>
        </w:rPr>
        <w:t>.</w:t>
      </w:r>
    </w:p>
    <w:p w14:paraId="003A2B10" w14:textId="537317DA"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Aware of recent national and professional guidance and evidence related to field of </w:t>
      </w:r>
      <w:r w:rsidR="00001944">
        <w:rPr>
          <w:rFonts w:ascii="Calibri" w:hAnsi="Calibri"/>
          <w:lang w:eastAsia="en-GB"/>
        </w:rPr>
        <w:t>practice.</w:t>
      </w:r>
      <w:r>
        <w:rPr>
          <w:rFonts w:ascii="Calibri" w:hAnsi="Calibri"/>
          <w:lang w:eastAsia="en-GB"/>
        </w:rPr>
        <w:t xml:space="preserve"> </w:t>
      </w:r>
    </w:p>
    <w:p w14:paraId="5292AD0C" w14:textId="540DB4C7"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Experience of working in the community </w:t>
      </w:r>
      <w:r w:rsidR="00340129">
        <w:rPr>
          <w:rFonts w:ascii="Calibri" w:hAnsi="Calibri"/>
          <w:lang w:eastAsia="en-GB"/>
        </w:rPr>
        <w:t>and across teams and services</w:t>
      </w:r>
    </w:p>
    <w:p w14:paraId="600593F4" w14:textId="0926E6DF"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confidently assess and prioritise using guidelines and protocols, and support colleagues in </w:t>
      </w:r>
      <w:r w:rsidR="00001944">
        <w:rPr>
          <w:rFonts w:ascii="Calibri" w:hAnsi="Calibri"/>
          <w:lang w:eastAsia="en-GB"/>
        </w:rPr>
        <w:t>this.</w:t>
      </w:r>
    </w:p>
    <w:p w14:paraId="5109E3C3" w14:textId="1482A7D2"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Confident in professionally challenging colleagues </w:t>
      </w:r>
    </w:p>
    <w:p w14:paraId="736CCD2C" w14:textId="400BADDB" w:rsidR="00340129" w:rsidRDefault="00340129"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evidence recent CPD to validate professional </w:t>
      </w:r>
      <w:r w:rsidR="00001944">
        <w:rPr>
          <w:rFonts w:ascii="Calibri" w:hAnsi="Calibri"/>
          <w:lang w:eastAsia="en-GB"/>
        </w:rPr>
        <w:t>practice.</w:t>
      </w:r>
    </w:p>
    <w:p w14:paraId="03738DCE" w14:textId="595C330D"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demonstrate a wide range of adaptable communication </w:t>
      </w:r>
      <w:r w:rsidR="00001944">
        <w:rPr>
          <w:rFonts w:ascii="Calibri" w:hAnsi="Calibri"/>
          <w:lang w:eastAsia="en-GB"/>
        </w:rPr>
        <w:t>skills.</w:t>
      </w:r>
      <w:r>
        <w:rPr>
          <w:rFonts w:ascii="Calibri" w:hAnsi="Calibri"/>
          <w:lang w:eastAsia="en-GB"/>
        </w:rPr>
        <w:t xml:space="preserve">  </w:t>
      </w:r>
    </w:p>
    <w:p w14:paraId="0313C2C6" w14:textId="26FB185C"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Ability to develop sustainable professional relationships both internally and </w:t>
      </w:r>
      <w:r w:rsidR="00001944">
        <w:rPr>
          <w:rFonts w:ascii="Calibri" w:hAnsi="Calibri"/>
          <w:lang w:eastAsia="en-GB"/>
        </w:rPr>
        <w:t>externally.</w:t>
      </w:r>
      <w:r>
        <w:rPr>
          <w:rFonts w:ascii="Calibri" w:hAnsi="Calibri"/>
          <w:lang w:eastAsia="en-GB"/>
        </w:rPr>
        <w:t xml:space="preserve"> </w:t>
      </w:r>
    </w:p>
    <w:p w14:paraId="2823DC7B" w14:textId="09E24AC8"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Car driver and able to access a vehicle for work purposes</w:t>
      </w:r>
      <w:r w:rsidR="00001944">
        <w:rPr>
          <w:rFonts w:ascii="Calibri" w:hAnsi="Calibri"/>
          <w:lang w:eastAsia="en-GB"/>
        </w:rPr>
        <w:t>.</w:t>
      </w:r>
      <w:r>
        <w:rPr>
          <w:rFonts w:ascii="Calibri" w:hAnsi="Calibri"/>
          <w:lang w:eastAsia="en-GB"/>
        </w:rPr>
        <w:t xml:space="preserve"> </w:t>
      </w:r>
    </w:p>
    <w:bookmarkEnd w:id="0"/>
    <w:p w14:paraId="3C1D0B3F" w14:textId="77777777" w:rsidR="00C74F5B" w:rsidRDefault="00C74F5B"/>
    <w:p w14:paraId="173BF800"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5DA1374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72A5CC72" w14:textId="77777777" w:rsidR="00C74F5B" w:rsidRDefault="0085247C">
            <w:pPr>
              <w:pStyle w:val="Subheader"/>
            </w:pPr>
            <w:r>
              <w:t>Employee signature</w:t>
            </w:r>
          </w:p>
        </w:tc>
      </w:tr>
      <w:tr w:rsidR="00C74F5B" w14:paraId="32D2777E"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0CD3C252" w14:textId="77777777" w:rsidR="00C74F5B" w:rsidRDefault="0085247C">
            <w:pPr>
              <w:pStyle w:val="Subheader"/>
            </w:pPr>
            <w:r>
              <w:t>Manager signature</w:t>
            </w:r>
          </w:p>
        </w:tc>
      </w:tr>
    </w:tbl>
    <w:p w14:paraId="4F3EDCFD"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DA87" w14:textId="77777777" w:rsidR="00E50591" w:rsidRDefault="00E50591">
      <w:pPr>
        <w:spacing w:after="0" w:line="240" w:lineRule="auto"/>
      </w:pPr>
      <w:r>
        <w:separator/>
      </w:r>
    </w:p>
  </w:endnote>
  <w:endnote w:type="continuationSeparator" w:id="0">
    <w:p w14:paraId="0AE4F36F" w14:textId="77777777" w:rsidR="00E50591" w:rsidRDefault="00E5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F30"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E6B" w14:textId="77777777" w:rsidR="00934404" w:rsidRDefault="0085247C">
    <w:pPr>
      <w:spacing w:after="0"/>
      <w:jc w:val="center"/>
    </w:pPr>
    <w:r>
      <w:rPr>
        <w:noProof/>
      </w:rPr>
      <w:drawing>
        <wp:anchor distT="0" distB="0" distL="114300" distR="114300" simplePos="0" relativeHeight="251657728" behindDoc="0" locked="0" layoutInCell="1" allowOverlap="1" wp14:anchorId="04EC5A80" wp14:editId="7A5898B1">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3BBC34B3" w14:textId="77777777" w:rsidR="00934404" w:rsidRDefault="00934404">
    <w:pPr>
      <w:spacing w:after="0"/>
      <w:jc w:val="center"/>
      <w:rPr>
        <w:rFonts w:ascii="Arial" w:hAnsi="Arial" w:cs="Arial"/>
        <w:sz w:val="14"/>
        <w:szCs w:val="14"/>
      </w:rPr>
    </w:pPr>
  </w:p>
  <w:p w14:paraId="3E3E8B19" w14:textId="77777777" w:rsidR="00934404"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1" w:name="_Hlk89170336"/>
    <w:bookmarkEnd w:id="1"/>
  </w:p>
  <w:p w14:paraId="006B1048"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36D7"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1CF7" w14:textId="77777777" w:rsidR="00E50591" w:rsidRDefault="00E50591">
      <w:pPr>
        <w:spacing w:after="0" w:line="240" w:lineRule="auto"/>
      </w:pPr>
      <w:r>
        <w:separator/>
      </w:r>
    </w:p>
  </w:footnote>
  <w:footnote w:type="continuationSeparator" w:id="0">
    <w:p w14:paraId="415E8E03" w14:textId="77777777" w:rsidR="00E50591" w:rsidRDefault="00E5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CCD2"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66E" w14:textId="62C07BF9" w:rsidR="00934404" w:rsidRDefault="0085247C">
    <w:pPr>
      <w:spacing w:before="480"/>
      <w:jc w:val="right"/>
    </w:pPr>
    <w:r>
      <w:rPr>
        <w:rFonts w:ascii="Avenir Black" w:hAnsi="Avenir Black"/>
        <w:b/>
        <w:bCs/>
        <w:noProof/>
        <w:color w:val="B52059"/>
        <w:sz w:val="56"/>
        <w:szCs w:val="56"/>
      </w:rPr>
      <w:drawing>
        <wp:anchor distT="0" distB="0" distL="114300" distR="114300" simplePos="0" relativeHeight="251656704" behindDoc="1" locked="0" layoutInCell="1" allowOverlap="1" wp14:anchorId="11E37CD1" wp14:editId="5F3810E0">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053" w14:textId="77777777" w:rsidR="00C70294" w:rsidRDefault="00C70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93"/>
    <w:multiLevelType w:val="hybridMultilevel"/>
    <w:tmpl w:val="D1D4435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E032E9D"/>
    <w:multiLevelType w:val="hybridMultilevel"/>
    <w:tmpl w:val="0DDC1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E3CDE"/>
    <w:multiLevelType w:val="hybridMultilevel"/>
    <w:tmpl w:val="9DBEFBFE"/>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D234EE2"/>
    <w:multiLevelType w:val="hybridMultilevel"/>
    <w:tmpl w:val="728CB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95DD3"/>
    <w:multiLevelType w:val="hybridMultilevel"/>
    <w:tmpl w:val="A44EF3B4"/>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8F02A5"/>
    <w:multiLevelType w:val="hybridMultilevel"/>
    <w:tmpl w:val="2D30E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001A0"/>
    <w:multiLevelType w:val="hybridMultilevel"/>
    <w:tmpl w:val="0346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2F196C"/>
    <w:multiLevelType w:val="hybridMultilevel"/>
    <w:tmpl w:val="DC80A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992350">
    <w:abstractNumId w:val="3"/>
  </w:num>
  <w:num w:numId="2" w16cid:durableId="1855458011">
    <w:abstractNumId w:val="8"/>
  </w:num>
  <w:num w:numId="3" w16cid:durableId="1429734720">
    <w:abstractNumId w:val="6"/>
  </w:num>
  <w:num w:numId="4" w16cid:durableId="717555070">
    <w:abstractNumId w:val="7"/>
  </w:num>
  <w:num w:numId="5" w16cid:durableId="449125919">
    <w:abstractNumId w:val="5"/>
  </w:num>
  <w:num w:numId="6" w16cid:durableId="381054317">
    <w:abstractNumId w:val="0"/>
  </w:num>
  <w:num w:numId="7" w16cid:durableId="675152793">
    <w:abstractNumId w:val="2"/>
  </w:num>
  <w:num w:numId="8" w16cid:durableId="574554507">
    <w:abstractNumId w:val="4"/>
  </w:num>
  <w:num w:numId="9" w16cid:durableId="961955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1944"/>
    <w:rsid w:val="0000389F"/>
    <w:rsid w:val="001053F7"/>
    <w:rsid w:val="00193CDE"/>
    <w:rsid w:val="001A36D5"/>
    <w:rsid w:val="002201FF"/>
    <w:rsid w:val="00293F6A"/>
    <w:rsid w:val="002E6AF8"/>
    <w:rsid w:val="002F2E98"/>
    <w:rsid w:val="00313C85"/>
    <w:rsid w:val="00340129"/>
    <w:rsid w:val="0036153B"/>
    <w:rsid w:val="00396FC0"/>
    <w:rsid w:val="00437FDA"/>
    <w:rsid w:val="00452828"/>
    <w:rsid w:val="00490009"/>
    <w:rsid w:val="005200D3"/>
    <w:rsid w:val="00542397"/>
    <w:rsid w:val="005C1AC0"/>
    <w:rsid w:val="005D364A"/>
    <w:rsid w:val="006129F2"/>
    <w:rsid w:val="00654C8B"/>
    <w:rsid w:val="006624E0"/>
    <w:rsid w:val="006814DC"/>
    <w:rsid w:val="006845D6"/>
    <w:rsid w:val="006D01EB"/>
    <w:rsid w:val="006F4BC8"/>
    <w:rsid w:val="0085247C"/>
    <w:rsid w:val="0086204E"/>
    <w:rsid w:val="0088647E"/>
    <w:rsid w:val="008F448E"/>
    <w:rsid w:val="00920CD8"/>
    <w:rsid w:val="00934404"/>
    <w:rsid w:val="00964BA5"/>
    <w:rsid w:val="009F5928"/>
    <w:rsid w:val="00AC543E"/>
    <w:rsid w:val="00AD2A99"/>
    <w:rsid w:val="00B5727D"/>
    <w:rsid w:val="00C50BC8"/>
    <w:rsid w:val="00C64967"/>
    <w:rsid w:val="00C70294"/>
    <w:rsid w:val="00C74F5B"/>
    <w:rsid w:val="00CD46B8"/>
    <w:rsid w:val="00D07BD1"/>
    <w:rsid w:val="00D114D0"/>
    <w:rsid w:val="00D26DA9"/>
    <w:rsid w:val="00D70F0D"/>
    <w:rsid w:val="00D773BE"/>
    <w:rsid w:val="00E025B5"/>
    <w:rsid w:val="00E31232"/>
    <w:rsid w:val="00E50591"/>
    <w:rsid w:val="00E520CE"/>
    <w:rsid w:val="00E6666F"/>
    <w:rsid w:val="00EC6D8C"/>
    <w:rsid w:val="00ED7379"/>
    <w:rsid w:val="00EF6251"/>
    <w:rsid w:val="00FA2FD8"/>
    <w:rsid w:val="00FD0AA0"/>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D5A"/>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 w:type="character" w:styleId="CommentReference">
    <w:name w:val="annotation reference"/>
    <w:basedOn w:val="DefaultParagraphFont"/>
    <w:uiPriority w:val="99"/>
    <w:semiHidden/>
    <w:unhideWhenUsed/>
    <w:rsid w:val="00D70F0D"/>
    <w:rPr>
      <w:sz w:val="16"/>
      <w:szCs w:val="16"/>
    </w:rPr>
  </w:style>
  <w:style w:type="paragraph" w:styleId="CommentText">
    <w:name w:val="annotation text"/>
    <w:basedOn w:val="Normal"/>
    <w:link w:val="CommentTextChar"/>
    <w:uiPriority w:val="99"/>
    <w:unhideWhenUsed/>
    <w:rsid w:val="00D70F0D"/>
    <w:pPr>
      <w:spacing w:line="240" w:lineRule="auto"/>
    </w:pPr>
    <w:rPr>
      <w:sz w:val="20"/>
      <w:szCs w:val="20"/>
    </w:rPr>
  </w:style>
  <w:style w:type="character" w:customStyle="1" w:styleId="CommentTextChar">
    <w:name w:val="Comment Text Char"/>
    <w:basedOn w:val="DefaultParagraphFont"/>
    <w:link w:val="CommentText"/>
    <w:uiPriority w:val="99"/>
    <w:rsid w:val="00D70F0D"/>
    <w:rPr>
      <w:rFonts w:ascii="Avenir Book" w:hAnsi="Avenir Book"/>
      <w:color w:val="3C3C3B"/>
      <w:lang w:eastAsia="en-US"/>
    </w:rPr>
  </w:style>
  <w:style w:type="paragraph" w:styleId="CommentSubject">
    <w:name w:val="annotation subject"/>
    <w:basedOn w:val="CommentText"/>
    <w:next w:val="CommentText"/>
    <w:link w:val="CommentSubjectChar"/>
    <w:uiPriority w:val="99"/>
    <w:semiHidden/>
    <w:unhideWhenUsed/>
    <w:rsid w:val="00D70F0D"/>
    <w:rPr>
      <w:b/>
      <w:bCs/>
    </w:rPr>
  </w:style>
  <w:style w:type="character" w:customStyle="1" w:styleId="CommentSubjectChar">
    <w:name w:val="Comment Subject Char"/>
    <w:basedOn w:val="CommentTextChar"/>
    <w:link w:val="CommentSubject"/>
    <w:uiPriority w:val="99"/>
    <w:semiHidden/>
    <w:rsid w:val="00D70F0D"/>
    <w:rPr>
      <w:rFonts w:ascii="Avenir Book" w:hAnsi="Avenir Book"/>
      <w:b/>
      <w:bCs/>
      <w:color w:val="3C3C3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1867">
      <w:bodyDiv w:val="1"/>
      <w:marLeft w:val="0"/>
      <w:marRight w:val="0"/>
      <w:marTop w:val="0"/>
      <w:marBottom w:val="0"/>
      <w:divBdr>
        <w:top w:val="none" w:sz="0" w:space="0" w:color="auto"/>
        <w:left w:val="none" w:sz="0" w:space="0" w:color="auto"/>
        <w:bottom w:val="none" w:sz="0" w:space="0" w:color="auto"/>
        <w:right w:val="none" w:sz="0" w:space="0" w:color="auto"/>
      </w:divBdr>
    </w:div>
    <w:div w:id="242224874">
      <w:bodyDiv w:val="1"/>
      <w:marLeft w:val="0"/>
      <w:marRight w:val="0"/>
      <w:marTop w:val="0"/>
      <w:marBottom w:val="0"/>
      <w:divBdr>
        <w:top w:val="none" w:sz="0" w:space="0" w:color="auto"/>
        <w:left w:val="none" w:sz="0" w:space="0" w:color="auto"/>
        <w:bottom w:val="none" w:sz="0" w:space="0" w:color="auto"/>
        <w:right w:val="none" w:sz="0" w:space="0" w:color="auto"/>
      </w:divBdr>
    </w:div>
    <w:div w:id="1956599487">
      <w:bodyDiv w:val="1"/>
      <w:marLeft w:val="0"/>
      <w:marRight w:val="0"/>
      <w:marTop w:val="0"/>
      <w:marBottom w:val="0"/>
      <w:divBdr>
        <w:top w:val="none" w:sz="0" w:space="0" w:color="auto"/>
        <w:left w:val="none" w:sz="0" w:space="0" w:color="auto"/>
        <w:bottom w:val="none" w:sz="0" w:space="0" w:color="auto"/>
        <w:right w:val="none" w:sz="0" w:space="0" w:color="auto"/>
      </w:divBdr>
    </w:div>
    <w:div w:id="199845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Specialist Nurses (ADHD) Team Lead JD</Template>
  <TotalTime>1</TotalTime>
  <Pages>7</Pages>
  <Words>1834</Words>
  <Characters>10456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 (Wiltshire)</dc:creator>
  <dc:description/>
  <cp:lastModifiedBy>PRIOR, Susan (WILTSHIRE HEALTH &amp; CARE)</cp:lastModifiedBy>
  <cp:revision>2</cp:revision>
  <cp:lastPrinted>2025-01-21T09:24:00Z</cp:lastPrinted>
  <dcterms:created xsi:type="dcterms:W3CDTF">2025-01-22T14:10:00Z</dcterms:created>
  <dcterms:modified xsi:type="dcterms:W3CDTF">2025-01-22T14:10:00Z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